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C4C" w:rsidRPr="002754A7" w:rsidRDefault="00C4404B">
      <w:pPr>
        <w:rPr>
          <w:lang w:val="ru-RU"/>
        </w:rPr>
      </w:pPr>
      <w:bookmarkStart w:id="0" w:name="_GoBack"/>
      <w:r w:rsidRPr="002754A7">
        <w:rPr>
          <w:b/>
          <w:sz w:val="26"/>
          <w:lang w:val="ru-RU"/>
        </w:rPr>
        <w:t>4. Перечень подлежащих разработке разделов и этапы выполнения работы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5329"/>
        <w:gridCol w:w="1644"/>
        <w:gridCol w:w="1304"/>
        <w:gridCol w:w="680"/>
      </w:tblGrid>
      <w:tr w:rsidR="00E92C4C">
        <w:trPr>
          <w:tblHeader/>
        </w:trPr>
        <w:tc>
          <w:tcPr>
            <w:tcW w:w="680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№</w:t>
            </w:r>
          </w:p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п/п</w:t>
            </w:r>
          </w:p>
        </w:tc>
        <w:tc>
          <w:tcPr>
            <w:tcW w:w="5329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Наименование раздела или этапа</w:t>
            </w:r>
          </w:p>
        </w:tc>
        <w:tc>
          <w:tcPr>
            <w:tcW w:w="1644" w:type="dxa"/>
            <w:vAlign w:val="center"/>
          </w:tcPr>
          <w:p w:rsidR="00E92C4C" w:rsidRPr="002754A7" w:rsidRDefault="00C4404B">
            <w:pPr>
              <w:spacing w:before="40" w:after="40"/>
              <w:jc w:val="center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>Трудоёмкость в % от полной трудоёмкости работы</w:t>
            </w:r>
          </w:p>
        </w:tc>
        <w:tc>
          <w:tcPr>
            <w:tcW w:w="1304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proofErr w:type="spellStart"/>
            <w:r>
              <w:rPr>
                <w:sz w:val="22"/>
              </w:rPr>
              <w:t>Срок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выполнения</w:t>
            </w:r>
            <w:proofErr w:type="spellEnd"/>
          </w:p>
        </w:tc>
        <w:tc>
          <w:tcPr>
            <w:tcW w:w="680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Примечание</w:t>
            </w:r>
          </w:p>
        </w:tc>
      </w:tr>
      <w:tr w:rsidR="00E92C4C">
        <w:tc>
          <w:tcPr>
            <w:tcW w:w="680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5329" w:type="dxa"/>
            <w:vAlign w:val="center"/>
          </w:tcPr>
          <w:p w:rsidR="00E92C4C" w:rsidRPr="002754A7" w:rsidRDefault="00C4404B">
            <w:pPr>
              <w:spacing w:before="40" w:after="40"/>
              <w:jc w:val="both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 xml:space="preserve">Выявление задач применения БПЛА, не решаемых существующими каналами </w:t>
            </w:r>
            <w:r w:rsidRPr="002754A7">
              <w:rPr>
                <w:sz w:val="22"/>
                <w:lang w:val="ru-RU"/>
              </w:rPr>
              <w:t xml:space="preserve">связи. Обоснование необходимости применения </w:t>
            </w:r>
            <w:r>
              <w:rPr>
                <w:sz w:val="22"/>
              </w:rPr>
              <w:t>Wi</w:t>
            </w:r>
            <w:r w:rsidRPr="002754A7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Fi</w:t>
            </w:r>
            <w:r w:rsidRPr="002754A7">
              <w:rPr>
                <w:sz w:val="22"/>
                <w:lang w:val="ru-RU"/>
              </w:rPr>
              <w:t xml:space="preserve"> </w:t>
            </w:r>
            <w:proofErr w:type="spellStart"/>
            <w:r>
              <w:rPr>
                <w:sz w:val="22"/>
              </w:rPr>
              <w:t>HaLow</w:t>
            </w:r>
            <w:proofErr w:type="spellEnd"/>
            <w:r w:rsidRPr="002754A7">
              <w:rPr>
                <w:sz w:val="22"/>
                <w:lang w:val="ru-RU"/>
              </w:rPr>
              <w:t>: сравнение с альтернативными протоколами (</w:t>
            </w:r>
            <w:r>
              <w:rPr>
                <w:sz w:val="22"/>
              </w:rPr>
              <w:t>IEEE</w:t>
            </w:r>
            <w:r w:rsidRPr="002754A7">
              <w:rPr>
                <w:sz w:val="22"/>
                <w:lang w:val="ru-RU"/>
              </w:rPr>
              <w:t xml:space="preserve"> 802.11, </w:t>
            </w:r>
            <w:proofErr w:type="spellStart"/>
            <w:r>
              <w:rPr>
                <w:sz w:val="22"/>
              </w:rPr>
              <w:t>LoRa</w:t>
            </w:r>
            <w:proofErr w:type="spellEnd"/>
            <w:r w:rsidRPr="002754A7">
              <w:rPr>
                <w:sz w:val="22"/>
                <w:lang w:val="ru-RU"/>
              </w:rPr>
              <w:t>) по критериям дальности, пропускной способности, энергопотребления и проникающей способности; определение круга решаемых задач</w:t>
            </w:r>
            <w:r w:rsidR="002754A7">
              <w:rPr>
                <w:sz w:val="22"/>
                <w:lang w:val="ru-RU"/>
              </w:rPr>
              <w:t>.</w:t>
            </w:r>
          </w:p>
        </w:tc>
        <w:tc>
          <w:tcPr>
            <w:tcW w:w="1644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304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15.10.2026</w:t>
            </w:r>
          </w:p>
        </w:tc>
        <w:tc>
          <w:tcPr>
            <w:tcW w:w="680" w:type="dxa"/>
            <w:vAlign w:val="center"/>
          </w:tcPr>
          <w:p w:rsidR="00E92C4C" w:rsidRDefault="00E92C4C">
            <w:pPr>
              <w:spacing w:before="40" w:after="40"/>
            </w:pPr>
          </w:p>
        </w:tc>
      </w:tr>
      <w:tr w:rsidR="00E92C4C">
        <w:tc>
          <w:tcPr>
            <w:tcW w:w="680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5329" w:type="dxa"/>
            <w:vAlign w:val="center"/>
          </w:tcPr>
          <w:p w:rsidR="00E92C4C" w:rsidRPr="002754A7" w:rsidRDefault="00C4404B">
            <w:pPr>
              <w:spacing w:before="40" w:after="40"/>
              <w:jc w:val="both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 xml:space="preserve">Обоснование необходимости экспериментального исследования. Разработка программы и методики проведения экспериментов. </w:t>
            </w:r>
            <w:proofErr w:type="spellStart"/>
            <w:r>
              <w:rPr>
                <w:sz w:val="22"/>
              </w:rPr>
              <w:t>Выбор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настройка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аппаратных</w:t>
            </w:r>
            <w:proofErr w:type="spellEnd"/>
            <w:r>
              <w:rPr>
                <w:sz w:val="22"/>
              </w:rPr>
              <w:t xml:space="preserve"> и </w:t>
            </w:r>
            <w:proofErr w:type="spellStart"/>
            <w:r>
              <w:rPr>
                <w:sz w:val="22"/>
              </w:rPr>
              <w:t>программных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средств</w:t>
            </w:r>
            <w:proofErr w:type="spellEnd"/>
            <w:r w:rsidR="002754A7">
              <w:rPr>
                <w:sz w:val="22"/>
                <w:lang w:val="ru-RU"/>
              </w:rPr>
              <w:t>.</w:t>
            </w:r>
          </w:p>
        </w:tc>
        <w:tc>
          <w:tcPr>
            <w:tcW w:w="1644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304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16.11.2026</w:t>
            </w:r>
          </w:p>
        </w:tc>
        <w:tc>
          <w:tcPr>
            <w:tcW w:w="680" w:type="dxa"/>
            <w:vAlign w:val="center"/>
          </w:tcPr>
          <w:p w:rsidR="00E92C4C" w:rsidRDefault="00E92C4C">
            <w:pPr>
              <w:spacing w:before="40" w:after="40"/>
            </w:pPr>
          </w:p>
        </w:tc>
      </w:tr>
      <w:tr w:rsidR="00E92C4C">
        <w:tc>
          <w:tcPr>
            <w:tcW w:w="680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5329" w:type="dxa"/>
            <w:vAlign w:val="center"/>
          </w:tcPr>
          <w:p w:rsidR="00E92C4C" w:rsidRPr="002754A7" w:rsidRDefault="00C4404B">
            <w:pPr>
              <w:spacing w:before="40" w:after="40"/>
              <w:jc w:val="both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 xml:space="preserve">Проведение экспериментов на платформе </w:t>
            </w:r>
            <w:proofErr w:type="spellStart"/>
            <w:r>
              <w:rPr>
                <w:sz w:val="22"/>
              </w:rPr>
              <w:t>LilyGO</w:t>
            </w:r>
            <w:proofErr w:type="spellEnd"/>
            <w:r w:rsidRPr="002754A7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T</w:t>
            </w:r>
            <w:r w:rsidRPr="002754A7">
              <w:rPr>
                <w:sz w:val="22"/>
                <w:lang w:val="ru-RU"/>
              </w:rPr>
              <w:t>-</w:t>
            </w:r>
            <w:proofErr w:type="spellStart"/>
            <w:r>
              <w:rPr>
                <w:sz w:val="22"/>
              </w:rPr>
              <w:t>HaLow</w:t>
            </w:r>
            <w:proofErr w:type="spellEnd"/>
            <w:r w:rsidRPr="002754A7">
              <w:rPr>
                <w:sz w:val="22"/>
                <w:lang w:val="ru-RU"/>
              </w:rPr>
              <w:t xml:space="preserve">. Сравнение </w:t>
            </w:r>
            <w:r w:rsidRPr="002754A7">
              <w:rPr>
                <w:sz w:val="22"/>
                <w:lang w:val="ru-RU"/>
              </w:rPr>
              <w:t xml:space="preserve">характеристик, полученных в результате экспериментов, с другими протоколами, в том числе с </w:t>
            </w:r>
            <w:r>
              <w:rPr>
                <w:sz w:val="22"/>
              </w:rPr>
              <w:t>IEEE</w:t>
            </w:r>
            <w:r w:rsidRPr="002754A7">
              <w:rPr>
                <w:sz w:val="22"/>
                <w:lang w:val="ru-RU"/>
              </w:rPr>
              <w:t xml:space="preserve"> 802.11 на идентичной аппаратной платформе</w:t>
            </w:r>
            <w:r w:rsidR="002754A7">
              <w:rPr>
                <w:sz w:val="22"/>
                <w:lang w:val="ru-RU"/>
              </w:rPr>
              <w:t>.</w:t>
            </w:r>
          </w:p>
        </w:tc>
        <w:tc>
          <w:tcPr>
            <w:tcW w:w="1644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w="1304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08.12.2026</w:t>
            </w:r>
          </w:p>
        </w:tc>
        <w:tc>
          <w:tcPr>
            <w:tcW w:w="680" w:type="dxa"/>
            <w:vAlign w:val="center"/>
          </w:tcPr>
          <w:p w:rsidR="00E92C4C" w:rsidRDefault="00E92C4C">
            <w:pPr>
              <w:spacing w:before="40" w:after="40"/>
            </w:pPr>
          </w:p>
        </w:tc>
      </w:tr>
      <w:tr w:rsidR="00E92C4C">
        <w:tc>
          <w:tcPr>
            <w:tcW w:w="680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5329" w:type="dxa"/>
            <w:vAlign w:val="center"/>
          </w:tcPr>
          <w:p w:rsidR="00E92C4C" w:rsidRPr="002754A7" w:rsidRDefault="00C4404B">
            <w:pPr>
              <w:spacing w:before="40" w:after="40"/>
              <w:jc w:val="both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 xml:space="preserve">Экономическая часть. Оценка рентабельности и расчёт срока окупаемости проекта. </w:t>
            </w:r>
            <w:proofErr w:type="spellStart"/>
            <w:r>
              <w:rPr>
                <w:sz w:val="22"/>
              </w:rPr>
              <w:t>Вычисление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индекса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на</w:t>
            </w:r>
            <w:r>
              <w:rPr>
                <w:sz w:val="22"/>
              </w:rPr>
              <w:t>учно-технической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прогрессивности</w:t>
            </w:r>
            <w:proofErr w:type="spellEnd"/>
            <w:r w:rsidR="002754A7">
              <w:rPr>
                <w:sz w:val="22"/>
                <w:lang w:val="ru-RU"/>
              </w:rPr>
              <w:t>.</w:t>
            </w:r>
          </w:p>
        </w:tc>
        <w:tc>
          <w:tcPr>
            <w:tcW w:w="1644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304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11.12.2026</w:t>
            </w:r>
          </w:p>
        </w:tc>
        <w:tc>
          <w:tcPr>
            <w:tcW w:w="680" w:type="dxa"/>
            <w:vAlign w:val="center"/>
          </w:tcPr>
          <w:p w:rsidR="00E92C4C" w:rsidRDefault="00E92C4C">
            <w:pPr>
              <w:spacing w:before="40" w:after="40"/>
            </w:pPr>
          </w:p>
        </w:tc>
      </w:tr>
      <w:tr w:rsidR="00E92C4C">
        <w:tc>
          <w:tcPr>
            <w:tcW w:w="680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5329" w:type="dxa"/>
            <w:vAlign w:val="center"/>
          </w:tcPr>
          <w:p w:rsidR="00E92C4C" w:rsidRPr="002754A7" w:rsidRDefault="00C4404B">
            <w:pPr>
              <w:spacing w:before="40" w:after="40"/>
              <w:jc w:val="both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 xml:space="preserve">Раздел охраны труда и окружающей среды. Определение значений показателей микроклимата и освещённости рабочего места специалиста. </w:t>
            </w:r>
            <w:proofErr w:type="spellStart"/>
            <w:r>
              <w:rPr>
                <w:sz w:val="22"/>
              </w:rPr>
              <w:t>Определение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класса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условий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труда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специалиста</w:t>
            </w:r>
            <w:proofErr w:type="spellEnd"/>
            <w:r w:rsidR="002754A7">
              <w:rPr>
                <w:sz w:val="22"/>
                <w:lang w:val="ru-RU"/>
              </w:rPr>
              <w:t>.</w:t>
            </w:r>
          </w:p>
        </w:tc>
        <w:tc>
          <w:tcPr>
            <w:tcW w:w="1644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304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18.12.2026</w:t>
            </w:r>
          </w:p>
        </w:tc>
        <w:tc>
          <w:tcPr>
            <w:tcW w:w="680" w:type="dxa"/>
            <w:vAlign w:val="center"/>
          </w:tcPr>
          <w:p w:rsidR="00E92C4C" w:rsidRDefault="00E92C4C">
            <w:pPr>
              <w:spacing w:before="40" w:after="40"/>
            </w:pPr>
          </w:p>
        </w:tc>
      </w:tr>
      <w:tr w:rsidR="00E92C4C">
        <w:tc>
          <w:tcPr>
            <w:tcW w:w="680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5329" w:type="dxa"/>
            <w:vAlign w:val="center"/>
          </w:tcPr>
          <w:p w:rsidR="00E92C4C" w:rsidRPr="002754A7" w:rsidRDefault="00C4404B">
            <w:pPr>
              <w:spacing w:before="40" w:after="40"/>
              <w:jc w:val="both"/>
              <w:rPr>
                <w:lang w:val="ru-RU"/>
              </w:rPr>
            </w:pPr>
            <w:r w:rsidRPr="002754A7">
              <w:rPr>
                <w:sz w:val="22"/>
                <w:lang w:val="ru-RU"/>
              </w:rPr>
              <w:t xml:space="preserve">Основные </w:t>
            </w:r>
            <w:r w:rsidRPr="002754A7">
              <w:rPr>
                <w:sz w:val="22"/>
                <w:lang w:val="ru-RU"/>
              </w:rPr>
              <w:t>результаты и выводы, полученные в ходе дипломного проектирования. Формирование предложений по интеграции разработанных решений в существующие модели БПЛА</w:t>
            </w:r>
            <w:r w:rsidR="002754A7">
              <w:rPr>
                <w:sz w:val="22"/>
                <w:lang w:val="ru-RU"/>
              </w:rPr>
              <w:t>.</w:t>
            </w:r>
          </w:p>
        </w:tc>
        <w:tc>
          <w:tcPr>
            <w:tcW w:w="1644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304" w:type="dxa"/>
            <w:vAlign w:val="center"/>
          </w:tcPr>
          <w:p w:rsidR="00E92C4C" w:rsidRDefault="00C4404B">
            <w:pPr>
              <w:spacing w:before="40" w:after="40"/>
              <w:jc w:val="center"/>
            </w:pPr>
            <w:r>
              <w:rPr>
                <w:sz w:val="22"/>
              </w:rPr>
              <w:t>21.12.2026</w:t>
            </w:r>
          </w:p>
        </w:tc>
        <w:tc>
          <w:tcPr>
            <w:tcW w:w="680" w:type="dxa"/>
            <w:vAlign w:val="center"/>
          </w:tcPr>
          <w:p w:rsidR="00E92C4C" w:rsidRDefault="00E92C4C">
            <w:pPr>
              <w:spacing w:before="40" w:after="40"/>
            </w:pPr>
          </w:p>
        </w:tc>
      </w:tr>
      <w:bookmarkEnd w:id="0"/>
    </w:tbl>
    <w:p w:rsidR="00E92C4C" w:rsidRDefault="00E92C4C">
      <w:pPr>
        <w:spacing w:before="160"/>
      </w:pPr>
    </w:p>
    <w:sectPr w:rsidR="00E92C4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54A7"/>
    <w:rsid w:val="0029639D"/>
    <w:rsid w:val="00326F90"/>
    <w:rsid w:val="00AA1D8D"/>
    <w:rsid w:val="00B47730"/>
    <w:rsid w:val="00C4404B"/>
    <w:rsid w:val="00CB0664"/>
    <w:rsid w:val="00E92C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77F661"/>
  <w14:defaultImageDpi w14:val="300"/>
  <w15:docId w15:val="{156E15D2-C51F-454F-A567-7FE5767C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41F141-9BDE-4E7D-9DEC-943E33CB1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</cp:lastModifiedBy>
  <cp:revision>2</cp:revision>
  <dcterms:created xsi:type="dcterms:W3CDTF">2013-12-23T23:15:00Z</dcterms:created>
  <dcterms:modified xsi:type="dcterms:W3CDTF">2026-10-02T20:54:00Z</dcterms:modified>
  <cp:category/>
</cp:coreProperties>
</file>