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87CB1" w14:textId="1CE52FEC" w:rsidR="00731CA3" w:rsidRPr="005247CB" w:rsidRDefault="000026E4" w:rsidP="003C6F88">
      <w:pPr>
        <w:pStyle w:val="Heading1"/>
      </w:pPr>
      <w:r w:rsidRPr="005247CB">
        <w:t>T</w:t>
      </w:r>
      <w:r w:rsidR="00B60886" w:rsidRPr="005247CB">
        <w:t>he</w:t>
      </w:r>
      <w:r w:rsidR="003C6F88" w:rsidRPr="005247CB">
        <w:t xml:space="preserve"> global</w:t>
      </w:r>
      <w:r w:rsidR="00B60886" w:rsidRPr="005247CB">
        <w:t xml:space="preserve"> </w:t>
      </w:r>
      <w:r w:rsidR="003C6F88" w:rsidRPr="005247CB">
        <w:t>demand and potential public health impact of oral antiviral treatment stockpile for influenza pandemics</w:t>
      </w:r>
      <w:r w:rsidR="00B60886" w:rsidRPr="005247CB">
        <w:t xml:space="preserve"> </w:t>
      </w:r>
    </w:p>
    <w:p w14:paraId="7EF8B98A" w14:textId="77777777" w:rsidR="003C6F88" w:rsidRPr="005247CB" w:rsidRDefault="003C6F88" w:rsidP="00B60886"/>
    <w:p w14:paraId="134767D9" w14:textId="75AC0951" w:rsidR="003C6F88" w:rsidRPr="005247CB" w:rsidRDefault="003C6F88" w:rsidP="00B60886">
      <w:r w:rsidRPr="005247CB">
        <w:t>Alvin X. Han</w:t>
      </w:r>
      <w:r w:rsidRPr="005247CB">
        <w:rPr>
          <w:vertAlign w:val="superscript"/>
        </w:rPr>
        <w:t>1</w:t>
      </w:r>
      <w:r w:rsidRPr="005247CB">
        <w:t>,</w:t>
      </w:r>
      <w:r w:rsidR="00EF3113" w:rsidRPr="005247CB">
        <w:t xml:space="preserve"> Katina</w:t>
      </w:r>
      <w:r w:rsidR="0050726A" w:rsidRPr="005247CB">
        <w:t xml:space="preserve"> D.</w:t>
      </w:r>
      <w:r w:rsidR="00EF3113" w:rsidRPr="005247CB">
        <w:t xml:space="preserve"> Hulme</w:t>
      </w:r>
      <w:r w:rsidR="00EF3113" w:rsidRPr="005247CB">
        <w:rPr>
          <w:vertAlign w:val="superscript"/>
        </w:rPr>
        <w:t>1</w:t>
      </w:r>
      <w:r w:rsidR="00EF3113" w:rsidRPr="005247CB">
        <w:t>,</w:t>
      </w:r>
      <w:r w:rsidRPr="005247CB">
        <w:t xml:space="preserve"> Colin A. Russell</w:t>
      </w:r>
      <w:r w:rsidR="00580840" w:rsidRPr="005247CB">
        <w:rPr>
          <w:vertAlign w:val="superscript"/>
        </w:rPr>
        <w:t xml:space="preserve"> </w:t>
      </w:r>
      <w:r w:rsidRPr="005247CB">
        <w:rPr>
          <w:vertAlign w:val="superscript"/>
        </w:rPr>
        <w:t>1</w:t>
      </w:r>
    </w:p>
    <w:p w14:paraId="1331D459" w14:textId="2AE6DED3" w:rsidR="003C6F88" w:rsidRPr="005247CB" w:rsidRDefault="003C6F88" w:rsidP="00B60886">
      <w:r w:rsidRPr="005247CB">
        <w:rPr>
          <w:vertAlign w:val="superscript"/>
        </w:rPr>
        <w:t>1</w:t>
      </w:r>
      <w:r w:rsidRPr="005247CB">
        <w:t xml:space="preserve">Department of Medical Microbiology and Infection Prevention, Amsterdam University Medical </w:t>
      </w:r>
      <w:proofErr w:type="spellStart"/>
      <w:r w:rsidRPr="005247CB">
        <w:t>Center</w:t>
      </w:r>
      <w:proofErr w:type="spellEnd"/>
      <w:r w:rsidRPr="005247CB">
        <w:t>, University of Amsterdam, Amsterdam, The Netherlands</w:t>
      </w:r>
    </w:p>
    <w:p w14:paraId="6B7F9423" w14:textId="1862FE59" w:rsidR="00D363D2" w:rsidRPr="005247CB" w:rsidRDefault="00D363D2" w:rsidP="00B60886"/>
    <w:p w14:paraId="28C46B15" w14:textId="0763E634" w:rsidR="00D363D2" w:rsidRPr="005247CB" w:rsidRDefault="00D363D2" w:rsidP="00B60886">
      <w:r w:rsidRPr="005247CB">
        <w:t>Corresponding author: Alvin X. Han (</w:t>
      </w:r>
      <w:hyperlink r:id="rId8" w:history="1">
        <w:r w:rsidRPr="005247CB">
          <w:rPr>
            <w:rStyle w:val="Hyperlink"/>
          </w:rPr>
          <w:t>x.han@amsterdamumc.nl</w:t>
        </w:r>
      </w:hyperlink>
      <w:r w:rsidRPr="005247CB">
        <w:t xml:space="preserve">) </w:t>
      </w:r>
    </w:p>
    <w:p w14:paraId="263D7671" w14:textId="117D6990" w:rsidR="00B60886" w:rsidRPr="005247CB" w:rsidRDefault="003C6F88" w:rsidP="00B60886">
      <w:pPr>
        <w:rPr>
          <w:b/>
          <w:lang w:val="en-US"/>
        </w:rPr>
      </w:pPr>
      <w:r w:rsidRPr="005247CB">
        <w:t xml:space="preserve"> </w:t>
      </w:r>
      <w:r w:rsidR="00B60886" w:rsidRPr="005247CB">
        <w:br w:type="page"/>
      </w:r>
    </w:p>
    <w:p w14:paraId="60A8D869" w14:textId="295FCA24" w:rsidR="00243CE6" w:rsidRPr="005247CB" w:rsidRDefault="002A339A" w:rsidP="003C6F88">
      <w:pPr>
        <w:pStyle w:val="Heading1"/>
      </w:pPr>
      <w:r w:rsidRPr="005247CB">
        <w:lastRenderedPageBreak/>
        <w:t>Abstract</w:t>
      </w:r>
      <w:r w:rsidR="006C0863" w:rsidRPr="005247CB">
        <w:t xml:space="preserve"> (</w:t>
      </w:r>
      <w:r w:rsidR="000026E4" w:rsidRPr="005247CB">
        <w:t>1</w:t>
      </w:r>
      <w:r w:rsidR="005247CB">
        <w:t>50</w:t>
      </w:r>
      <w:r w:rsidR="000026E4" w:rsidRPr="005247CB">
        <w:t>/</w:t>
      </w:r>
      <w:r w:rsidR="006C0863" w:rsidRPr="005247CB">
        <w:t>150 words)</w:t>
      </w:r>
    </w:p>
    <w:p w14:paraId="4C8C7177" w14:textId="07BD4975" w:rsidR="00243CE6" w:rsidRPr="005247CB" w:rsidRDefault="00D27F78" w:rsidP="000026E4">
      <w:pPr>
        <w:rPr>
          <w:lang w:val="en-US"/>
        </w:rPr>
      </w:pPr>
      <w:r w:rsidRPr="005247CB">
        <w:rPr>
          <w:lang w:val="en-US"/>
        </w:rPr>
        <w:t>Stockpiling and rapid use of o</w:t>
      </w:r>
      <w:r w:rsidR="001751C7" w:rsidRPr="005247CB">
        <w:rPr>
          <w:lang w:val="en-US"/>
        </w:rPr>
        <w:t xml:space="preserve">ral </w:t>
      </w:r>
      <w:r w:rsidR="00295B15" w:rsidRPr="005247CB">
        <w:rPr>
          <w:lang w:val="en-US"/>
        </w:rPr>
        <w:t>influenza</w:t>
      </w:r>
      <w:r w:rsidR="006C75DC" w:rsidRPr="005247CB">
        <w:rPr>
          <w:lang w:val="en-US"/>
        </w:rPr>
        <w:t xml:space="preserve"> antiviral drug</w:t>
      </w:r>
      <w:r w:rsidR="006264C8" w:rsidRPr="005247CB">
        <w:rPr>
          <w:lang w:val="en-US"/>
        </w:rPr>
        <w:t>s</w:t>
      </w:r>
      <w:r w:rsidR="001751C7" w:rsidRPr="005247CB">
        <w:rPr>
          <w:lang w:val="en-US"/>
        </w:rPr>
        <w:t xml:space="preserve"> such as oseltamivir and </w:t>
      </w:r>
      <w:proofErr w:type="spellStart"/>
      <w:r w:rsidR="001751C7" w:rsidRPr="005247CB">
        <w:rPr>
          <w:lang w:val="en-US"/>
        </w:rPr>
        <w:t>baloxavir</w:t>
      </w:r>
      <w:proofErr w:type="spellEnd"/>
      <w:r w:rsidR="001751C7" w:rsidRPr="005247CB">
        <w:rPr>
          <w:lang w:val="en-US"/>
        </w:rPr>
        <w:t xml:space="preserve"> </w:t>
      </w:r>
      <w:proofErr w:type="spellStart"/>
      <w:r w:rsidR="001751C7" w:rsidRPr="005247CB">
        <w:rPr>
          <w:lang w:val="en-US"/>
        </w:rPr>
        <w:t>marboxil</w:t>
      </w:r>
      <w:proofErr w:type="spellEnd"/>
      <w:r w:rsidR="001751C7" w:rsidRPr="005247CB">
        <w:rPr>
          <w:lang w:val="en-US"/>
        </w:rPr>
        <w:t xml:space="preserve"> (BXM)</w:t>
      </w:r>
      <w:r w:rsidR="006264C8" w:rsidRPr="005247CB">
        <w:rPr>
          <w:lang w:val="en-US"/>
        </w:rPr>
        <w:t xml:space="preserve"> </w:t>
      </w:r>
      <w:r w:rsidR="000026E4" w:rsidRPr="005247CB">
        <w:rPr>
          <w:lang w:val="en-US"/>
        </w:rPr>
        <w:t>can</w:t>
      </w:r>
      <w:r w:rsidR="0069459E" w:rsidRPr="005247CB">
        <w:rPr>
          <w:lang w:val="en-US"/>
        </w:rPr>
        <w:t xml:space="preserve"> </w:t>
      </w:r>
      <w:r w:rsidR="001751C7" w:rsidRPr="005247CB">
        <w:rPr>
          <w:lang w:val="en-US"/>
        </w:rPr>
        <w:t>reduce</w:t>
      </w:r>
      <w:r w:rsidR="0069459E" w:rsidRPr="005247CB">
        <w:rPr>
          <w:lang w:val="en-US"/>
        </w:rPr>
        <w:t xml:space="preserve"> the</w:t>
      </w:r>
      <w:r w:rsidR="006C75DC" w:rsidRPr="005247CB">
        <w:rPr>
          <w:lang w:val="en-US"/>
        </w:rPr>
        <w:t xml:space="preserve"> disease burden of</w:t>
      </w:r>
      <w:r w:rsidR="006264C8" w:rsidRPr="005247CB">
        <w:rPr>
          <w:lang w:val="en-US"/>
        </w:rPr>
        <w:t xml:space="preserve"> </w:t>
      </w:r>
      <w:r w:rsidR="001751C7" w:rsidRPr="005247CB">
        <w:rPr>
          <w:lang w:val="en-US"/>
        </w:rPr>
        <w:t xml:space="preserve">a nascent </w:t>
      </w:r>
      <w:r w:rsidR="006C75DC" w:rsidRPr="005247CB">
        <w:rPr>
          <w:lang w:val="en-US"/>
        </w:rPr>
        <w:t xml:space="preserve">influenza pandemic </w:t>
      </w:r>
      <w:r w:rsidR="000026E4" w:rsidRPr="005247CB">
        <w:rPr>
          <w:lang w:val="en-US"/>
        </w:rPr>
        <w:t>before</w:t>
      </w:r>
      <w:r w:rsidR="006C75DC" w:rsidRPr="005247CB">
        <w:rPr>
          <w:lang w:val="en-US"/>
        </w:rPr>
        <w:t xml:space="preserve"> </w:t>
      </w:r>
      <w:r w:rsidR="0056229D" w:rsidRPr="005247CB">
        <w:rPr>
          <w:lang w:val="en-US"/>
        </w:rPr>
        <w:t>vaccines are available</w:t>
      </w:r>
      <w:r w:rsidR="00092D22" w:rsidRPr="005247CB">
        <w:rPr>
          <w:lang w:val="en-US"/>
        </w:rPr>
        <w:t>.</w:t>
      </w:r>
      <w:r w:rsidRPr="005247CB">
        <w:rPr>
          <w:lang w:val="en-US"/>
        </w:rPr>
        <w:t xml:space="preserve"> Current estimates for pandemic preparedness drug stockpile size vary widely </w:t>
      </w:r>
      <w:r w:rsidR="005247CB">
        <w:rPr>
          <w:lang w:val="en-US"/>
        </w:rPr>
        <w:t>depending</w:t>
      </w:r>
      <w:r w:rsidRPr="005247CB">
        <w:rPr>
          <w:lang w:val="en-US"/>
        </w:rPr>
        <w:t xml:space="preserve"> on modeling assumptions and do not account for heterogeneities in </w:t>
      </w:r>
      <w:r w:rsidR="00382FBD">
        <w:rPr>
          <w:lang w:val="en-US"/>
        </w:rPr>
        <w:t>healthcare-seeking</w:t>
      </w:r>
      <w:r w:rsidRPr="005247CB">
        <w:rPr>
          <w:lang w:val="en-US"/>
        </w:rPr>
        <w:t xml:space="preserve"> </w:t>
      </w:r>
      <w:proofErr w:type="spellStart"/>
      <w:r w:rsidRPr="005247CB">
        <w:rPr>
          <w:lang w:val="en-US"/>
        </w:rPr>
        <w:t>behaviour</w:t>
      </w:r>
      <w:proofErr w:type="spellEnd"/>
      <w:r w:rsidRPr="005247CB">
        <w:rPr>
          <w:lang w:val="en-US"/>
        </w:rPr>
        <w:t xml:space="preserve"> or drug-specific transmission risk reduction. </w:t>
      </w:r>
      <w:r w:rsidR="000026E4" w:rsidRPr="005247CB">
        <w:rPr>
          <w:lang w:val="en-US"/>
        </w:rPr>
        <w:t xml:space="preserve">Here, we developed </w:t>
      </w:r>
      <w:r w:rsidR="005D32E9" w:rsidRPr="005247CB">
        <w:rPr>
          <w:lang w:val="en-US"/>
        </w:rPr>
        <w:t>a novel</w:t>
      </w:r>
      <w:r w:rsidR="003F5D20" w:rsidRPr="005247CB">
        <w:rPr>
          <w:lang w:val="en-US"/>
        </w:rPr>
        <w:t xml:space="preserve"> </w:t>
      </w:r>
      <w:r w:rsidR="000026E4" w:rsidRPr="005247CB">
        <w:rPr>
          <w:lang w:val="en-US"/>
        </w:rPr>
        <w:t xml:space="preserve">transmission </w:t>
      </w:r>
      <w:r w:rsidR="005D32E9" w:rsidRPr="005247CB">
        <w:rPr>
          <w:lang w:val="en-US"/>
        </w:rPr>
        <w:t xml:space="preserve">model that </w:t>
      </w:r>
      <w:r w:rsidR="002B1BE3" w:rsidRPr="005247CB">
        <w:rPr>
          <w:lang w:val="en-US"/>
        </w:rPr>
        <w:t>accounts for</w:t>
      </w:r>
      <w:r w:rsidR="005D32E9" w:rsidRPr="005247CB">
        <w:rPr>
          <w:lang w:val="en-US"/>
        </w:rPr>
        <w:t xml:space="preserve"> </w:t>
      </w:r>
      <w:r w:rsidR="000026E4" w:rsidRPr="005247CB">
        <w:rPr>
          <w:lang w:val="en-US"/>
        </w:rPr>
        <w:t xml:space="preserve">heterogeneous </w:t>
      </w:r>
      <w:r w:rsidR="00382FBD">
        <w:rPr>
          <w:lang w:val="en-US"/>
        </w:rPr>
        <w:t>healthcare-seeking</w:t>
      </w:r>
      <w:r w:rsidR="000026E4" w:rsidRPr="005247CB">
        <w:rPr>
          <w:lang w:val="en-US"/>
        </w:rPr>
        <w:t xml:space="preserve"> </w:t>
      </w:r>
      <w:proofErr w:type="spellStart"/>
      <w:r w:rsidR="005247CB">
        <w:rPr>
          <w:lang w:val="en-US"/>
        </w:rPr>
        <w:t>behaviour</w:t>
      </w:r>
      <w:proofErr w:type="spellEnd"/>
      <w:r w:rsidR="000026E4" w:rsidRPr="005247CB">
        <w:rPr>
          <w:lang w:val="en-US"/>
        </w:rPr>
        <w:t xml:space="preserve"> and</w:t>
      </w:r>
      <w:r w:rsidR="003F5D20" w:rsidRPr="005247CB">
        <w:rPr>
          <w:lang w:val="en-US"/>
        </w:rPr>
        <w:t xml:space="preserve"> recent</w:t>
      </w:r>
      <w:r w:rsidR="000026E4" w:rsidRPr="005247CB">
        <w:rPr>
          <w:lang w:val="en-US"/>
        </w:rPr>
        <w:t xml:space="preserve"> estimates of</w:t>
      </w:r>
      <w:r w:rsidR="003F5D20" w:rsidRPr="005247CB">
        <w:rPr>
          <w:lang w:val="en-US"/>
        </w:rPr>
        <w:t xml:space="preserve"> </w:t>
      </w:r>
      <w:r w:rsidR="007E3383" w:rsidRPr="005247CB">
        <w:rPr>
          <w:lang w:val="en-US"/>
        </w:rPr>
        <w:t>transmission risk reduction</w:t>
      </w:r>
      <w:r w:rsidR="000026E4" w:rsidRPr="005247CB">
        <w:rPr>
          <w:lang w:val="en-US"/>
        </w:rPr>
        <w:t xml:space="preserve"> </w:t>
      </w:r>
      <w:r w:rsidR="007E3383" w:rsidRPr="005247CB">
        <w:rPr>
          <w:lang w:val="en-US"/>
        </w:rPr>
        <w:t>by antivirals</w:t>
      </w:r>
      <w:r w:rsidR="00B433C5" w:rsidRPr="005247CB">
        <w:rPr>
          <w:lang w:val="en-US"/>
        </w:rPr>
        <w:t xml:space="preserve"> to estimate</w:t>
      </w:r>
      <w:r w:rsidR="004D6AA5" w:rsidRPr="005247CB">
        <w:rPr>
          <w:lang w:val="en-US"/>
        </w:rPr>
        <w:t xml:space="preserve"> </w:t>
      </w:r>
      <w:r w:rsidR="000026E4" w:rsidRPr="005247CB">
        <w:rPr>
          <w:lang w:val="en-US"/>
        </w:rPr>
        <w:t>country-specific</w:t>
      </w:r>
      <w:r w:rsidR="004D6AA5" w:rsidRPr="005247CB">
        <w:rPr>
          <w:lang w:val="en-US"/>
        </w:rPr>
        <w:t xml:space="preserve"> demand</w:t>
      </w:r>
      <w:r w:rsidR="000026E4" w:rsidRPr="005247CB">
        <w:rPr>
          <w:lang w:val="en-US"/>
        </w:rPr>
        <w:t xml:space="preserve"> and impact of distributing</w:t>
      </w:r>
      <w:r w:rsidR="004D6AA5" w:rsidRPr="005247CB">
        <w:rPr>
          <w:lang w:val="en-US"/>
        </w:rPr>
        <w:t xml:space="preserve"> oseltamivir and </w:t>
      </w:r>
      <w:r w:rsidR="00EA7848" w:rsidRPr="005247CB">
        <w:rPr>
          <w:lang w:val="en-US"/>
        </w:rPr>
        <w:t>BXM</w:t>
      </w:r>
      <w:r w:rsidR="000026E4" w:rsidRPr="005247CB">
        <w:rPr>
          <w:lang w:val="en-US"/>
        </w:rPr>
        <w:t xml:space="preserve"> </w:t>
      </w:r>
      <w:r w:rsidR="00AC4B8D" w:rsidRPr="005247CB">
        <w:rPr>
          <w:lang w:val="en-US"/>
        </w:rPr>
        <w:t>in 186 countries</w:t>
      </w:r>
      <w:r w:rsidR="004D6AA5" w:rsidRPr="005247CB">
        <w:rPr>
          <w:lang w:val="en-US"/>
        </w:rPr>
        <w:t>.</w:t>
      </w:r>
      <w:r w:rsidR="00AC4B8D" w:rsidRPr="005247CB">
        <w:rPr>
          <w:lang w:val="en-US"/>
        </w:rPr>
        <w:t xml:space="preserve"> </w:t>
      </w:r>
      <w:r w:rsidR="005247CB">
        <w:rPr>
          <w:lang w:val="en-US"/>
        </w:rPr>
        <w:t>Due to its</w:t>
      </w:r>
      <w:r w:rsidR="001338D2" w:rsidRPr="005247CB">
        <w:rPr>
          <w:lang w:val="en-US"/>
        </w:rPr>
        <w:t xml:space="preserve"> transmission reducing properties</w:t>
      </w:r>
      <w:r w:rsidR="0073213D" w:rsidRPr="005247CB">
        <w:rPr>
          <w:lang w:val="en-US"/>
        </w:rPr>
        <w:t>,</w:t>
      </w:r>
      <w:r w:rsidR="00842ED8" w:rsidRPr="005247CB">
        <w:rPr>
          <w:lang w:val="en-US"/>
        </w:rPr>
        <w:t xml:space="preserve"> </w:t>
      </w:r>
      <w:r w:rsidR="00636D0C" w:rsidRPr="005247CB">
        <w:rPr>
          <w:lang w:val="en-US"/>
        </w:rPr>
        <w:t>BXM</w:t>
      </w:r>
      <w:r w:rsidR="000026E4" w:rsidRPr="005247CB">
        <w:rPr>
          <w:lang w:val="en-US"/>
        </w:rPr>
        <w:t xml:space="preserve"> </w:t>
      </w:r>
      <w:r w:rsidR="004D3C88" w:rsidRPr="005247CB">
        <w:rPr>
          <w:lang w:val="en-US"/>
        </w:rPr>
        <w:t>could maximally</w:t>
      </w:r>
      <w:r w:rsidR="00636D0C" w:rsidRPr="005247CB">
        <w:rPr>
          <w:lang w:val="en-US"/>
        </w:rPr>
        <w:t xml:space="preserve"> double the</w:t>
      </w:r>
      <w:r w:rsidR="00842ED8" w:rsidRPr="005247CB">
        <w:rPr>
          <w:lang w:val="en-US"/>
        </w:rPr>
        <w:t xml:space="preserve"> median</w:t>
      </w:r>
      <w:r w:rsidR="00636D0C" w:rsidRPr="005247CB">
        <w:rPr>
          <w:lang w:val="en-US"/>
        </w:rPr>
        <w:t xml:space="preserve"> percentage of</w:t>
      </w:r>
      <w:r w:rsidR="007D7B39" w:rsidRPr="005247CB">
        <w:rPr>
          <w:lang w:val="en-US"/>
        </w:rPr>
        <w:t xml:space="preserve"> </w:t>
      </w:r>
      <w:r w:rsidR="00085407" w:rsidRPr="005247CB">
        <w:rPr>
          <w:lang w:val="en-US"/>
        </w:rPr>
        <w:t>mean</w:t>
      </w:r>
      <w:r w:rsidR="00636D0C" w:rsidRPr="005247CB">
        <w:rPr>
          <w:lang w:val="en-US"/>
        </w:rPr>
        <w:t xml:space="preserve"> pandemic deaths averted</w:t>
      </w:r>
      <w:r w:rsidR="000026E4" w:rsidRPr="005247CB">
        <w:rPr>
          <w:lang w:val="en-US"/>
        </w:rPr>
        <w:t xml:space="preserve"> (37%-68%)</w:t>
      </w:r>
      <w:r w:rsidR="0073213D" w:rsidRPr="005247CB">
        <w:rPr>
          <w:lang w:val="en-US"/>
        </w:rPr>
        <w:t xml:space="preserve"> relative to oseltamivir</w:t>
      </w:r>
      <w:r w:rsidR="000026E4" w:rsidRPr="005247CB">
        <w:rPr>
          <w:lang w:val="en-US"/>
        </w:rPr>
        <w:t xml:space="preserve"> </w:t>
      </w:r>
      <w:r w:rsidR="00636D0C" w:rsidRPr="005247CB">
        <w:rPr>
          <w:lang w:val="en-US"/>
        </w:rPr>
        <w:t xml:space="preserve">with </w:t>
      </w:r>
      <w:r w:rsidR="007D7B39" w:rsidRPr="005247CB">
        <w:rPr>
          <w:lang w:val="en-US"/>
        </w:rPr>
        <w:t>~5</w:t>
      </w:r>
      <w:r w:rsidR="004A44BE" w:rsidRPr="005247CB">
        <w:rPr>
          <w:lang w:val="en-US"/>
        </w:rPr>
        <w:t>%</w:t>
      </w:r>
      <w:r w:rsidR="000026E4" w:rsidRPr="005247CB">
        <w:rPr>
          <w:lang w:val="en-US"/>
        </w:rPr>
        <w:t>-</w:t>
      </w:r>
      <w:r w:rsidR="007D7B39" w:rsidRPr="005247CB">
        <w:rPr>
          <w:lang w:val="en-US"/>
        </w:rPr>
        <w:t xml:space="preserve">10% </w:t>
      </w:r>
      <w:r w:rsidR="00B433C5" w:rsidRPr="005247CB">
        <w:rPr>
          <w:lang w:val="en-US"/>
        </w:rPr>
        <w:t>with smaller stockpile size</w:t>
      </w:r>
      <w:r w:rsidR="009935B7" w:rsidRPr="005247CB">
        <w:rPr>
          <w:lang w:val="en-US"/>
        </w:rPr>
        <w:t xml:space="preserve"> </w:t>
      </w:r>
      <w:r w:rsidR="000026E4" w:rsidRPr="005247CB">
        <w:rPr>
          <w:lang w:val="en-US"/>
        </w:rPr>
        <w:t>(</w:t>
      </w:r>
      <w:r w:rsidR="00842ED8" w:rsidRPr="005247CB">
        <w:rPr>
          <w:lang w:val="en-US"/>
        </w:rPr>
        <w:t>7</w:t>
      </w:r>
      <w:r w:rsidR="004A44BE" w:rsidRPr="005247CB">
        <w:rPr>
          <w:lang w:val="en-US"/>
        </w:rPr>
        <w:t>%</w:t>
      </w:r>
      <w:r w:rsidR="000026E4" w:rsidRPr="005247CB">
        <w:rPr>
          <w:lang w:val="en-US"/>
        </w:rPr>
        <w:t>-</w:t>
      </w:r>
      <w:r w:rsidR="00842ED8" w:rsidRPr="005247CB">
        <w:rPr>
          <w:lang w:val="en-US"/>
        </w:rPr>
        <w:t>34%</w:t>
      </w:r>
      <w:r w:rsidR="00F50997" w:rsidRPr="005247CB">
        <w:rPr>
          <w:lang w:val="en-US"/>
        </w:rPr>
        <w:t xml:space="preserve"> per-capita</w:t>
      </w:r>
      <w:r w:rsidR="000026E4" w:rsidRPr="005247CB">
        <w:rPr>
          <w:lang w:val="en-US"/>
        </w:rPr>
        <w:t>)</w:t>
      </w:r>
      <w:r w:rsidR="00842ED8" w:rsidRPr="005247CB">
        <w:rPr>
          <w:lang w:val="en-US"/>
        </w:rPr>
        <w:t>.</w:t>
      </w:r>
      <w:r w:rsidR="00030B3A" w:rsidRPr="005247CB">
        <w:rPr>
          <w:lang w:val="en-US"/>
        </w:rPr>
        <w:t xml:space="preserve"> </w:t>
      </w:r>
      <w:r w:rsidR="000026E4" w:rsidRPr="005247CB">
        <w:rPr>
          <w:lang w:val="en-US"/>
        </w:rPr>
        <w:t>Under limited drug availability, a</w:t>
      </w:r>
      <w:r w:rsidR="00D14477" w:rsidRPr="005247CB">
        <w:rPr>
          <w:lang w:val="en-US"/>
        </w:rPr>
        <w:t>ge-based rationing</w:t>
      </w:r>
      <w:r w:rsidR="00CA4EDE" w:rsidRPr="005247CB">
        <w:rPr>
          <w:lang w:val="en-US"/>
        </w:rPr>
        <w:t xml:space="preserve"> does not </w:t>
      </w:r>
      <w:r w:rsidR="00493362" w:rsidRPr="005247CB">
        <w:rPr>
          <w:lang w:val="en-US"/>
        </w:rPr>
        <w:t xml:space="preserve">meaningfully </w:t>
      </w:r>
      <w:r w:rsidR="00CA4EDE" w:rsidRPr="005247CB">
        <w:rPr>
          <w:lang w:val="en-US"/>
        </w:rPr>
        <w:t>lower</w:t>
      </w:r>
      <w:r w:rsidR="00D14477" w:rsidRPr="005247CB">
        <w:rPr>
          <w:lang w:val="en-US"/>
        </w:rPr>
        <w:t xml:space="preserve"> total</w:t>
      </w:r>
      <w:r w:rsidR="00CA4EDE" w:rsidRPr="005247CB">
        <w:rPr>
          <w:lang w:val="en-US"/>
        </w:rPr>
        <w:t xml:space="preserve"> antiviral demand </w:t>
      </w:r>
      <w:r w:rsidR="002B1BE3" w:rsidRPr="005247CB">
        <w:rPr>
          <w:lang w:val="en-US"/>
        </w:rPr>
        <w:t xml:space="preserve">and </w:t>
      </w:r>
      <w:r w:rsidR="004D3C88" w:rsidRPr="005247CB">
        <w:rPr>
          <w:lang w:val="en-US"/>
        </w:rPr>
        <w:t>drug priority should be given to</w:t>
      </w:r>
      <w:r w:rsidR="002B1BE3" w:rsidRPr="005247CB">
        <w:rPr>
          <w:lang w:val="en-US"/>
        </w:rPr>
        <w:t xml:space="preserve"> </w:t>
      </w:r>
      <w:r w:rsidR="000026E4" w:rsidRPr="005247CB">
        <w:rPr>
          <w:lang w:val="en-US"/>
        </w:rPr>
        <w:t>treatment</w:t>
      </w:r>
      <w:r w:rsidR="002B1BE3" w:rsidRPr="005247CB">
        <w:rPr>
          <w:lang w:val="en-US"/>
        </w:rPr>
        <w:t xml:space="preserve"> </w:t>
      </w:r>
      <w:r w:rsidR="000026E4" w:rsidRPr="005247CB">
        <w:rPr>
          <w:lang w:val="en-US"/>
        </w:rPr>
        <w:t>over</w:t>
      </w:r>
      <w:r w:rsidR="00004E67" w:rsidRPr="005247CB">
        <w:rPr>
          <w:lang w:val="en-US"/>
        </w:rPr>
        <w:t xml:space="preserve"> post-exposure </w:t>
      </w:r>
      <w:r w:rsidR="000026E4" w:rsidRPr="005247CB">
        <w:rPr>
          <w:lang w:val="en-US"/>
        </w:rPr>
        <w:t>prophyla</w:t>
      </w:r>
      <w:r w:rsidR="002B1BE3" w:rsidRPr="005247CB">
        <w:rPr>
          <w:lang w:val="en-US"/>
        </w:rPr>
        <w:t>xis</w:t>
      </w:r>
      <w:r w:rsidR="00CA4EDE" w:rsidRPr="005247CB">
        <w:rPr>
          <w:lang w:val="en-US"/>
        </w:rPr>
        <w:t>.</w:t>
      </w:r>
      <w:r w:rsidR="000026E4" w:rsidRPr="005247CB">
        <w:rPr>
          <w:lang w:val="en-US"/>
        </w:rPr>
        <w:t xml:space="preserve"> </w:t>
      </w:r>
      <w:r w:rsidR="00243CE6" w:rsidRPr="005247CB">
        <w:br w:type="page"/>
      </w:r>
    </w:p>
    <w:p w14:paraId="7A9D072E" w14:textId="32E13A74" w:rsidR="00A93F88" w:rsidRPr="005247CB" w:rsidRDefault="00A93F88" w:rsidP="003C6F88">
      <w:pPr>
        <w:pStyle w:val="Heading1"/>
      </w:pPr>
      <w:r w:rsidRPr="005247CB">
        <w:lastRenderedPageBreak/>
        <w:t xml:space="preserve">Main Text </w:t>
      </w:r>
    </w:p>
    <w:p w14:paraId="3F524124" w14:textId="425F2FC5" w:rsidR="00377840" w:rsidRPr="005247CB" w:rsidRDefault="00AF3D7A" w:rsidP="00B60886">
      <w:pPr>
        <w:rPr>
          <w:lang w:val="en-US"/>
        </w:rPr>
      </w:pPr>
      <w:r w:rsidRPr="005247CB">
        <w:rPr>
          <w:lang w:val="en-US"/>
        </w:rPr>
        <w:t xml:space="preserve">Influenza </w:t>
      </w:r>
      <w:r w:rsidR="00C1791C" w:rsidRPr="005247CB">
        <w:rPr>
          <w:lang w:val="en-US"/>
        </w:rPr>
        <w:t xml:space="preserve">A </w:t>
      </w:r>
      <w:r w:rsidRPr="005247CB">
        <w:rPr>
          <w:lang w:val="en-US"/>
        </w:rPr>
        <w:t>virus</w:t>
      </w:r>
      <w:r w:rsidR="005263CB">
        <w:rPr>
          <w:lang w:val="en-US"/>
        </w:rPr>
        <w:t>es</w:t>
      </w:r>
      <w:r w:rsidR="005D7C26" w:rsidRPr="005247CB">
        <w:rPr>
          <w:lang w:val="en-US"/>
        </w:rPr>
        <w:t xml:space="preserve"> (IAV)</w:t>
      </w:r>
      <w:r w:rsidR="00EC0D7A" w:rsidRPr="005247CB">
        <w:rPr>
          <w:lang w:val="en-US"/>
        </w:rPr>
        <w:t xml:space="preserve"> </w:t>
      </w:r>
      <w:r w:rsidR="005D7C26" w:rsidRPr="005247CB">
        <w:rPr>
          <w:lang w:val="en-US"/>
        </w:rPr>
        <w:t>remain</w:t>
      </w:r>
      <w:r w:rsidRPr="005247CB">
        <w:rPr>
          <w:lang w:val="en-US"/>
        </w:rPr>
        <w:t xml:space="preserve"> an emerging threat to human healt</w:t>
      </w:r>
      <w:r w:rsidR="00D8623E" w:rsidRPr="005247CB">
        <w:rPr>
          <w:lang w:val="en-US"/>
        </w:rPr>
        <w:t>h</w:t>
      </w:r>
      <w:r w:rsidR="00EF7A88" w:rsidRPr="005247CB">
        <w:rPr>
          <w:lang w:val="en-US"/>
        </w:rPr>
        <w:t xml:space="preserve"> </w:t>
      </w:r>
      <w:r w:rsidR="005D7C26" w:rsidRPr="005247CB">
        <w:rPr>
          <w:lang w:val="en-US"/>
        </w:rPr>
        <w:t xml:space="preserve">owing to persistent </w:t>
      </w:r>
      <w:r w:rsidR="00B60BFA" w:rsidRPr="005247CB">
        <w:rPr>
          <w:lang w:val="en-US"/>
        </w:rPr>
        <w:t>spillover risk of</w:t>
      </w:r>
      <w:r w:rsidR="00EF7A88" w:rsidRPr="005247CB">
        <w:rPr>
          <w:lang w:val="en-US"/>
        </w:rPr>
        <w:t xml:space="preserve"> novel </w:t>
      </w:r>
      <w:r w:rsidR="005D7C26" w:rsidRPr="005247CB">
        <w:rPr>
          <w:lang w:val="en-US"/>
        </w:rPr>
        <w:t>IAV</w:t>
      </w:r>
      <w:r w:rsidR="00EF7A88" w:rsidRPr="005247CB">
        <w:rPr>
          <w:lang w:val="en-US"/>
        </w:rPr>
        <w:t xml:space="preserve"> subtypes from reservoir species. </w:t>
      </w:r>
      <w:r w:rsidR="00B83A15" w:rsidRPr="005247CB">
        <w:rPr>
          <w:lang w:val="en-US"/>
        </w:rPr>
        <w:t>G</w:t>
      </w:r>
      <w:r w:rsidR="00F13DF0" w:rsidRPr="005247CB">
        <w:rPr>
          <w:lang w:val="en-US"/>
        </w:rPr>
        <w:t xml:space="preserve">iven their antiviral activity against </w:t>
      </w:r>
      <w:r w:rsidR="00501784" w:rsidRPr="005247CB">
        <w:rPr>
          <w:lang w:val="en-US"/>
        </w:rPr>
        <w:t>diverse</w:t>
      </w:r>
      <w:r w:rsidR="00F13DF0" w:rsidRPr="005247CB">
        <w:rPr>
          <w:lang w:val="en-US"/>
        </w:rPr>
        <w:t xml:space="preserve"> </w:t>
      </w:r>
      <w:r w:rsidR="003739EE" w:rsidRPr="005247CB">
        <w:rPr>
          <w:lang w:val="en-US"/>
        </w:rPr>
        <w:t>IAV</w:t>
      </w:r>
      <w:r w:rsidR="00EC0D7A" w:rsidRPr="005247CB">
        <w:rPr>
          <w:lang w:val="en-US"/>
        </w:rPr>
        <w:t xml:space="preserve"> </w:t>
      </w:r>
      <w:r w:rsidR="00F13DF0" w:rsidRPr="005247CB">
        <w:rPr>
          <w:lang w:val="en-US"/>
        </w:rPr>
        <w:t>subtypes</w:t>
      </w:r>
      <w:r w:rsidR="005C6396" w:rsidRPr="005247CB">
        <w:rPr>
          <w:lang w:val="en-US"/>
        </w:rPr>
        <w:t xml:space="preserve"> and</w:t>
      </w:r>
      <w:r w:rsidR="004F3F61" w:rsidRPr="005247CB">
        <w:rPr>
          <w:lang w:val="en-US"/>
        </w:rPr>
        <w:t xml:space="preserve"> the</w:t>
      </w:r>
      <w:r w:rsidR="005C6396" w:rsidRPr="005247CB">
        <w:rPr>
          <w:lang w:val="en-US"/>
        </w:rPr>
        <w:t xml:space="preserve"> convenience of administration,</w:t>
      </w:r>
      <w:r w:rsidR="00F13DF0" w:rsidRPr="005247CB">
        <w:rPr>
          <w:lang w:val="en-US"/>
        </w:rPr>
        <w:t xml:space="preserve"> o</w:t>
      </w:r>
      <w:r w:rsidR="00375D20" w:rsidRPr="005247CB">
        <w:rPr>
          <w:lang w:val="en-US"/>
        </w:rPr>
        <w:t>ral</w:t>
      </w:r>
      <w:r w:rsidR="00753106" w:rsidRPr="005247CB">
        <w:rPr>
          <w:lang w:val="en-US"/>
        </w:rPr>
        <w:t xml:space="preserve">ly or inhalation administered </w:t>
      </w:r>
      <w:r w:rsidR="00EE20FA" w:rsidRPr="005247CB">
        <w:rPr>
          <w:lang w:val="en-US"/>
        </w:rPr>
        <w:t xml:space="preserve">influenza </w:t>
      </w:r>
      <w:r w:rsidR="00375D20" w:rsidRPr="005247CB">
        <w:rPr>
          <w:lang w:val="en-US"/>
        </w:rPr>
        <w:t>antiviral</w:t>
      </w:r>
      <w:r w:rsidRPr="005247CB">
        <w:rPr>
          <w:lang w:val="en-US"/>
        </w:rPr>
        <w:t xml:space="preserve"> drugs </w:t>
      </w:r>
      <w:r w:rsidR="00BB331F" w:rsidRPr="005247CB">
        <w:rPr>
          <w:lang w:val="en-US"/>
        </w:rPr>
        <w:t>are potentially</w:t>
      </w:r>
      <w:r w:rsidR="002A04B2" w:rsidRPr="005247CB">
        <w:rPr>
          <w:lang w:val="en-US"/>
        </w:rPr>
        <w:t xml:space="preserve"> </w:t>
      </w:r>
      <w:r w:rsidR="005C6396" w:rsidRPr="005247CB">
        <w:rPr>
          <w:lang w:val="en-US"/>
        </w:rPr>
        <w:t xml:space="preserve">effective </w:t>
      </w:r>
      <w:r w:rsidR="002329F5" w:rsidRPr="005247CB">
        <w:rPr>
          <w:lang w:val="en-US"/>
        </w:rPr>
        <w:t>countermeasure</w:t>
      </w:r>
      <w:r w:rsidR="00405543" w:rsidRPr="005247CB">
        <w:rPr>
          <w:lang w:val="en-US"/>
        </w:rPr>
        <w:t>s</w:t>
      </w:r>
      <w:r w:rsidR="002A04B2" w:rsidRPr="005247CB">
        <w:rPr>
          <w:lang w:val="en-US"/>
        </w:rPr>
        <w:t xml:space="preserve"> to mitigate the </w:t>
      </w:r>
      <w:r w:rsidR="00FC1EB7" w:rsidRPr="005247CB">
        <w:rPr>
          <w:lang w:val="en-US"/>
        </w:rPr>
        <w:t>impact</w:t>
      </w:r>
      <w:r w:rsidR="002A04B2" w:rsidRPr="005247CB">
        <w:rPr>
          <w:lang w:val="en-US"/>
        </w:rPr>
        <w:t xml:space="preserve"> of a nascent</w:t>
      </w:r>
      <w:r w:rsidR="00C34EA3" w:rsidRPr="005247CB">
        <w:rPr>
          <w:lang w:val="en-US"/>
        </w:rPr>
        <w:t xml:space="preserve"> influenza</w:t>
      </w:r>
      <w:r w:rsidR="002A04B2" w:rsidRPr="005247CB">
        <w:rPr>
          <w:lang w:val="en-US"/>
        </w:rPr>
        <w:t xml:space="preserve"> pandemic</w:t>
      </w:r>
      <w:r w:rsidR="00FC1EB7" w:rsidRPr="005247CB">
        <w:rPr>
          <w:lang w:val="en-US"/>
        </w:rPr>
        <w:t xml:space="preserve"> prior to the availability of a targeted vaccine</w:t>
      </w:r>
      <w:r w:rsidR="00F13DF0" w:rsidRPr="005247CB">
        <w:rPr>
          <w:lang w:val="en-US"/>
        </w:rPr>
        <w:t xml:space="preserve">. </w:t>
      </w:r>
      <w:r w:rsidR="0063262F" w:rsidRPr="005247CB">
        <w:rPr>
          <w:lang w:val="en-US"/>
        </w:rPr>
        <w:t xml:space="preserve">Several approved drugs </w:t>
      </w:r>
      <w:r w:rsidR="00E30051" w:rsidRPr="005247CB">
        <w:rPr>
          <w:lang w:val="en-US"/>
        </w:rPr>
        <w:t>could be</w:t>
      </w:r>
      <w:r w:rsidR="00705E36" w:rsidRPr="005247CB">
        <w:rPr>
          <w:lang w:val="en-US"/>
        </w:rPr>
        <w:t xml:space="preserve"> </w:t>
      </w:r>
      <w:r w:rsidR="0063262F" w:rsidRPr="005247CB">
        <w:rPr>
          <w:lang w:val="en-US"/>
        </w:rPr>
        <w:t xml:space="preserve">considered for </w:t>
      </w:r>
      <w:r w:rsidR="00EC3FC0" w:rsidRPr="005247CB">
        <w:rPr>
          <w:lang w:val="en-US"/>
        </w:rPr>
        <w:t xml:space="preserve">pandemic preparedness </w:t>
      </w:r>
      <w:r w:rsidR="0063262F" w:rsidRPr="005247CB">
        <w:rPr>
          <w:lang w:val="en-US"/>
        </w:rPr>
        <w:t xml:space="preserve">stockpiling, </w:t>
      </w:r>
      <w:r w:rsidR="00377840" w:rsidRPr="005247CB">
        <w:rPr>
          <w:lang w:val="en-US"/>
        </w:rPr>
        <w:t>including</w:t>
      </w:r>
      <w:r w:rsidR="00D76256" w:rsidRPr="005247CB">
        <w:rPr>
          <w:lang w:val="en-US"/>
        </w:rPr>
        <w:t xml:space="preserve"> </w:t>
      </w:r>
      <w:r w:rsidR="00336002" w:rsidRPr="005247CB">
        <w:rPr>
          <w:lang w:val="en-US"/>
        </w:rPr>
        <w:t xml:space="preserve">adamantanes, </w:t>
      </w:r>
      <w:r w:rsidR="00337501" w:rsidRPr="005247CB">
        <w:rPr>
          <w:lang w:val="en-US"/>
        </w:rPr>
        <w:t xml:space="preserve">M2 ion-channel </w:t>
      </w:r>
      <w:r w:rsidR="00235053" w:rsidRPr="005247CB">
        <w:rPr>
          <w:lang w:val="en-US"/>
        </w:rPr>
        <w:t>blockers</w:t>
      </w:r>
      <w:r w:rsidR="00336002" w:rsidRPr="005247CB">
        <w:rPr>
          <w:lang w:val="en-US"/>
        </w:rPr>
        <w:t xml:space="preserve"> </w:t>
      </w:r>
      <w:r w:rsidR="00235053" w:rsidRPr="005247CB">
        <w:rPr>
          <w:lang w:val="en-US"/>
        </w:rPr>
        <w:t>prevent</w:t>
      </w:r>
      <w:r w:rsidR="00336002" w:rsidRPr="005247CB">
        <w:rPr>
          <w:lang w:val="en-US"/>
        </w:rPr>
        <w:t>ing</w:t>
      </w:r>
      <w:r w:rsidR="00337501" w:rsidRPr="005247CB">
        <w:rPr>
          <w:lang w:val="en-US"/>
        </w:rPr>
        <w:t xml:space="preserve"> the initiation of viral replication</w:t>
      </w:r>
      <w:r w:rsidR="00D76256" w:rsidRPr="005247CB">
        <w:rPr>
          <w:lang w:val="en-US"/>
        </w:rPr>
        <w:t xml:space="preserve">, </w:t>
      </w:r>
      <w:r w:rsidR="00337501" w:rsidRPr="005247CB">
        <w:rPr>
          <w:lang w:val="en-US"/>
        </w:rPr>
        <w:t>neuraminidase inhibitor</w:t>
      </w:r>
      <w:r w:rsidR="00D76256" w:rsidRPr="005247CB">
        <w:rPr>
          <w:lang w:val="en-US"/>
        </w:rPr>
        <w:t>s such as oseltamivir, laninamivir</w:t>
      </w:r>
      <w:r w:rsidR="00753106" w:rsidRPr="005247CB">
        <w:rPr>
          <w:lang w:val="en-US"/>
        </w:rPr>
        <w:t xml:space="preserve"> </w:t>
      </w:r>
      <w:r w:rsidR="00D76256" w:rsidRPr="005247CB">
        <w:rPr>
          <w:lang w:val="en-US"/>
        </w:rPr>
        <w:t>and zanamivir</w:t>
      </w:r>
      <w:r w:rsidR="000A78ED" w:rsidRPr="005247CB">
        <w:rPr>
          <w:lang w:val="en-US"/>
        </w:rPr>
        <w:t xml:space="preserve"> </w:t>
      </w:r>
      <w:r w:rsidR="00336002" w:rsidRPr="005247CB">
        <w:rPr>
          <w:lang w:val="en-US"/>
        </w:rPr>
        <w:t>that</w:t>
      </w:r>
      <w:r w:rsidR="00337501" w:rsidRPr="005247CB">
        <w:rPr>
          <w:lang w:val="en-US"/>
        </w:rPr>
        <w:t xml:space="preserve"> </w:t>
      </w:r>
      <w:r w:rsidR="000A78ED" w:rsidRPr="005247CB">
        <w:rPr>
          <w:lang w:val="en-US"/>
        </w:rPr>
        <w:t>attenuates</w:t>
      </w:r>
      <w:r w:rsidR="00337501" w:rsidRPr="005247CB">
        <w:rPr>
          <w:lang w:val="en-US"/>
        </w:rPr>
        <w:t xml:space="preserve"> the release of progeny virions from infected cell</w:t>
      </w:r>
      <w:r w:rsidR="00235053" w:rsidRPr="005247CB">
        <w:rPr>
          <w:lang w:val="en-US"/>
        </w:rPr>
        <w:t>s</w:t>
      </w:r>
      <w:r w:rsidR="00D76256" w:rsidRPr="005247CB">
        <w:rPr>
          <w:lang w:val="en-US"/>
        </w:rPr>
        <w:t>,</w:t>
      </w:r>
      <w:r w:rsidR="00235053" w:rsidRPr="005247CB">
        <w:rPr>
          <w:lang w:val="en-US"/>
        </w:rPr>
        <w:t xml:space="preserve"> polymerase inhibitor</w:t>
      </w:r>
      <w:r w:rsidR="00D76256" w:rsidRPr="005247CB">
        <w:rPr>
          <w:lang w:val="en-US"/>
        </w:rPr>
        <w:t xml:space="preserve">s such as </w:t>
      </w:r>
      <w:proofErr w:type="spellStart"/>
      <w:r w:rsidR="00D76256" w:rsidRPr="005247CB">
        <w:rPr>
          <w:lang w:val="en-US"/>
        </w:rPr>
        <w:t>baloxavir</w:t>
      </w:r>
      <w:proofErr w:type="spellEnd"/>
      <w:r w:rsidR="00D76256" w:rsidRPr="005247CB">
        <w:rPr>
          <w:lang w:val="en-US"/>
        </w:rPr>
        <w:t xml:space="preserve"> </w:t>
      </w:r>
      <w:proofErr w:type="spellStart"/>
      <w:r w:rsidR="00D76256" w:rsidRPr="005247CB">
        <w:rPr>
          <w:lang w:val="en-US"/>
        </w:rPr>
        <w:t>marboxil</w:t>
      </w:r>
      <w:proofErr w:type="spellEnd"/>
      <w:r w:rsidR="00D76256" w:rsidRPr="005247CB">
        <w:rPr>
          <w:lang w:val="en-US"/>
        </w:rPr>
        <w:t xml:space="preserve"> (BXM) and </w:t>
      </w:r>
      <w:proofErr w:type="spellStart"/>
      <w:r w:rsidR="00D76256" w:rsidRPr="005247CB">
        <w:rPr>
          <w:lang w:val="en-US"/>
        </w:rPr>
        <w:t>favipiravir</w:t>
      </w:r>
      <w:proofErr w:type="spellEnd"/>
      <w:r w:rsidR="00235053" w:rsidRPr="005247CB">
        <w:rPr>
          <w:lang w:val="en-US"/>
        </w:rPr>
        <w:t xml:space="preserve"> that blocks viral replication</w:t>
      </w:r>
      <w:r w:rsidR="00D76256" w:rsidRPr="005247CB">
        <w:rPr>
          <w:lang w:val="en-US"/>
        </w:rPr>
        <w:t>, as well as umifenovir, a fusion inhibitor that prevents virus fusion to host cells</w:t>
      </w:r>
      <w:r w:rsidR="00235053" w:rsidRPr="005247CB">
        <w:rPr>
          <w:lang w:val="en-US"/>
        </w:rPr>
        <w:t>.</w:t>
      </w:r>
      <w:r w:rsidR="00A140E2" w:rsidRPr="005247CB">
        <w:rPr>
          <w:lang w:val="en-US"/>
        </w:rPr>
        <w:t xml:space="preserve"> </w:t>
      </w:r>
      <w:r w:rsidR="00753106" w:rsidRPr="005247CB">
        <w:rPr>
          <w:lang w:val="en-US"/>
        </w:rPr>
        <w:t>Although laninamivir and</w:t>
      </w:r>
      <w:r w:rsidR="001B7A98" w:rsidRPr="005247CB">
        <w:rPr>
          <w:lang w:val="en-US"/>
        </w:rPr>
        <w:t xml:space="preserve"> zanamivir</w:t>
      </w:r>
      <w:r w:rsidR="00753106" w:rsidRPr="005247CB">
        <w:rPr>
          <w:lang w:val="en-US"/>
        </w:rPr>
        <w:t xml:space="preserve"> are currently recommended </w:t>
      </w:r>
      <w:r w:rsidR="00A205AC" w:rsidRPr="005247CB">
        <w:rPr>
          <w:lang w:val="en-US"/>
        </w:rPr>
        <w:t>for</w:t>
      </w:r>
      <w:r w:rsidR="00753106" w:rsidRPr="005247CB">
        <w:rPr>
          <w:lang w:val="en-US"/>
        </w:rPr>
        <w:t xml:space="preserve"> post-exposure </w:t>
      </w:r>
      <w:r w:rsidR="00A205AC" w:rsidRPr="005247CB">
        <w:rPr>
          <w:lang w:val="en-US"/>
        </w:rPr>
        <w:t>prophylactic use</w:t>
      </w:r>
      <w:r w:rsidR="00753106" w:rsidRPr="005247CB">
        <w:rPr>
          <w:lang w:val="en-US"/>
        </w:rPr>
        <w:t xml:space="preserve">, </w:t>
      </w:r>
      <w:r w:rsidR="00C77D12">
        <w:rPr>
          <w:lang w:val="en-US"/>
        </w:rPr>
        <w:t>they,</w:t>
      </w:r>
      <w:r w:rsidR="00650814" w:rsidRPr="005247CB">
        <w:rPr>
          <w:lang w:val="en-US"/>
        </w:rPr>
        <w:t xml:space="preserve"> alongside favirpiravir and umifenovir</w:t>
      </w:r>
      <w:r w:rsidR="00976E42" w:rsidRPr="005247CB">
        <w:rPr>
          <w:lang w:val="en-US"/>
        </w:rPr>
        <w:t xml:space="preserve">, </w:t>
      </w:r>
      <w:r w:rsidR="001B7A98" w:rsidRPr="005247CB">
        <w:rPr>
          <w:lang w:val="en-US"/>
        </w:rPr>
        <w:t>are</w:t>
      </w:r>
      <w:r w:rsidR="00753106" w:rsidRPr="005247CB">
        <w:rPr>
          <w:lang w:val="en-US"/>
        </w:rPr>
        <w:t xml:space="preserve"> not recommended by</w:t>
      </w:r>
      <w:r w:rsidR="001B7A98" w:rsidRPr="005247CB">
        <w:rPr>
          <w:lang w:val="en-US"/>
        </w:rPr>
        <w:t xml:space="preserve"> the World Health Organization</w:t>
      </w:r>
      <w:r w:rsidR="00753106" w:rsidRPr="005247CB">
        <w:rPr>
          <w:lang w:val="en-US"/>
        </w:rPr>
        <w:t xml:space="preserve"> </w:t>
      </w:r>
      <w:r w:rsidR="001B7A98" w:rsidRPr="005247CB">
        <w:rPr>
          <w:lang w:val="en-US"/>
        </w:rPr>
        <w:t>for tr</w:t>
      </w:r>
      <w:r w:rsidR="00753106" w:rsidRPr="005247CB">
        <w:rPr>
          <w:lang w:val="en-US"/>
        </w:rPr>
        <w:t>eatment</w:t>
      </w:r>
      <w:r w:rsidR="00A46674" w:rsidRPr="005247CB">
        <w:rPr>
          <w:lang w:val="en-US"/>
        </w:rPr>
        <w:t xml:space="preserve"> of both severe and non-severe influenza</w:t>
      </w:r>
      <w:r w:rsidR="001B7A98" w:rsidRPr="005247CB">
        <w:rPr>
          <w:lang w:val="en-US"/>
        </w:rPr>
        <w:t xml:space="preserve"> </w:t>
      </w:r>
      <w:r w:rsidR="00A46674" w:rsidRPr="005247CB">
        <w:rPr>
          <w:lang w:val="en-US"/>
        </w:rPr>
        <w:t xml:space="preserve">infections </w:t>
      </w:r>
      <w:r w:rsidR="001B7A98" w:rsidRPr="005247CB">
        <w:rPr>
          <w:lang w:val="en-US"/>
        </w:rPr>
        <w:t>given</w:t>
      </w:r>
      <w:r w:rsidR="00C77D12">
        <w:rPr>
          <w:lang w:val="en-US"/>
        </w:rPr>
        <w:t xml:space="preserve"> their</w:t>
      </w:r>
      <w:r w:rsidR="001B7A98" w:rsidRPr="005247CB">
        <w:rPr>
          <w:lang w:val="en-US"/>
        </w:rPr>
        <w:t xml:space="preserve"> </w:t>
      </w:r>
      <w:r w:rsidR="00C77D12">
        <w:rPr>
          <w:lang w:val="en-US"/>
        </w:rPr>
        <w:t>limited</w:t>
      </w:r>
      <w:r w:rsidR="001B7A98" w:rsidRPr="005247CB">
        <w:rPr>
          <w:lang w:val="en-US"/>
        </w:rPr>
        <w:t xml:space="preserve"> effects in reducing illness duration</w:t>
      </w:r>
      <w:r w:rsidR="00C77D12">
        <w:rPr>
          <w:lang w:val="en-US"/>
        </w:rPr>
        <w:t>,</w:t>
      </w:r>
      <w:r w:rsidR="00A46674" w:rsidRPr="005247CB">
        <w:rPr>
          <w:lang w:val="en-US"/>
        </w:rPr>
        <w:fldChar w:fldCharType="begin"/>
      </w:r>
      <w:r w:rsidR="00A06BDB" w:rsidRPr="005247CB">
        <w:rPr>
          <w:lang w:val="en-US"/>
        </w:rPr>
        <w:instrText xml:space="preserve"> ADDIN ZOTERO_ITEM CSL_CITATION {"citationID":"arp707b1og","properties":{"formattedCitation":"\\super 1\\uc0\\u8211{}4\\nosupersub{}","plainCitation":"1–4","noteIndex":0},"citationItems":[{"id":215,"uris":["http://zotero.org/users/local/0pdZPGmr/items/TJ22WZRH","http://zotero.org/users/9596130/items/TJ22WZRH"],"itemData":{"id":215,"type":"webpage","abstract":"This WHO Clinical practice guideline for influenza is an update and expansion from the previously published WHO guideline on the clinical management of patients with severe influenza or at risk of severe influenza. These updated guidelines provide recommendations on the management of both severe and non-severe influenza and also includes recommendations on the use of antiviral medications to prevent influenza virus infection in individuals exposed to the virus in the previous 48 hours. This update applies to patients with seasonal influenza viruses, pandemic influenza viruses and novel influenza A viruses known to cause severe illness in infected humans.","language":"en","title":"Clinical practice guidelines for influenza","URL":"https://www.who.int/publications/i/item/9789240097759","author":[{"literal":"World Health Organization"}],"accessed":{"date-parts":[["2025",3,4]]},"issued":{"date-parts":[["2024",9,12]]}}},{"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id":218,"uris":["http://zotero.org/users/local/0pdZPGmr/items/S5FRXJ3K","http://zotero.org/users/9596130/items/S5FRXJ3K"],"itemData":{"id":218,"type":"article-journal","container-title":"The Lancet","DOI":"10.1016/S0140-6736(24)01307-2","ISSN":"0140-6736","issue":"10454","note":"publisher: Elsevier","page":"753-763","title":"Antivirals for treatment of severe influenza: a systematic review and network meta-analysis of randomised controlled trials","volume":"404","author":[{"family":"Gao","given":"Ya"},{"family":"Guyatt","given":"Gordon"},{"family":"Uyeki","given":"Timothy M"},{"family":"Liu","given":"Ming"},{"family":"Chen","given":"Yamin"},{"family":"Zhao","given":"Yunli"},{"family":"Shen","given":"Yanjiao"},{"family":"Xu","given":"Jianguo"},{"family":"Zheng","given":"Qingyong"},{"family":"Li","given":"Zhifan"},{"family":"Zhao","given":"Wanyu"},{"family":"Luo","given":"Shuyue"},{"family":"Chen","given":"Xiaoyan"},{"family":"Tian","given":"Jinhui"},{"family":"Hao","given":"Qiukui"}],"issued":{"date-parts":[["2024",8,24]]}}},{"id":217,"uris":["http://zotero.org/users/local/0pdZPGmr/items/2VFEJL9K","http://zotero.org/users/9596130/items/2VFEJL9K"],"itemData":{"id":217,"type":"article-journal","abstract":"The optimal antiviral drug for treatment of nonsevere influenza remains unclear.To compare effects of antiviral drugs for treating nonsevere influenza.MEDLINE, Embase, CENTRAL, CINAHL, Global Health, Epistemonikos, and ClinicalTrials.gov were searched from database inception to September 20, 2023.Randomized clinical trials comparing direct-acting influenza antiviral drugs to placebo, standard care, or another antiviral drug for treating people with nonsevere influenza.Paired reviewers independently performed data extraction and risk of bias assessment. A frequentist network meta-analysis was performed to summarize the evidence and the certainty of evidence was evaluated using the GRADE approach.Mortality, admission to hospital, admission to the intensive care unit, duration of hospitalization, time to alleviation of symptoms, emergence of resistance, and adverse events.Overall, 73 trials with 34 332 participants proved eligible. Compared with standard care or placebo, all antiviral drugs had little or no effect on mortality for low-risk patients and high-risk patients (all high certainty). All antiviral drugs (no data for peramivir and amantadine) had little or no effect on hospital admission for low-risk patients (high certainty). For hospital admission in high-risk patients, oseltamivir (risk difference [RD], −0.4%; 95% CI, −1.0 to 0.4; high certainty) had little or no effect and baloxavir may have reduced risk (RD, −1.6%; 95% CI, −2.0 to 0.4; low certainty); all other drugs may have had little or uncertain effect. For time to alleviation of symptoms, baloxavir probably reduced symptom duration (mean difference [MD], −1.02 days; 95% CI, −1.41 to −0.63; moderate certainty); umifenovir may have reduced symptom duration (MD, −1.10 days; 95% CI, −1.57 to −0.63; low certainty); oseltamivir probably had no important effect (MD, −0.75 days; 95% CI, −0.93 to −0.57; moderate certainty). For adverse events related to treatment, baloxavir (RD, −3.2%; 95% CI, −5.2 to −0.6; high certainty) had few or no adverse events; oseltamivir (RD, 2.8%; 95% CI, 1.2 to 4.8; moderate certainty) probably increased adverse events.This systematic review and meta-analysis found that baloxavir probably reduced risk of hospital admission for high-risk patients and may reduce time to alleviation of symptoms, without increasing adverse events related to treatment in patients with nonsevere influenza. All other antiviral drugs either probably have little or no effect, or uncertain effects on patient-important outcomes.","container-title":"JAMA Internal Medicine","DOI":"10.1001/jamainternmed.2024.7193","ISSN":"2168-6106","issue":"3","journalAbbreviation":"JAMA Internal Medicine","page":"293-301","title":"Antiviral Medications for Treatment of Nonsevere Influenza: A Systematic Review and Network Meta-Analysis","volume":"185","author":[{"family":"Gao","given":"Ya"},{"family":"Zhao","given":"Yunli"},{"family":"Liu","given":"Ming"},{"family":"Luo","given":"Shuyue"},{"family":"Chen","given":"Yamin"},{"family":"Chen","given":"Xiaoyan"},{"family":"Zheng","given":"Qingyong"},{"family":"Xu","given":"Jianguo"},{"family":"Shen","given":"Yanjiao"},{"family":"Zhao","given":"Wanyu"},{"family":"Li","given":"Zhifan"},{"family":"Huang","given":"Sha"},{"family":"Huang","given":"Jie"},{"family":"Tian","given":"Jinhui"},{"family":"Guyatt","given":"Gordon"},{"family":"Hao","given":"Qiukui"}],"issued":{"date-parts":[["2025",3,1]]}}}],"schema":"https://github.com/citation-style-language/schema/raw/master/csl-citation.json"} </w:instrText>
      </w:r>
      <w:r w:rsidR="00A46674" w:rsidRPr="005247CB">
        <w:rPr>
          <w:lang w:val="en-US"/>
        </w:rPr>
        <w:fldChar w:fldCharType="separate"/>
      </w:r>
      <w:r w:rsidR="00A46674" w:rsidRPr="005247CB">
        <w:rPr>
          <w:vertAlign w:val="superscript"/>
          <w:lang w:val="en-US"/>
        </w:rPr>
        <w:t>1–4</w:t>
      </w:r>
      <w:r w:rsidR="00A46674" w:rsidRPr="005247CB">
        <w:rPr>
          <w:lang w:val="en-US"/>
        </w:rPr>
        <w:fldChar w:fldCharType="end"/>
      </w:r>
      <w:r w:rsidR="001B7A98" w:rsidRPr="005247CB">
        <w:rPr>
          <w:lang w:val="en-US"/>
        </w:rPr>
        <w:t xml:space="preserve"> </w:t>
      </w:r>
      <w:r w:rsidR="00C77D12">
        <w:rPr>
          <w:lang w:val="en-US"/>
        </w:rPr>
        <w:t xml:space="preserve">and thus unlikely going to be the primary antiviral stockpile. </w:t>
      </w:r>
      <w:r w:rsidR="00235053" w:rsidRPr="005247CB">
        <w:rPr>
          <w:lang w:val="en-US"/>
        </w:rPr>
        <w:t xml:space="preserve">Adamantanes are </w:t>
      </w:r>
      <w:r w:rsidR="00C77D12">
        <w:rPr>
          <w:lang w:val="en-US"/>
        </w:rPr>
        <w:t xml:space="preserve">also </w:t>
      </w:r>
      <w:r w:rsidR="00235053" w:rsidRPr="005247CB">
        <w:rPr>
          <w:lang w:val="en-US"/>
        </w:rPr>
        <w:t>unlikel</w:t>
      </w:r>
      <w:r w:rsidR="00CF2BA0" w:rsidRPr="005247CB">
        <w:rPr>
          <w:lang w:val="en-US"/>
        </w:rPr>
        <w:t>y</w:t>
      </w:r>
      <w:r w:rsidR="00B428F9" w:rsidRPr="005247CB">
        <w:rPr>
          <w:lang w:val="en-US"/>
        </w:rPr>
        <w:t xml:space="preserve"> </w:t>
      </w:r>
      <w:r w:rsidR="00377840" w:rsidRPr="005247CB">
        <w:rPr>
          <w:lang w:val="en-US"/>
        </w:rPr>
        <w:t>useful</w:t>
      </w:r>
      <w:r w:rsidR="00C77D12">
        <w:rPr>
          <w:lang w:val="en-US"/>
        </w:rPr>
        <w:t xml:space="preserve"> as the</w:t>
      </w:r>
      <w:r w:rsidR="00377840" w:rsidRPr="005247CB">
        <w:rPr>
          <w:lang w:val="en-US"/>
        </w:rPr>
        <w:t xml:space="preserve"> </w:t>
      </w:r>
      <w:r w:rsidR="00A140E2" w:rsidRPr="005247CB">
        <w:rPr>
          <w:lang w:val="en-US"/>
        </w:rPr>
        <w:t xml:space="preserve">primary </w:t>
      </w:r>
      <w:r w:rsidR="00336002" w:rsidRPr="005247CB">
        <w:rPr>
          <w:lang w:val="en-US"/>
        </w:rPr>
        <w:t>antiviral</w:t>
      </w:r>
      <w:r w:rsidR="00C77D12">
        <w:rPr>
          <w:lang w:val="en-US"/>
        </w:rPr>
        <w:t xml:space="preserve"> drug</w:t>
      </w:r>
      <w:r w:rsidR="00336002" w:rsidRPr="005247CB">
        <w:rPr>
          <w:lang w:val="en-US"/>
        </w:rPr>
        <w:t xml:space="preserve"> due</w:t>
      </w:r>
      <w:r w:rsidR="00CF2BA0" w:rsidRPr="005247CB">
        <w:rPr>
          <w:lang w:val="en-US"/>
        </w:rPr>
        <w:t xml:space="preserve"> </w:t>
      </w:r>
      <w:r w:rsidR="00B428F9" w:rsidRPr="005247CB">
        <w:rPr>
          <w:lang w:val="en-US"/>
        </w:rPr>
        <w:t>to the high propensity of</w:t>
      </w:r>
      <w:r w:rsidR="00235053" w:rsidRPr="005247CB">
        <w:rPr>
          <w:lang w:val="en-US"/>
        </w:rPr>
        <w:t xml:space="preserve"> developing resistance </w:t>
      </w:r>
      <w:r w:rsidR="006A0A66" w:rsidRPr="005247CB">
        <w:rPr>
          <w:lang w:val="en-US"/>
        </w:rPr>
        <w:t>among adamantane-treated individuals</w:t>
      </w:r>
      <w:r w:rsidR="00235053" w:rsidRPr="005247CB">
        <w:rPr>
          <w:lang w:val="en-US"/>
        </w:rPr>
        <w:t>.</w:t>
      </w:r>
      <w:r w:rsidR="00235053" w:rsidRPr="005247CB">
        <w:rPr>
          <w:lang w:val="en-US"/>
        </w:rPr>
        <w:fldChar w:fldCharType="begin"/>
      </w:r>
      <w:r w:rsidR="00A06BDB" w:rsidRPr="005247CB">
        <w:rPr>
          <w:lang w:val="en-US"/>
        </w:rPr>
        <w:instrText xml:space="preserve"> ADDIN ZOTERO_ITEM CSL_CITATION {"citationID":"kbkUjmDM","properties":{"formattedCitation":"\\super 5\\nosupersub{}","plainCitation":"5","noteIndex":0},"citationItems":[{"id":143,"uris":["http://zotero.org/users/local/0pdZPGmr/items/MS2NAI6C","http://zotero.org/users/9596130/items/MS2NAI6C"],"itemData":{"id":143,"type":"article-journal","abstract":"The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T."}],"issued":{"date-parts":[["2006",11,1]]}}}],"schema":"https://github.com/citation-style-language/schema/raw/master/csl-citation.json"} </w:instrText>
      </w:r>
      <w:r w:rsidR="00235053" w:rsidRPr="005247CB">
        <w:rPr>
          <w:lang w:val="en-US"/>
        </w:rPr>
        <w:fldChar w:fldCharType="separate"/>
      </w:r>
      <w:r w:rsidR="00A46674" w:rsidRPr="005247CB">
        <w:rPr>
          <w:vertAlign w:val="superscript"/>
          <w:lang w:val="en-US"/>
        </w:rPr>
        <w:t>5</w:t>
      </w:r>
      <w:r w:rsidR="00235053" w:rsidRPr="005247CB">
        <w:rPr>
          <w:lang w:val="en-US"/>
        </w:rPr>
        <w:fldChar w:fldCharType="end"/>
      </w:r>
      <w:r w:rsidR="00D76256" w:rsidRPr="005247CB">
        <w:rPr>
          <w:lang w:val="en-US"/>
        </w:rPr>
        <w:t xml:space="preserve"> </w:t>
      </w:r>
      <w:r w:rsidR="00A140E2" w:rsidRPr="005247CB">
        <w:rPr>
          <w:lang w:val="en-US"/>
        </w:rPr>
        <w:t xml:space="preserve">Although </w:t>
      </w:r>
      <w:r w:rsidR="000D4447" w:rsidRPr="005247CB">
        <w:rPr>
          <w:lang w:val="en-US"/>
        </w:rPr>
        <w:t xml:space="preserve">the </w:t>
      </w:r>
      <w:r w:rsidR="00A140E2" w:rsidRPr="005247CB">
        <w:rPr>
          <w:lang w:val="en-US"/>
        </w:rPr>
        <w:t>emergence and spread of oseltamivir</w:t>
      </w:r>
      <w:r w:rsidR="002E0C03" w:rsidRPr="005247CB">
        <w:rPr>
          <w:lang w:val="en-US"/>
        </w:rPr>
        <w:t xml:space="preserve"> and BXM</w:t>
      </w:r>
      <w:r w:rsidR="00A140E2" w:rsidRPr="005247CB">
        <w:rPr>
          <w:lang w:val="en-US"/>
        </w:rPr>
        <w:t xml:space="preserve"> resistance </w:t>
      </w:r>
      <w:r w:rsidR="002E0C03" w:rsidRPr="005247CB">
        <w:rPr>
          <w:lang w:val="en-US"/>
        </w:rPr>
        <w:t>are</w:t>
      </w:r>
      <w:r w:rsidR="00A140E2" w:rsidRPr="005247CB">
        <w:rPr>
          <w:lang w:val="en-US"/>
        </w:rPr>
        <w:t xml:space="preserve"> also</w:t>
      </w:r>
      <w:r w:rsidR="002E0C03" w:rsidRPr="005247CB">
        <w:rPr>
          <w:lang w:val="en-US"/>
        </w:rPr>
        <w:t xml:space="preserve"> of concern</w:t>
      </w:r>
      <w:r w:rsidR="00A140E2" w:rsidRPr="005247CB">
        <w:rPr>
          <w:lang w:val="en-US"/>
        </w:rPr>
        <w:t xml:space="preserve">, </w:t>
      </w:r>
      <w:r w:rsidR="000D4447" w:rsidRPr="005247CB">
        <w:rPr>
          <w:lang w:val="en-US"/>
        </w:rPr>
        <w:t>prompt</w:t>
      </w:r>
      <w:r w:rsidR="00A140E2" w:rsidRPr="005247CB">
        <w:rPr>
          <w:lang w:val="en-US"/>
        </w:rPr>
        <w:t xml:space="preserve"> treatment with </w:t>
      </w:r>
      <w:r w:rsidR="002E0C03" w:rsidRPr="005247CB">
        <w:rPr>
          <w:lang w:val="en-US"/>
        </w:rPr>
        <w:t xml:space="preserve">either </w:t>
      </w:r>
      <w:r w:rsidR="00405543" w:rsidRPr="005247CB">
        <w:rPr>
          <w:lang w:val="en-US"/>
        </w:rPr>
        <w:t xml:space="preserve">drug </w:t>
      </w:r>
      <w:r w:rsidR="00A140E2" w:rsidRPr="005247CB">
        <w:rPr>
          <w:lang w:val="en-US"/>
        </w:rPr>
        <w:t>reduces symptom duration and risk of severe disease outcomes</w:t>
      </w:r>
      <w:r w:rsidR="00B428F9" w:rsidRPr="005247CB">
        <w:rPr>
          <w:lang w:val="en-US"/>
        </w:rPr>
        <w:t>.</w:t>
      </w:r>
      <w:r w:rsidR="00A140E2" w:rsidRPr="005247CB">
        <w:rPr>
          <w:lang w:val="en-US"/>
        </w:rPr>
        <w:fldChar w:fldCharType="begin"/>
      </w:r>
      <w:r w:rsidR="00A06BDB" w:rsidRPr="005247CB">
        <w:rPr>
          <w:lang w:val="en-US"/>
        </w:rPr>
        <w:instrText xml:space="preserve"> ADDIN ZOTERO_ITEM CSL_CITATION {"citationID":"anoj7srr65","properties":{"formattedCitation":"\\super 5,6\\nosupersub{}","plainCitation":"5,6","noteIndex":0},"citationItems":[{"id":143,"uris":["http://zotero.org/users/local/0pdZPGmr/items/MS2NAI6C","http://zotero.org/users/9596130/items/MS2NAI6C"],"itemData":{"id":143,"type":"article-journal","abstract":"The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A140E2" w:rsidRPr="005247CB">
        <w:rPr>
          <w:lang w:val="en-US"/>
        </w:rPr>
        <w:fldChar w:fldCharType="separate"/>
      </w:r>
      <w:r w:rsidR="00A46674" w:rsidRPr="005247CB">
        <w:rPr>
          <w:vertAlign w:val="superscript"/>
          <w:lang w:val="en-US"/>
        </w:rPr>
        <w:t>5,6</w:t>
      </w:r>
      <w:r w:rsidR="00A140E2" w:rsidRPr="005247CB">
        <w:rPr>
          <w:lang w:val="en-US"/>
        </w:rPr>
        <w:fldChar w:fldCharType="end"/>
      </w:r>
      <w:r w:rsidR="00B428F9" w:rsidRPr="005247CB">
        <w:rPr>
          <w:lang w:val="en-US"/>
        </w:rPr>
        <w:t xml:space="preserve"> Both treatments are also effective post-exposure prophylactic drugs that lower infection risk.</w:t>
      </w:r>
      <w:r w:rsidR="00B428F9" w:rsidRPr="005247CB">
        <w:rPr>
          <w:lang w:val="en-US"/>
        </w:rPr>
        <w:fldChar w:fldCharType="begin"/>
      </w:r>
      <w:r w:rsidR="00A06BDB" w:rsidRPr="005247CB">
        <w:rPr>
          <w:lang w:val="en-US"/>
        </w:rPr>
        <w:instrText xml:space="preserve"> ADDIN ZOTERO_ITEM CSL_CITATION {"citationID":"a2fpit2d0a2","properties":{"formattedCitation":"\\super 2\\nosupersub{}","plainCitation":"2","noteIndex":0},"citationItems":[{"id":98,"uris":["http://zotero.org/users/local/0pdZPGmr/items/IGYA24Z2","http://zotero.org/users/9596130/items/IGYA24Z2"],"itemData":{"id":98,"type":"article-journal","container-title":"The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00B428F9" w:rsidRPr="005247CB">
        <w:rPr>
          <w:lang w:val="en-US"/>
        </w:rPr>
        <w:fldChar w:fldCharType="separate"/>
      </w:r>
      <w:r w:rsidR="00A46674" w:rsidRPr="005247CB">
        <w:rPr>
          <w:vertAlign w:val="superscript"/>
          <w:lang w:val="en-US"/>
        </w:rPr>
        <w:t>2</w:t>
      </w:r>
      <w:r w:rsidR="00B428F9" w:rsidRPr="005247CB">
        <w:rPr>
          <w:lang w:val="en-US"/>
        </w:rPr>
        <w:fldChar w:fldCharType="end"/>
      </w:r>
      <w:r w:rsidR="00B428F9" w:rsidRPr="005247CB">
        <w:rPr>
          <w:lang w:val="en-US"/>
        </w:rPr>
        <w:t xml:space="preserve"> </w:t>
      </w:r>
      <w:r w:rsidR="00C77D12">
        <w:rPr>
          <w:lang w:val="en-US"/>
        </w:rPr>
        <w:t>Importantly</w:t>
      </w:r>
      <w:r w:rsidR="002E0C03" w:rsidRPr="005247CB">
        <w:rPr>
          <w:lang w:val="en-US"/>
        </w:rPr>
        <w:t>, treatment with BXM</w:t>
      </w:r>
      <w:r w:rsidR="00A835A2" w:rsidRPr="005247CB">
        <w:rPr>
          <w:lang w:val="en-US"/>
        </w:rPr>
        <w:t xml:space="preserve"> </w:t>
      </w:r>
      <w:r w:rsidR="00FF6869" w:rsidRPr="005247CB">
        <w:rPr>
          <w:lang w:val="en-US"/>
        </w:rPr>
        <w:t>has</w:t>
      </w:r>
      <w:r w:rsidR="003F4EDF" w:rsidRPr="005247CB">
        <w:rPr>
          <w:lang w:val="en-US"/>
        </w:rPr>
        <w:t xml:space="preserve"> </w:t>
      </w:r>
      <w:r w:rsidR="00C77D12">
        <w:rPr>
          <w:lang w:val="en-US"/>
        </w:rPr>
        <w:t>recently been</w:t>
      </w:r>
      <w:r w:rsidR="0044794F" w:rsidRPr="005247CB">
        <w:rPr>
          <w:lang w:val="en-US"/>
        </w:rPr>
        <w:t xml:space="preserve"> </w:t>
      </w:r>
      <w:r w:rsidR="003F4EDF" w:rsidRPr="005247CB">
        <w:rPr>
          <w:lang w:val="en-US"/>
        </w:rPr>
        <w:t>demonstrate</w:t>
      </w:r>
      <w:r w:rsidR="00A835A2" w:rsidRPr="005247CB">
        <w:rPr>
          <w:lang w:val="en-US"/>
        </w:rPr>
        <w:t>d</w:t>
      </w:r>
      <w:r w:rsidR="00C77D12">
        <w:rPr>
          <w:lang w:val="en-US"/>
        </w:rPr>
        <w:t xml:space="preserve"> to provide</w:t>
      </w:r>
      <w:r w:rsidR="003F4EDF" w:rsidRPr="005247CB">
        <w:rPr>
          <w:lang w:val="en-US"/>
        </w:rPr>
        <w:t xml:space="preserve"> a</w:t>
      </w:r>
      <w:r w:rsidR="00574F17" w:rsidRPr="005247CB">
        <w:rPr>
          <w:lang w:val="en-US"/>
        </w:rPr>
        <w:t xml:space="preserve"> significant</w:t>
      </w:r>
      <w:r w:rsidR="00A835A2" w:rsidRPr="005247CB">
        <w:rPr>
          <w:lang w:val="en-US"/>
        </w:rPr>
        <w:t xml:space="preserve"> clinical</w:t>
      </w:r>
      <w:r w:rsidR="003F4EDF" w:rsidRPr="005247CB">
        <w:rPr>
          <w:lang w:val="en-US"/>
        </w:rPr>
        <w:t xml:space="preserve"> benefit in </w:t>
      </w:r>
      <w:r w:rsidR="00FF6869" w:rsidRPr="005247CB">
        <w:rPr>
          <w:lang w:val="en-US"/>
        </w:rPr>
        <w:t>preventing</w:t>
      </w:r>
      <w:r w:rsidR="003F4EDF" w:rsidRPr="005247CB">
        <w:rPr>
          <w:lang w:val="en-US"/>
        </w:rPr>
        <w:t xml:space="preserve"> onward transmission</w:t>
      </w:r>
      <w:r w:rsidR="002E0C03" w:rsidRPr="005247CB">
        <w:rPr>
          <w:lang w:val="en-US"/>
        </w:rPr>
        <w:t>s</w:t>
      </w:r>
      <w:r w:rsidR="00A835A2" w:rsidRPr="005247CB">
        <w:rPr>
          <w:lang w:val="en-US"/>
        </w:rPr>
        <w:t>.</w:t>
      </w:r>
      <w:r w:rsidR="00A07E8E" w:rsidRPr="005247CB">
        <w:rPr>
          <w:lang w:val="en-US"/>
        </w:rPr>
        <w:fldChar w:fldCharType="begin"/>
      </w:r>
      <w:r w:rsidR="00A06BDB" w:rsidRPr="005247CB">
        <w:rPr>
          <w:lang w:val="en-US"/>
        </w:rPr>
        <w:instrText xml:space="preserve"> ADDIN ZOTERO_ITEM CSL_CITATION {"citationID":"PaNKfBTo","properties":{"formattedCitation":"\\super 7\\nosupersub{}","plainCitation":"7","noteIndex":0},"citationItems":[{"id":138,"uris":["http://zotero.org/users/local/0pdZPGmr/items/4NZB8IH8","http://zotero.org/users/9596130/items/4NZB8IH8"],"itemData":{"id":138,"type":"speech","event-place":"Brisbane,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A07E8E" w:rsidRPr="005247CB">
        <w:rPr>
          <w:lang w:val="en-US"/>
        </w:rPr>
        <w:fldChar w:fldCharType="separate"/>
      </w:r>
      <w:r w:rsidR="00A46674" w:rsidRPr="005247CB">
        <w:rPr>
          <w:sz w:val="20"/>
          <w:vertAlign w:val="superscript"/>
          <w:lang w:val="en-US"/>
        </w:rPr>
        <w:t>7</w:t>
      </w:r>
      <w:r w:rsidR="00A07E8E" w:rsidRPr="005247CB">
        <w:rPr>
          <w:lang w:val="en-US"/>
        </w:rPr>
        <w:fldChar w:fldCharType="end"/>
      </w:r>
      <w:r w:rsidR="00A07E8E" w:rsidRPr="005247CB">
        <w:rPr>
          <w:lang w:val="en-US"/>
        </w:rPr>
        <w:t xml:space="preserve"> </w:t>
      </w:r>
    </w:p>
    <w:p w14:paraId="01058C83" w14:textId="6BD5528B" w:rsidR="002E7477" w:rsidRPr="005247CB" w:rsidRDefault="00095569" w:rsidP="00B60886">
      <w:pPr>
        <w:rPr>
          <w:lang w:val="en-US"/>
        </w:rPr>
      </w:pPr>
      <w:r w:rsidRPr="005247CB">
        <w:rPr>
          <w:lang w:val="en-US"/>
        </w:rPr>
        <w:t>M</w:t>
      </w:r>
      <w:r w:rsidR="008F5B9C" w:rsidRPr="005247CB">
        <w:rPr>
          <w:lang w:val="en-US"/>
        </w:rPr>
        <w:t>athematical modelling</w:t>
      </w:r>
      <w:r w:rsidR="00D35154" w:rsidRPr="005247CB">
        <w:rPr>
          <w:lang w:val="en-US"/>
        </w:rPr>
        <w:t xml:space="preserve"> is a useful </w:t>
      </w:r>
      <w:r w:rsidR="00E93C0B" w:rsidRPr="005247CB">
        <w:rPr>
          <w:lang w:val="en-US"/>
        </w:rPr>
        <w:t>tool</w:t>
      </w:r>
      <w:r w:rsidR="008F5B9C" w:rsidRPr="005247CB">
        <w:rPr>
          <w:lang w:val="en-US"/>
        </w:rPr>
        <w:t xml:space="preserve"> </w:t>
      </w:r>
      <w:r w:rsidR="00233756" w:rsidRPr="005247CB">
        <w:rPr>
          <w:lang w:val="en-US"/>
        </w:rPr>
        <w:t>to</w:t>
      </w:r>
      <w:r w:rsidR="00F866BD" w:rsidRPr="005247CB">
        <w:rPr>
          <w:lang w:val="en-US"/>
        </w:rPr>
        <w:t xml:space="preserve"> rationally</w:t>
      </w:r>
      <w:r w:rsidR="008F5B9C" w:rsidRPr="005247CB">
        <w:rPr>
          <w:lang w:val="en-US"/>
        </w:rPr>
        <w:t xml:space="preserve"> </w:t>
      </w:r>
      <w:r w:rsidR="00152B4E" w:rsidRPr="005247CB">
        <w:rPr>
          <w:lang w:val="en-US"/>
        </w:rPr>
        <w:t>design</w:t>
      </w:r>
      <w:r w:rsidR="00F866BD" w:rsidRPr="005247CB">
        <w:rPr>
          <w:lang w:val="en-US"/>
        </w:rPr>
        <w:t xml:space="preserve"> evidence-based</w:t>
      </w:r>
      <w:r w:rsidR="008F5B9C" w:rsidRPr="005247CB">
        <w:rPr>
          <w:lang w:val="en-US"/>
        </w:rPr>
        <w:t xml:space="preserve"> </w:t>
      </w:r>
      <w:r w:rsidR="00336002" w:rsidRPr="005247CB">
        <w:rPr>
          <w:lang w:val="en-US"/>
        </w:rPr>
        <w:t>antiviral</w:t>
      </w:r>
      <w:r w:rsidR="00AF2185" w:rsidRPr="005247CB">
        <w:rPr>
          <w:lang w:val="en-US"/>
        </w:rPr>
        <w:t xml:space="preserve"> stockpiling</w:t>
      </w:r>
      <w:r w:rsidR="005A2CA0" w:rsidRPr="005247CB">
        <w:rPr>
          <w:lang w:val="en-US"/>
        </w:rPr>
        <w:t xml:space="preserve"> </w:t>
      </w:r>
      <w:r w:rsidR="00152B4E" w:rsidRPr="005247CB">
        <w:rPr>
          <w:lang w:val="en-US"/>
        </w:rPr>
        <w:t>options</w:t>
      </w:r>
      <w:r w:rsidR="00BA0410" w:rsidRPr="005247CB">
        <w:rPr>
          <w:lang w:val="en-US"/>
        </w:rPr>
        <w:t xml:space="preserve"> </w:t>
      </w:r>
      <w:r w:rsidR="00CA60B1" w:rsidRPr="005247CB">
        <w:rPr>
          <w:lang w:val="en-US"/>
        </w:rPr>
        <w:t xml:space="preserve">amidst uncertainties </w:t>
      </w:r>
      <w:r w:rsidR="0006093C" w:rsidRPr="005247CB">
        <w:rPr>
          <w:lang w:val="en-US"/>
        </w:rPr>
        <w:t>about the</w:t>
      </w:r>
      <w:r w:rsidR="00CA60B1" w:rsidRPr="005247CB">
        <w:rPr>
          <w:lang w:val="en-US"/>
        </w:rPr>
        <w:t xml:space="preserve"> </w:t>
      </w:r>
      <w:r w:rsidR="0006093C" w:rsidRPr="005247CB">
        <w:rPr>
          <w:lang w:val="en-US"/>
        </w:rPr>
        <w:t>future</w:t>
      </w:r>
      <w:r w:rsidR="00CA60B1" w:rsidRPr="005247CB">
        <w:rPr>
          <w:lang w:val="en-US"/>
        </w:rPr>
        <w:t xml:space="preserve"> influenza pandemic</w:t>
      </w:r>
      <w:r w:rsidR="00480AB4" w:rsidRPr="005247CB">
        <w:rPr>
          <w:lang w:val="en-US"/>
        </w:rPr>
        <w:t>. However,</w:t>
      </w:r>
      <w:r w:rsidR="00381009" w:rsidRPr="005247CB">
        <w:rPr>
          <w:lang w:val="en-US"/>
        </w:rPr>
        <w:t xml:space="preserve"> </w:t>
      </w:r>
      <w:bookmarkStart w:id="0" w:name="OLE_LINK1"/>
      <w:bookmarkStart w:id="1" w:name="OLE_LINK2"/>
      <w:r w:rsidR="00381009" w:rsidRPr="005247CB">
        <w:rPr>
          <w:lang w:val="en-US"/>
        </w:rPr>
        <w:t xml:space="preserve">existing studies </w:t>
      </w:r>
      <w:r w:rsidR="00480AB4" w:rsidRPr="005247CB">
        <w:rPr>
          <w:lang w:val="en-US"/>
        </w:rPr>
        <w:t>have yielded</w:t>
      </w:r>
      <w:r w:rsidR="00233756" w:rsidRPr="005247CB">
        <w:rPr>
          <w:lang w:val="en-US"/>
        </w:rPr>
        <w:t xml:space="preserve"> inconsistent</w:t>
      </w:r>
      <w:r w:rsidR="00951A88" w:rsidRPr="005247CB">
        <w:rPr>
          <w:lang w:val="en-US"/>
        </w:rPr>
        <w:t xml:space="preserve"> </w:t>
      </w:r>
      <w:r w:rsidR="00233756" w:rsidRPr="005247CB">
        <w:rPr>
          <w:lang w:val="en-US"/>
        </w:rPr>
        <w:t xml:space="preserve">and </w:t>
      </w:r>
      <w:r w:rsidR="003B44B8" w:rsidRPr="005247CB">
        <w:rPr>
          <w:lang w:val="en-US"/>
        </w:rPr>
        <w:t>even</w:t>
      </w:r>
      <w:r w:rsidR="00233756" w:rsidRPr="005247CB">
        <w:rPr>
          <w:lang w:val="en-US"/>
        </w:rPr>
        <w:t xml:space="preserve"> conflicting</w:t>
      </w:r>
      <w:r w:rsidR="00480AB4" w:rsidRPr="005247CB">
        <w:rPr>
          <w:lang w:val="en-US"/>
        </w:rPr>
        <w:t xml:space="preserve"> results</w:t>
      </w:r>
      <w:r w:rsidR="008B320A" w:rsidRPr="005247CB">
        <w:rPr>
          <w:lang w:val="en-US"/>
        </w:rPr>
        <w:t xml:space="preserve"> owing to differences in </w:t>
      </w:r>
      <w:r w:rsidR="00BE4463" w:rsidRPr="005247CB">
        <w:rPr>
          <w:lang w:val="en-US"/>
        </w:rPr>
        <w:t xml:space="preserve">modelling </w:t>
      </w:r>
      <w:r w:rsidR="008B320A" w:rsidRPr="005247CB">
        <w:rPr>
          <w:lang w:val="en-US"/>
        </w:rPr>
        <w:t>objectives, approaches and assumptions</w:t>
      </w:r>
      <w:r w:rsidR="00811F7A" w:rsidRPr="005247CB">
        <w:rPr>
          <w:lang w:val="en-US"/>
        </w:rPr>
        <w:t>,</w:t>
      </w:r>
      <w:r w:rsidR="00233756" w:rsidRPr="005247CB">
        <w:rPr>
          <w:lang w:val="en-US"/>
        </w:rPr>
        <w:t xml:space="preserve"> </w:t>
      </w:r>
      <w:r w:rsidR="00811F7A" w:rsidRPr="005247CB">
        <w:rPr>
          <w:lang w:val="en-US"/>
        </w:rPr>
        <w:t>making</w:t>
      </w:r>
      <w:r w:rsidR="00233756" w:rsidRPr="005247CB">
        <w:rPr>
          <w:lang w:val="en-US"/>
        </w:rPr>
        <w:t xml:space="preserve"> </w:t>
      </w:r>
      <w:r w:rsidR="008F5B9C" w:rsidRPr="005247CB">
        <w:rPr>
          <w:lang w:val="en-US"/>
        </w:rPr>
        <w:t xml:space="preserve">it </w:t>
      </w:r>
      <w:r w:rsidR="009D4308" w:rsidRPr="005247CB">
        <w:rPr>
          <w:lang w:val="en-US"/>
        </w:rPr>
        <w:t>challenging</w:t>
      </w:r>
      <w:r w:rsidR="008F5B9C" w:rsidRPr="005247CB">
        <w:rPr>
          <w:lang w:val="en-US"/>
        </w:rPr>
        <w:t xml:space="preserve"> to</w:t>
      </w:r>
      <w:r w:rsidR="00233756" w:rsidRPr="005247CB">
        <w:rPr>
          <w:lang w:val="en-US"/>
        </w:rPr>
        <w:t xml:space="preserve"> meaningfully</w:t>
      </w:r>
      <w:r w:rsidR="008F5B9C" w:rsidRPr="005247CB">
        <w:rPr>
          <w:lang w:val="en-US"/>
        </w:rPr>
        <w:t xml:space="preserve"> </w:t>
      </w:r>
      <w:proofErr w:type="spellStart"/>
      <w:r w:rsidR="008F5B9C" w:rsidRPr="005247CB">
        <w:rPr>
          <w:lang w:val="en-US"/>
        </w:rPr>
        <w:t>synthes</w:t>
      </w:r>
      <w:r w:rsidR="005247CB">
        <w:rPr>
          <w:lang w:val="en-US"/>
        </w:rPr>
        <w:t>ise</w:t>
      </w:r>
      <w:proofErr w:type="spellEnd"/>
      <w:r w:rsidR="008F5B9C" w:rsidRPr="005247CB">
        <w:rPr>
          <w:lang w:val="en-US"/>
        </w:rPr>
        <w:t xml:space="preserve"> </w:t>
      </w:r>
      <w:r w:rsidR="00FB2089" w:rsidRPr="005247CB">
        <w:rPr>
          <w:lang w:val="en-US"/>
        </w:rPr>
        <w:t xml:space="preserve">their </w:t>
      </w:r>
      <w:r w:rsidR="008F5B9C" w:rsidRPr="005247CB">
        <w:rPr>
          <w:lang w:val="en-US"/>
        </w:rPr>
        <w:t xml:space="preserve">findings </w:t>
      </w:r>
      <w:r w:rsidR="003C132A" w:rsidRPr="005247CB">
        <w:rPr>
          <w:lang w:val="en-US"/>
        </w:rPr>
        <w:t>for</w:t>
      </w:r>
      <w:r w:rsidR="001654C3" w:rsidRPr="005247CB">
        <w:rPr>
          <w:lang w:val="en-US"/>
        </w:rPr>
        <w:t xml:space="preserve"> </w:t>
      </w:r>
      <w:r w:rsidR="008F5B9C" w:rsidRPr="005247CB">
        <w:rPr>
          <w:lang w:val="en-US"/>
        </w:rPr>
        <w:t>public health</w:t>
      </w:r>
      <w:r w:rsidR="00881D3A" w:rsidRPr="005247CB">
        <w:rPr>
          <w:lang w:val="en-US"/>
        </w:rPr>
        <w:t xml:space="preserve"> </w:t>
      </w:r>
      <w:r w:rsidR="00951A88" w:rsidRPr="005247CB">
        <w:rPr>
          <w:lang w:val="en-US"/>
        </w:rPr>
        <w:t>planning</w:t>
      </w:r>
      <w:r w:rsidR="008F5B9C" w:rsidRPr="005247CB">
        <w:rPr>
          <w:lang w:val="en-US"/>
        </w:rPr>
        <w:t>.</w:t>
      </w:r>
      <w:r w:rsidR="005A2CA0" w:rsidRPr="005247CB">
        <w:rPr>
          <w:lang w:val="en-US"/>
        </w:rPr>
        <w:t xml:space="preserve"> </w:t>
      </w:r>
      <w:bookmarkEnd w:id="0"/>
      <w:bookmarkEnd w:id="1"/>
      <w:r w:rsidR="00F44E40" w:rsidRPr="005247CB">
        <w:rPr>
          <w:lang w:val="en-US"/>
        </w:rPr>
        <w:t xml:space="preserve">For example, focusing </w:t>
      </w:r>
      <w:r w:rsidR="00022AF8" w:rsidRPr="005247CB">
        <w:rPr>
          <w:lang w:val="en-US"/>
        </w:rPr>
        <w:t>on</w:t>
      </w:r>
      <w:r w:rsidR="005A2CA0" w:rsidRPr="005247CB">
        <w:rPr>
          <w:lang w:val="en-US"/>
        </w:rPr>
        <w:t xml:space="preserve"> </w:t>
      </w:r>
      <w:r w:rsidR="00B02B00" w:rsidRPr="005247CB">
        <w:rPr>
          <w:lang w:val="en-US"/>
        </w:rPr>
        <w:t>treatment</w:t>
      </w:r>
      <w:r w:rsidR="005A2CA0" w:rsidRPr="005247CB">
        <w:rPr>
          <w:lang w:val="en-US"/>
        </w:rPr>
        <w:t xml:space="preserve"> demand</w:t>
      </w:r>
      <w:r w:rsidR="00CC255D" w:rsidRPr="005247CB">
        <w:rPr>
          <w:lang w:val="en-US"/>
        </w:rPr>
        <w:t xml:space="preserve"> estimation</w:t>
      </w:r>
      <w:r w:rsidR="005A2CA0" w:rsidRPr="005247CB">
        <w:rPr>
          <w:lang w:val="en-US"/>
        </w:rPr>
        <w:t xml:space="preserve">, a </w:t>
      </w:r>
      <w:r w:rsidR="002E7477" w:rsidRPr="005247CB">
        <w:rPr>
          <w:lang w:val="en-US"/>
        </w:rPr>
        <w:t>neuraminidase inhibitor s</w:t>
      </w:r>
      <w:r w:rsidR="00402450" w:rsidRPr="005247CB">
        <w:rPr>
          <w:lang w:val="en-US"/>
        </w:rPr>
        <w:t>tockpile</w:t>
      </w:r>
      <w:r w:rsidR="00D91F13" w:rsidRPr="005247CB">
        <w:rPr>
          <w:lang w:val="en-US"/>
        </w:rPr>
        <w:t xml:space="preserve"> covering ~30% of the population </w:t>
      </w:r>
      <w:r w:rsidR="00405543" w:rsidRPr="005247CB">
        <w:rPr>
          <w:lang w:val="en-US"/>
        </w:rPr>
        <w:t xml:space="preserve">was </w:t>
      </w:r>
      <w:r w:rsidR="00F44E40" w:rsidRPr="005247CB">
        <w:rPr>
          <w:lang w:val="en-US"/>
        </w:rPr>
        <w:t>estimated to be</w:t>
      </w:r>
      <w:r w:rsidR="00405543" w:rsidRPr="005247CB">
        <w:rPr>
          <w:lang w:val="en-US"/>
        </w:rPr>
        <w:t xml:space="preserve"> </w:t>
      </w:r>
      <w:r w:rsidR="005A2CA0" w:rsidRPr="005247CB">
        <w:rPr>
          <w:lang w:val="en-US"/>
        </w:rPr>
        <w:t xml:space="preserve">sufficient </w:t>
      </w:r>
      <w:r w:rsidR="00D87C1D" w:rsidRPr="005247CB">
        <w:rPr>
          <w:lang w:val="en-US"/>
        </w:rPr>
        <w:t xml:space="preserve">to treat all </w:t>
      </w:r>
      <w:r w:rsidR="00D91F13" w:rsidRPr="005247CB">
        <w:rPr>
          <w:lang w:val="en-US"/>
        </w:rPr>
        <w:t xml:space="preserve">symptomatic individuals </w:t>
      </w:r>
      <w:r w:rsidR="00B62B6F" w:rsidRPr="005247CB">
        <w:rPr>
          <w:lang w:val="en-US"/>
        </w:rPr>
        <w:t>infected</w:t>
      </w:r>
      <w:r w:rsidR="00402450" w:rsidRPr="005247CB">
        <w:rPr>
          <w:lang w:val="en-US"/>
        </w:rPr>
        <w:t xml:space="preserve"> by the pandemic virus</w:t>
      </w:r>
      <w:r w:rsidR="00D87C1D" w:rsidRPr="005247CB">
        <w:rPr>
          <w:lang w:val="en-US"/>
        </w:rPr>
        <w:t xml:space="preserve"> </w:t>
      </w:r>
      <w:r w:rsidR="00080D9C" w:rsidRPr="005247CB">
        <w:rPr>
          <w:lang w:val="en-US"/>
        </w:rPr>
        <w:t>that</w:t>
      </w:r>
      <w:r w:rsidR="008F5B9C" w:rsidRPr="005247CB">
        <w:rPr>
          <w:lang w:val="en-US"/>
        </w:rPr>
        <w:t xml:space="preserve"> </w:t>
      </w:r>
      <w:r w:rsidR="002E1135" w:rsidRPr="005247CB">
        <w:rPr>
          <w:lang w:val="en-US"/>
        </w:rPr>
        <w:t>s</w:t>
      </w:r>
      <w:r w:rsidR="005A692F" w:rsidRPr="005247CB">
        <w:rPr>
          <w:lang w:val="en-US"/>
        </w:rPr>
        <w:t>eek</w:t>
      </w:r>
      <w:r w:rsidR="008F5B9C" w:rsidRPr="005247CB">
        <w:rPr>
          <w:lang w:val="en-US"/>
        </w:rPr>
        <w:t xml:space="preserve"> care</w:t>
      </w:r>
      <w:r w:rsidR="005A2CA0" w:rsidRPr="005247CB">
        <w:rPr>
          <w:lang w:val="en-US"/>
        </w:rPr>
        <w:t xml:space="preserve"> in the US</w:t>
      </w:r>
      <w:r w:rsidR="00F44E40" w:rsidRPr="005247CB">
        <w:rPr>
          <w:lang w:val="en-US"/>
        </w:rPr>
        <w:t xml:space="preserve"> during a nascent pandemic</w:t>
      </w:r>
      <w:r w:rsidR="00152B4E" w:rsidRPr="005247CB">
        <w:rPr>
          <w:lang w:val="en-US"/>
        </w:rPr>
        <w:fldChar w:fldCharType="begin"/>
      </w:r>
      <w:r w:rsidR="00A06BDB" w:rsidRPr="005247CB">
        <w:rPr>
          <w:lang w:val="en-US"/>
        </w:rPr>
        <w:instrText xml:space="preserve"> ADDIN ZOTERO_ITEM CSL_CITATION {"citationID":"14mR3XaP","properties":{"formattedCitation":"\\super 8\\nosupersub{}","plainCitation":"8","noteIndex":0},"citationItems":[{"id":156,"uris":["http://zotero.org/users/local/0pdZPGmr/items/L8TJP235","http://zotero.org/users/9596130/items/L8TJP235"],"itemData":{"id":156,"type":"article-journal","abstract":"Following the detection of a novel influenza strain A(H7N9), we modeled the use of antiviral treatment in the United States to mitigate severe disease across a range of hypothetical pandemic scenarios. Our outcomes were total demand for antiviral (neuraminidase inhibitor) treatment and the number of hospitalizations and deaths averted. The model included estimates of attack rate, healthcare-seeking behavior, prescription rates, adherence, disease severity, and the potential effect of antivirals on the risks of hospitalization and death. Based on these inputs, the total antiviral regimens estimated to be available in the United States (as of April 2013) were sufficient to meet treatment needs for the scenarios considered. However, distribution logistics were not examined and should be addressed in future work. Treatment was estimated to avert many severe outcomes (5200–248 000 deaths; 4800–504 000 hospitalizations); however, large numbers remained (25 000–425 000 deaths; 580 000–3 700 000 hospitalizations), suggesting that the impact of combinations of interventions should be examined.","container-title":"Clinical Infectious Diseases","DOI":"10.1093/cid/civ084","ISSN":"1058-4838","issue":"suppl_1","journalAbbreviation":"Clinical Infectious Diseases","page":"S30-S41","title":"Estimating the United States Demand for Influenza Antivirals and the Effect on Severe Influenza Disease During a Potential Pandemic","volume":"60","author":[{"family":"O'Hagan","given":"Justin J."},{"family":"Wong","given":"Karen K."},{"family":"Campbell","given":"Angela P."},{"family":"Patel","given":"Anita"},{"family":"Swerdlow","given":"David L."},{"family":"Fry","given":"Alicia M."},{"family":"Koonin","given":"Lisa M."},{"family":"Meltzer","given":"Martin I."}],"issued":{"date-parts":[["2015",5,1]]}}}],"schema":"https://github.com/citation-style-language/schema/raw/master/csl-citation.json"} </w:instrText>
      </w:r>
      <w:r w:rsidR="00152B4E" w:rsidRPr="005247CB">
        <w:rPr>
          <w:lang w:val="en-US"/>
        </w:rPr>
        <w:fldChar w:fldCharType="separate"/>
      </w:r>
      <w:r w:rsidR="00A46674" w:rsidRPr="005247CB">
        <w:rPr>
          <w:vertAlign w:val="superscript"/>
          <w:lang w:val="en-US"/>
        </w:rPr>
        <w:t>8</w:t>
      </w:r>
      <w:r w:rsidR="00152B4E" w:rsidRPr="005247CB">
        <w:rPr>
          <w:lang w:val="en-US"/>
        </w:rPr>
        <w:fldChar w:fldCharType="end"/>
      </w:r>
      <w:r w:rsidR="00405543" w:rsidRPr="005247CB">
        <w:rPr>
          <w:lang w:val="en-US"/>
        </w:rPr>
        <w:t>.</w:t>
      </w:r>
      <w:r w:rsidR="00A37231" w:rsidRPr="005247CB">
        <w:rPr>
          <w:lang w:val="en-US"/>
        </w:rPr>
        <w:t xml:space="preserve"> </w:t>
      </w:r>
      <w:r w:rsidR="00405543" w:rsidRPr="005247CB">
        <w:rPr>
          <w:lang w:val="en-US"/>
        </w:rPr>
        <w:t xml:space="preserve">Conversely, </w:t>
      </w:r>
      <w:r w:rsidR="00952F83" w:rsidRPr="005247CB">
        <w:rPr>
          <w:lang w:val="en-US"/>
        </w:rPr>
        <w:t xml:space="preserve">a </w:t>
      </w:r>
      <w:r w:rsidR="00F44E40" w:rsidRPr="005247CB">
        <w:rPr>
          <w:lang w:val="en-US"/>
        </w:rPr>
        <w:t xml:space="preserve">separate study estimated a </w:t>
      </w:r>
      <w:r w:rsidR="008F5B9C" w:rsidRPr="005247CB">
        <w:rPr>
          <w:lang w:val="en-US"/>
        </w:rPr>
        <w:t>much</w:t>
      </w:r>
      <w:r w:rsidR="00952F83" w:rsidRPr="005247CB">
        <w:rPr>
          <w:lang w:val="en-US"/>
        </w:rPr>
        <w:t xml:space="preserve"> larger </w:t>
      </w:r>
      <w:r w:rsidR="008F5B9C" w:rsidRPr="005247CB">
        <w:rPr>
          <w:lang w:val="en-US"/>
        </w:rPr>
        <w:t>antiviral demand</w:t>
      </w:r>
      <w:r w:rsidR="005A2CA0" w:rsidRPr="005247CB">
        <w:rPr>
          <w:lang w:val="en-US"/>
        </w:rPr>
        <w:t xml:space="preserve"> </w:t>
      </w:r>
      <w:r w:rsidR="006E2291" w:rsidRPr="005247CB">
        <w:rPr>
          <w:lang w:val="en-US"/>
        </w:rPr>
        <w:t>covering</w:t>
      </w:r>
      <w:r w:rsidR="00402450" w:rsidRPr="005247CB">
        <w:rPr>
          <w:lang w:val="en-US"/>
        </w:rPr>
        <w:t xml:space="preserve"> 40-</w:t>
      </w:r>
      <w:r w:rsidR="00952F83" w:rsidRPr="005247CB">
        <w:rPr>
          <w:lang w:val="en-US"/>
        </w:rPr>
        <w:t>144%</w:t>
      </w:r>
      <w:r w:rsidR="006E2291" w:rsidRPr="005247CB">
        <w:rPr>
          <w:lang w:val="en-US"/>
        </w:rPr>
        <w:t xml:space="preserve"> of the Canadian </w:t>
      </w:r>
      <w:r w:rsidR="00952F83" w:rsidRPr="005247CB">
        <w:rPr>
          <w:lang w:val="en-US"/>
        </w:rPr>
        <w:t xml:space="preserve">population </w:t>
      </w:r>
      <w:r w:rsidR="00F44E40" w:rsidRPr="005247CB">
        <w:rPr>
          <w:lang w:val="en-US"/>
        </w:rPr>
        <w:t xml:space="preserve">to </w:t>
      </w:r>
      <w:r w:rsidR="00CC1AAF" w:rsidRPr="005247CB">
        <w:rPr>
          <w:lang w:val="en-US"/>
        </w:rPr>
        <w:t>account for</w:t>
      </w:r>
      <w:r w:rsidR="00D87C1D" w:rsidRPr="005247CB">
        <w:rPr>
          <w:lang w:val="en-US"/>
        </w:rPr>
        <w:t xml:space="preserve"> </w:t>
      </w:r>
      <w:r w:rsidR="008F5B9C" w:rsidRPr="005247CB">
        <w:rPr>
          <w:lang w:val="en-US"/>
        </w:rPr>
        <w:t>additional contingencie</w:t>
      </w:r>
      <w:r w:rsidR="007767A2" w:rsidRPr="005247CB">
        <w:rPr>
          <w:lang w:val="en-US"/>
        </w:rPr>
        <w:t xml:space="preserve">s such as </w:t>
      </w:r>
      <w:r w:rsidR="008F5B9C" w:rsidRPr="005247CB">
        <w:rPr>
          <w:lang w:val="en-US"/>
        </w:rPr>
        <w:t>treating</w:t>
      </w:r>
      <w:r w:rsidR="00402450" w:rsidRPr="005247CB">
        <w:rPr>
          <w:lang w:val="en-US"/>
        </w:rPr>
        <w:t xml:space="preserve"> non-specific infections</w:t>
      </w:r>
      <w:r w:rsidR="00D87C1D" w:rsidRPr="005247CB">
        <w:rPr>
          <w:lang w:val="en-US"/>
        </w:rPr>
        <w:t xml:space="preserve"> </w:t>
      </w:r>
      <w:r w:rsidR="008F5B9C" w:rsidRPr="005247CB">
        <w:rPr>
          <w:lang w:val="en-US"/>
        </w:rPr>
        <w:t xml:space="preserve">that </w:t>
      </w:r>
      <w:r w:rsidR="007767A2" w:rsidRPr="005247CB">
        <w:rPr>
          <w:lang w:val="en-US"/>
        </w:rPr>
        <w:t>also present</w:t>
      </w:r>
      <w:r w:rsidR="00402450" w:rsidRPr="005247CB">
        <w:rPr>
          <w:lang w:val="en-US"/>
        </w:rPr>
        <w:t xml:space="preserve"> influenza-</w:t>
      </w:r>
      <w:r w:rsidR="00402450" w:rsidRPr="005247CB">
        <w:rPr>
          <w:lang w:val="en-US"/>
        </w:rPr>
        <w:lastRenderedPageBreak/>
        <w:t xml:space="preserve">like </w:t>
      </w:r>
      <w:r w:rsidR="003B3DB1" w:rsidRPr="005247CB">
        <w:rPr>
          <w:lang w:val="en-US"/>
        </w:rPr>
        <w:t>illness</w:t>
      </w:r>
      <w:r w:rsidR="00952F83" w:rsidRPr="005247CB">
        <w:rPr>
          <w:lang w:val="en-US"/>
        </w:rPr>
        <w:t>.</w:t>
      </w:r>
      <w:r w:rsidR="00B852AE" w:rsidRPr="005247CB">
        <w:rPr>
          <w:lang w:val="en-US"/>
        </w:rPr>
        <w:fldChar w:fldCharType="begin"/>
      </w:r>
      <w:r w:rsidR="00A06BDB" w:rsidRPr="005247CB">
        <w:rPr>
          <w:lang w:val="en-US"/>
        </w:rPr>
        <w:instrText xml:space="preserve"> ADDIN ZOTERO_ITEM CSL_CITATION {"citationID":"3YZnYosd","properties":{"formattedCitation":"\\super 9\\nosupersub{}","plainCitation":"9","noteIndex":0},"citationItems":[{"id":157,"uris":["http://zotero.org/users/local/0pdZPGmr/items/EJE6QFE4","http://zotero.org/users/9596130/items/EJE6QFE4"],"itemData":{"id":157,"type":"article-journal","abstract":"Background The Canadian National Antiviral Stockpile (NAS) contains treatment for 17.5% of Canadians. This assumes no concurrent intervention strategies and no wastage due to non-influenza respiratory infections. A dynamic model can provide a mechanism to consider complex scenarios to support decisions regarding the optimal NAS size under uncertainty.  Methods We developed a dynamic model for pandemic influenza in Canada that is structured by age and risk to calculate the demand for antivirals to treat persons with pandemic influenza under a wide-range of scenarios that incorporated transmission dynamics, disease severity, and intervention strategies. The anticipated per capita number of acute respiratory infections due to viruses other than influenza was estimated for the full pandemic period from surveys based on criteria to identify potential respiratory infections.  Results Our results demonstrate that up to two thirds of the population could develop respiratory symptoms as a result of infection with a pandemic strain. In the case of perfect antiviral allocation, up to 39.8% of the population could request antiviral treatment. As transmission dynamics, severity and timing of the emergence of a novel influenza strain are unknown, the sensitivity analysis produced considerable variation in potential demand (median: 11%, IQR: 2–21%). If the next pandemic strain emerges in late spring or summer and a vaccine is available before the anticipated fall wave, the median prediction was reduced to 6% and IQR to 0.7–14%. Under the strategy of offering empirical treatment to all patients with influenza like symptoms who present for care, demand could increase to between 65 and 144%.  Conclusions The demand for antivirals during a pandemic is uncertain. Unless an accurate, timely and cost-effective test is available to identify influenza cases, demand for antivirals from persons infected with other respiratory viruses will be substantial and have a significant impact on the NAS.","container-title":"PLOS ONE","DOI":"10.1371/journal.pone.0067253","issue":"6","journalAbbreviation":"PLOS ONE","note":"publisher: Public Library of Science","page":"e67253","title":"Using a Dynamic Model to Consider Optimal Antiviral Stockpile Size in the Face of Pandemic Influenza Uncertainty","volume":"8","author":[{"family":"Greer","given":"Amy L."},{"family":"Schanzer","given":"Dena"}],"issued":{"date-parts":[["2013",6,21]]}}}],"schema":"https://github.com/citation-style-language/schema/raw/master/csl-citation.json"} </w:instrText>
      </w:r>
      <w:r w:rsidR="00B852AE" w:rsidRPr="005247CB">
        <w:rPr>
          <w:lang w:val="en-US"/>
        </w:rPr>
        <w:fldChar w:fldCharType="separate"/>
      </w:r>
      <w:r w:rsidR="00A46674" w:rsidRPr="005247CB">
        <w:rPr>
          <w:vertAlign w:val="superscript"/>
          <w:lang w:val="en-US"/>
        </w:rPr>
        <w:t>9</w:t>
      </w:r>
      <w:r w:rsidR="00B852AE" w:rsidRPr="005247CB">
        <w:rPr>
          <w:lang w:val="en-US"/>
        </w:rPr>
        <w:fldChar w:fldCharType="end"/>
      </w:r>
      <w:r w:rsidR="00B852AE" w:rsidRPr="005247CB">
        <w:rPr>
          <w:lang w:val="en-US"/>
        </w:rPr>
        <w:t xml:space="preserve"> </w:t>
      </w:r>
      <w:r w:rsidR="00F54ED5" w:rsidRPr="005247CB">
        <w:rPr>
          <w:lang w:val="en-US"/>
        </w:rPr>
        <w:t>S</w:t>
      </w:r>
      <w:r w:rsidR="00D87C1D" w:rsidRPr="005247CB">
        <w:rPr>
          <w:lang w:val="en-US"/>
        </w:rPr>
        <w:t>everal studies</w:t>
      </w:r>
      <w:r w:rsidR="00855DF9" w:rsidRPr="005247CB">
        <w:rPr>
          <w:lang w:val="en-US"/>
        </w:rPr>
        <w:t xml:space="preserve"> separately</w:t>
      </w:r>
      <w:r w:rsidR="00733EE6" w:rsidRPr="005247CB">
        <w:rPr>
          <w:lang w:val="en-US"/>
        </w:rPr>
        <w:t xml:space="preserve"> </w:t>
      </w:r>
      <w:r w:rsidR="00A424A7" w:rsidRPr="005247CB">
        <w:rPr>
          <w:lang w:val="en-US"/>
        </w:rPr>
        <w:t>used</w:t>
      </w:r>
      <w:r w:rsidR="00126607">
        <w:rPr>
          <w:lang w:val="en-US"/>
        </w:rPr>
        <w:t xml:space="preserve"> simpler</w:t>
      </w:r>
      <w:r w:rsidR="00A424A7" w:rsidRPr="005247CB">
        <w:rPr>
          <w:lang w:val="en-US"/>
        </w:rPr>
        <w:t xml:space="preserve"> </w:t>
      </w:r>
      <w:r w:rsidR="00733EE6" w:rsidRPr="005247CB">
        <w:rPr>
          <w:lang w:val="en-US"/>
        </w:rPr>
        <w:t xml:space="preserve">decision-tree approaches </w:t>
      </w:r>
      <w:r w:rsidR="00126607">
        <w:rPr>
          <w:lang w:val="en-US"/>
        </w:rPr>
        <w:t>to</w:t>
      </w:r>
      <w:r w:rsidR="00D87C1D" w:rsidRPr="005247CB">
        <w:rPr>
          <w:lang w:val="en-US"/>
        </w:rPr>
        <w:t xml:space="preserve"> </w:t>
      </w:r>
      <w:r w:rsidR="00733EE6" w:rsidRPr="005247CB">
        <w:rPr>
          <w:lang w:val="en-US"/>
        </w:rPr>
        <w:t>design</w:t>
      </w:r>
      <w:r w:rsidR="005A2CA0" w:rsidRPr="005247CB">
        <w:rPr>
          <w:lang w:val="en-US"/>
        </w:rPr>
        <w:t xml:space="preserve"> stockpile size</w:t>
      </w:r>
      <w:r w:rsidR="00402450" w:rsidRPr="005247CB">
        <w:rPr>
          <w:lang w:val="en-US"/>
        </w:rPr>
        <w:t xml:space="preserve"> options </w:t>
      </w:r>
      <w:r w:rsidR="00733EE6" w:rsidRPr="005247CB">
        <w:rPr>
          <w:lang w:val="en-US"/>
        </w:rPr>
        <w:t>aimed at</w:t>
      </w:r>
      <w:r w:rsidR="00402450" w:rsidRPr="005247CB">
        <w:rPr>
          <w:lang w:val="en-US"/>
        </w:rPr>
        <w:t xml:space="preserve"> </w:t>
      </w:r>
      <w:r w:rsidR="00A73A09" w:rsidRPr="005247CB">
        <w:rPr>
          <w:lang w:val="en-US"/>
        </w:rPr>
        <w:t>maximiz</w:t>
      </w:r>
      <w:r w:rsidR="00733EE6" w:rsidRPr="005247CB">
        <w:rPr>
          <w:lang w:val="en-US"/>
        </w:rPr>
        <w:t>ing</w:t>
      </w:r>
      <w:r w:rsidR="00402450" w:rsidRPr="005247CB">
        <w:rPr>
          <w:lang w:val="en-US"/>
        </w:rPr>
        <w:t xml:space="preserve"> economic benefits</w:t>
      </w:r>
      <w:r w:rsidR="003B52AB" w:rsidRPr="005247CB">
        <w:rPr>
          <w:lang w:val="en-US"/>
        </w:rPr>
        <w:t>.</w:t>
      </w:r>
      <w:r w:rsidR="005A2CA0" w:rsidRPr="005247CB">
        <w:rPr>
          <w:lang w:val="en-US"/>
        </w:rPr>
        <w:t xml:space="preserve"> </w:t>
      </w:r>
      <w:r w:rsidR="003B52AB" w:rsidRPr="005247CB">
        <w:rPr>
          <w:lang w:val="en-US"/>
        </w:rPr>
        <w:t>I</w:t>
      </w:r>
      <w:r w:rsidR="005A2CA0" w:rsidRPr="005247CB">
        <w:rPr>
          <w:lang w:val="en-US"/>
        </w:rPr>
        <w:t>n Singapore</w:t>
      </w:r>
      <w:r w:rsidR="00E90E71" w:rsidRPr="005247CB">
        <w:rPr>
          <w:lang w:val="en-US"/>
        </w:rPr>
        <w:t>, the cost-effective treatment-only</w:t>
      </w:r>
      <w:r w:rsidR="00D87C1D" w:rsidRPr="005247CB">
        <w:rPr>
          <w:lang w:val="en-US"/>
        </w:rPr>
        <w:t xml:space="preserve"> oseltamivir stockpile</w:t>
      </w:r>
      <w:r w:rsidR="00E90E71" w:rsidRPr="005247CB">
        <w:rPr>
          <w:lang w:val="en-US"/>
        </w:rPr>
        <w:t xml:space="preserve"> size </w:t>
      </w:r>
      <w:r w:rsidR="00A424A7" w:rsidRPr="005247CB">
        <w:rPr>
          <w:lang w:val="en-US"/>
        </w:rPr>
        <w:t>wa</w:t>
      </w:r>
      <w:r w:rsidR="003B52AB" w:rsidRPr="005247CB">
        <w:rPr>
          <w:lang w:val="en-US"/>
        </w:rPr>
        <w:t>s</w:t>
      </w:r>
      <w:r w:rsidR="00E90E71" w:rsidRPr="005247CB">
        <w:rPr>
          <w:lang w:val="en-US"/>
        </w:rPr>
        <w:t xml:space="preserve"> estimated </w:t>
      </w:r>
      <w:r w:rsidR="00733EE6" w:rsidRPr="005247CB">
        <w:rPr>
          <w:lang w:val="en-US"/>
        </w:rPr>
        <w:t>at</w:t>
      </w:r>
      <w:r w:rsidR="00E90E71" w:rsidRPr="005247CB">
        <w:rPr>
          <w:lang w:val="en-US"/>
        </w:rPr>
        <w:t xml:space="preserve"> 40-60%</w:t>
      </w:r>
      <w:r w:rsidR="00C70215" w:rsidRPr="005247CB">
        <w:rPr>
          <w:lang w:val="en-US"/>
        </w:rPr>
        <w:t xml:space="preserve"> per-capita</w:t>
      </w:r>
      <w:r w:rsidR="00402450" w:rsidRPr="005247CB">
        <w:rPr>
          <w:lang w:val="en-US"/>
        </w:rPr>
        <w:fldChar w:fldCharType="begin"/>
      </w:r>
      <w:r w:rsidR="00A06BDB" w:rsidRPr="005247CB">
        <w:rPr>
          <w:lang w:val="en-US"/>
        </w:rPr>
        <w:instrText xml:space="preserve"> ADDIN ZOTERO_ITEM CSL_CITATION {"citationID":"CPZjUCoo","properties":{"formattedCitation":"\\super 10\\nosupersub{}","plainCitation":"10","noteIndex":0},"citationItems":[{"id":146,"uris":["http://zotero.org/users/local/0pdZPGmr/items/8DUBFBS3","http://zotero.org/users/9596130/items/8DUBFBS3"],"itemData":{"id":146,"type":"article-journal","abstract":"We compared strategies for stockpiling neuraminidase inhibitors to treat and prevent influenza in Singapore. Cost-benefit and cost-effectiveness analyses, with Monte Carlo simulations, were used to determine economic outcomes. A pandemic in a population of 4.2 million would result in an estimated 525–1,775 deaths, 10,700–38,600 hospitalization days, and economic costs of $0.7 to $2.2 billion Singapore dollars. The treatment-only strategy had optimal economic benefits: stockpiles of antiviral agents for 40% of the population would save an estimated 418 lives and $414 million, at a cost of $52.6 million per shelf-life cycle of the stockpile. Prophylaxis was economically beneficial in high-risk subpopulations, which account for 78% of deaths, and in pandemics in which the death rate was &amp;gt;0.6%. Prophylaxis for pandemics with a 5% case-fatality rate would save 50,000 lives and $81 billion. These models can help policymakers weigh the options for pandemic planning.","container-title":"Emerging Infectious Disease journal","DOI":"10.3201/eid1201.050556","ISSN":"1080-6059","issue":"1","page":"95","title":"Economics of Neuraminidase Inhibitor Stockpiling for Pandemic Influenza, Singapore","volume":"12","author":[{"family":"Lee","given":"Vernon"},{"family":"Phua","given":"Kai Hong"},{"family":"Chen","given":"Mark"},{"family":"Chow","given":"Angela"},{"family":"Ma","given":"Stefan"},{"family":"Goh","given":"Kee Tai"},{"family":"Leo","given":"Yee Sin"}],"issued":{"date-parts":[["2006"]]}}}],"schema":"https://github.com/citation-style-language/schema/raw/master/csl-citation.json"} </w:instrText>
      </w:r>
      <w:r w:rsidR="00402450" w:rsidRPr="005247CB">
        <w:rPr>
          <w:lang w:val="en-US"/>
        </w:rPr>
        <w:fldChar w:fldCharType="separate"/>
      </w:r>
      <w:r w:rsidR="00A46674" w:rsidRPr="005247CB">
        <w:rPr>
          <w:vertAlign w:val="superscript"/>
          <w:lang w:val="en-US"/>
        </w:rPr>
        <w:t>10</w:t>
      </w:r>
      <w:r w:rsidR="00402450" w:rsidRPr="005247CB">
        <w:rPr>
          <w:lang w:val="en-US"/>
        </w:rPr>
        <w:fldChar w:fldCharType="end"/>
      </w:r>
      <w:r w:rsidR="00402450" w:rsidRPr="005247CB">
        <w:rPr>
          <w:lang w:val="en-US"/>
        </w:rPr>
        <w:t xml:space="preserve"> while</w:t>
      </w:r>
      <w:r w:rsidR="00B852AE" w:rsidRPr="005247CB">
        <w:rPr>
          <w:lang w:val="en-US"/>
        </w:rPr>
        <w:t xml:space="preserve"> </w:t>
      </w:r>
      <w:r w:rsidR="00DD0BB1" w:rsidRPr="005247CB">
        <w:rPr>
          <w:lang w:val="en-US"/>
        </w:rPr>
        <w:t xml:space="preserve">Siddiqui et al. </w:t>
      </w:r>
      <w:r w:rsidR="00D87C1D" w:rsidRPr="005247CB">
        <w:rPr>
          <w:lang w:val="en-US"/>
        </w:rPr>
        <w:t>suggest that</w:t>
      </w:r>
      <w:r w:rsidR="00DD0BB1" w:rsidRPr="005247CB">
        <w:rPr>
          <w:lang w:val="en-US"/>
        </w:rPr>
        <w:t xml:space="preserve"> </w:t>
      </w:r>
      <w:r w:rsidR="006A51F6" w:rsidRPr="005247CB">
        <w:rPr>
          <w:lang w:val="en-US"/>
        </w:rPr>
        <w:t>stockpil</w:t>
      </w:r>
      <w:r w:rsidR="00D87C1D" w:rsidRPr="005247CB">
        <w:rPr>
          <w:lang w:val="en-US"/>
        </w:rPr>
        <w:t>ing</w:t>
      </w:r>
      <w:r w:rsidR="006A51F6" w:rsidRPr="005247CB">
        <w:rPr>
          <w:lang w:val="en-US"/>
        </w:rPr>
        <w:t xml:space="preserve"> oseltamivir</w:t>
      </w:r>
      <w:r w:rsidR="00DD0BB1" w:rsidRPr="005247CB">
        <w:rPr>
          <w:lang w:val="en-US"/>
        </w:rPr>
        <w:t xml:space="preserve"> for the entire population</w:t>
      </w:r>
      <w:r w:rsidR="00A424A7" w:rsidRPr="005247CB">
        <w:rPr>
          <w:lang w:val="en-US"/>
        </w:rPr>
        <w:t xml:space="preserve"> of the UK</w:t>
      </w:r>
      <w:r w:rsidR="009A7FB0" w:rsidRPr="005247CB">
        <w:rPr>
          <w:lang w:val="en-US"/>
        </w:rPr>
        <w:t xml:space="preserve"> for treatment</w:t>
      </w:r>
      <w:r w:rsidR="00D87C1D" w:rsidRPr="005247CB">
        <w:rPr>
          <w:lang w:val="en-US"/>
        </w:rPr>
        <w:t xml:space="preserve"> </w:t>
      </w:r>
      <w:r w:rsidR="003B52AB" w:rsidRPr="005247CB">
        <w:rPr>
          <w:lang w:val="en-US"/>
        </w:rPr>
        <w:t>is</w:t>
      </w:r>
      <w:r w:rsidR="00D87C1D" w:rsidRPr="005247CB">
        <w:rPr>
          <w:lang w:val="en-US"/>
        </w:rPr>
        <w:t xml:space="preserve"> more prudent </w:t>
      </w:r>
      <w:r w:rsidR="008F5B9C" w:rsidRPr="005247CB">
        <w:rPr>
          <w:lang w:val="en-US"/>
        </w:rPr>
        <w:t xml:space="preserve">since </w:t>
      </w:r>
      <w:r w:rsidR="00B852AE" w:rsidRPr="005247CB">
        <w:rPr>
          <w:lang w:val="en-US"/>
        </w:rPr>
        <w:t>the</w:t>
      </w:r>
      <w:r w:rsidR="008F5B9C" w:rsidRPr="005247CB">
        <w:rPr>
          <w:lang w:val="en-US"/>
        </w:rPr>
        <w:t xml:space="preserve"> </w:t>
      </w:r>
      <w:r w:rsidR="006A51F6" w:rsidRPr="005247CB">
        <w:rPr>
          <w:lang w:val="en-US"/>
        </w:rPr>
        <w:t>attack rate</w:t>
      </w:r>
      <w:r w:rsidR="00B852AE" w:rsidRPr="005247CB">
        <w:rPr>
          <w:lang w:val="en-US"/>
        </w:rPr>
        <w:t xml:space="preserve"> of the</w:t>
      </w:r>
      <w:r w:rsidR="008F5B9C" w:rsidRPr="005247CB">
        <w:rPr>
          <w:lang w:val="en-US"/>
        </w:rPr>
        <w:t xml:space="preserve"> future</w:t>
      </w:r>
      <w:r w:rsidR="00B852AE" w:rsidRPr="005247CB">
        <w:rPr>
          <w:lang w:val="en-US"/>
        </w:rPr>
        <w:t xml:space="preserve"> pandemic virus</w:t>
      </w:r>
      <w:r w:rsidR="00C029FA" w:rsidRPr="005247CB">
        <w:rPr>
          <w:lang w:val="en-US"/>
        </w:rPr>
        <w:t xml:space="preserve"> is unknown</w:t>
      </w:r>
      <w:r w:rsidR="00A80886" w:rsidRPr="005247CB">
        <w:rPr>
          <w:lang w:val="en-US"/>
        </w:rPr>
        <w:t>.</w:t>
      </w:r>
      <w:r w:rsidR="00DD0BB1" w:rsidRPr="005247CB">
        <w:rPr>
          <w:lang w:val="en-US"/>
        </w:rPr>
        <w:fldChar w:fldCharType="begin"/>
      </w:r>
      <w:r w:rsidR="00A06BDB" w:rsidRPr="005247CB">
        <w:rPr>
          <w:lang w:val="en-US"/>
        </w:rPr>
        <w:instrText xml:space="preserve"> ADDIN ZOTERO_ITEM CSL_CITATION {"citationID":"VcqbAruy","properties":{"formattedCitation":"\\super 11\\nosupersub{}","plainCitation":"11","noteIndex":0},"citationItems":[{"id":151,"uris":["http://zotero.org/users/local/0pdZPGmr/items/QPTGPF5A","http://zotero.org/users/9596130/items/QPTGPF5A"],"itemData":{"id":151,"type":"article-journal","abstract":"A decision analytical model was developed to investigate the cost-effectiveness of stockpiling antiviral (AV) drugs for a potential influenza pandemic in the United Kingdom and the possible role of near-patient testing in conserving AV drug stocks. Under base-case assumptions (including a fixed stockpile that was smaller than the clinical attack rate), the treat-only option (treating all symptomatic patients with AV drugs) would be considered cost-effective (£1,900–£13,700 per quality-adjusted life year [QALY] gained, depending on the fatality scenario), compared with no intervention (nonintervention but management of cases as they arise). The test-treat option (testing all symptomatic patients but treating those with positive tests results only) would result in moderate gains in QALYs over the treat-only option but at relatively large additional costs. Stockpiling sufficient AV drugs (but not near-patient tests) to treat all patients with clinical cases would be cost-effective, provided AV drugs are effective at preventing deaths from pandemic influenza.","container-title":"Emerging Infectious Disease journal","DOI":"10.3201/eid1402.070478","ISSN":"1080-6059","issue":"2","page":"267","title":"Cost-effectiveness of Antiviral Stockpiling and Near-Patient Testing for Potential Influenza Pandemic","volume":"14","author":[{"family":"Siddiqui","given":"M. Ruby"},{"family":"Edmunds","given":"W. John"}],"issued":{"date-parts":[["2008"]]}}}],"schema":"https://github.com/citation-style-language/schema/raw/master/csl-citation.json"} </w:instrText>
      </w:r>
      <w:r w:rsidR="00DD0BB1" w:rsidRPr="005247CB">
        <w:rPr>
          <w:lang w:val="en-US"/>
        </w:rPr>
        <w:fldChar w:fldCharType="separate"/>
      </w:r>
      <w:r w:rsidR="00A46674" w:rsidRPr="005247CB">
        <w:rPr>
          <w:vertAlign w:val="superscript"/>
          <w:lang w:val="en-US"/>
        </w:rPr>
        <w:t>11</w:t>
      </w:r>
      <w:r w:rsidR="00DD0BB1" w:rsidRPr="005247CB">
        <w:rPr>
          <w:lang w:val="en-US"/>
        </w:rPr>
        <w:fldChar w:fldCharType="end"/>
      </w:r>
      <w:r w:rsidR="00A80886" w:rsidRPr="005247CB">
        <w:rPr>
          <w:lang w:val="en-US"/>
        </w:rPr>
        <w:t xml:space="preserve"> </w:t>
      </w:r>
      <w:r w:rsidR="006A51F6" w:rsidRPr="005247CB">
        <w:rPr>
          <w:lang w:val="en-US"/>
        </w:rPr>
        <w:t>In contrast,</w:t>
      </w:r>
      <w:r w:rsidR="00242233" w:rsidRPr="005247CB">
        <w:rPr>
          <w:lang w:val="en-US"/>
        </w:rPr>
        <w:t xml:space="preserve"> a</w:t>
      </w:r>
      <w:r w:rsidR="00651241" w:rsidRPr="005247CB">
        <w:rPr>
          <w:lang w:val="en-US"/>
        </w:rPr>
        <w:t xml:space="preserve"> </w:t>
      </w:r>
      <w:r w:rsidR="00B7302B" w:rsidRPr="005247CB">
        <w:rPr>
          <w:lang w:val="en-US"/>
        </w:rPr>
        <w:t xml:space="preserve">dynamic transmission </w:t>
      </w:r>
      <w:r w:rsidR="008E1527" w:rsidRPr="005247CB">
        <w:rPr>
          <w:lang w:val="en-US"/>
        </w:rPr>
        <w:t>model</w:t>
      </w:r>
      <w:r w:rsidR="00242233" w:rsidRPr="005247CB">
        <w:rPr>
          <w:lang w:val="en-US"/>
        </w:rPr>
        <w:t xml:space="preserve"> </w:t>
      </w:r>
      <w:r w:rsidR="00651241" w:rsidRPr="005247CB">
        <w:rPr>
          <w:lang w:val="en-US"/>
        </w:rPr>
        <w:t>applied to ten countries,</w:t>
      </w:r>
      <w:r w:rsidR="00D87C1D" w:rsidRPr="005247CB">
        <w:rPr>
          <w:lang w:val="en-US"/>
        </w:rPr>
        <w:t xml:space="preserve"> </w:t>
      </w:r>
      <w:r w:rsidR="00651241" w:rsidRPr="005247CB">
        <w:rPr>
          <w:lang w:val="en-US"/>
        </w:rPr>
        <w:t>including</w:t>
      </w:r>
      <w:r w:rsidR="00D51FC7" w:rsidRPr="005247CB">
        <w:rPr>
          <w:lang w:val="en-US"/>
        </w:rPr>
        <w:t xml:space="preserve"> Singapore and UK</w:t>
      </w:r>
      <w:r w:rsidR="00242233" w:rsidRPr="005247CB">
        <w:rPr>
          <w:lang w:val="en-US"/>
        </w:rPr>
        <w:t>,</w:t>
      </w:r>
      <w:r w:rsidR="00D87C1D" w:rsidRPr="005247CB">
        <w:rPr>
          <w:lang w:val="en-US"/>
        </w:rPr>
        <w:t xml:space="preserve"> </w:t>
      </w:r>
      <w:r w:rsidR="008207C4" w:rsidRPr="005247CB">
        <w:rPr>
          <w:lang w:val="en-US"/>
        </w:rPr>
        <w:t>estimat</w:t>
      </w:r>
      <w:r w:rsidR="008E1527" w:rsidRPr="005247CB">
        <w:rPr>
          <w:lang w:val="en-US"/>
        </w:rPr>
        <w:t>e</w:t>
      </w:r>
      <w:r w:rsidR="00A424A7" w:rsidRPr="005247CB">
        <w:rPr>
          <w:lang w:val="en-US"/>
        </w:rPr>
        <w:t>d</w:t>
      </w:r>
      <w:r w:rsidR="00D87C1D" w:rsidRPr="005247CB">
        <w:rPr>
          <w:lang w:val="en-US"/>
        </w:rPr>
        <w:t xml:space="preserve"> </w:t>
      </w:r>
      <w:r w:rsidR="008207C4" w:rsidRPr="005247CB">
        <w:rPr>
          <w:lang w:val="en-US"/>
        </w:rPr>
        <w:t>a</w:t>
      </w:r>
      <w:r w:rsidR="009A7FB0" w:rsidRPr="005247CB">
        <w:rPr>
          <w:lang w:val="en-US"/>
        </w:rPr>
        <w:t xml:space="preserve"> much smaller</w:t>
      </w:r>
      <w:r w:rsidR="00F11590" w:rsidRPr="005247CB">
        <w:rPr>
          <w:lang w:val="en-US"/>
        </w:rPr>
        <w:t xml:space="preserve"> tre</w:t>
      </w:r>
      <w:r w:rsidR="00971B19" w:rsidRPr="005247CB">
        <w:rPr>
          <w:lang w:val="en-US"/>
        </w:rPr>
        <w:t>atment-only</w:t>
      </w:r>
      <w:r w:rsidR="008B2FA8" w:rsidRPr="005247CB">
        <w:rPr>
          <w:lang w:val="en-US"/>
        </w:rPr>
        <w:t xml:space="preserve"> oseltamivir stockpile</w:t>
      </w:r>
      <w:r w:rsidR="00446FEC" w:rsidRPr="005247CB">
        <w:rPr>
          <w:lang w:val="en-US"/>
        </w:rPr>
        <w:t xml:space="preserve"> size</w:t>
      </w:r>
      <w:r w:rsidR="00C173E2" w:rsidRPr="005247CB">
        <w:rPr>
          <w:lang w:val="en-US"/>
        </w:rPr>
        <w:t xml:space="preserve"> of 15-25%</w:t>
      </w:r>
      <w:r w:rsidR="00446FEC" w:rsidRPr="005247CB">
        <w:rPr>
          <w:lang w:val="en-US"/>
        </w:rPr>
        <w:t xml:space="preserve"> per-capita</w:t>
      </w:r>
      <w:r w:rsidR="006A51F6" w:rsidRPr="005247CB">
        <w:rPr>
          <w:lang w:val="en-US"/>
        </w:rPr>
        <w:t xml:space="preserve"> </w:t>
      </w:r>
      <w:r w:rsidR="008E1527" w:rsidRPr="005247CB">
        <w:rPr>
          <w:lang w:val="en-US"/>
        </w:rPr>
        <w:t>to</w:t>
      </w:r>
      <w:r w:rsidR="00F11590" w:rsidRPr="005247CB">
        <w:rPr>
          <w:lang w:val="en-US"/>
        </w:rPr>
        <w:t xml:space="preserve"> </w:t>
      </w:r>
      <w:proofErr w:type="spellStart"/>
      <w:r w:rsidR="00F11590" w:rsidRPr="005247CB">
        <w:rPr>
          <w:lang w:val="en-US"/>
        </w:rPr>
        <w:t>minim</w:t>
      </w:r>
      <w:r w:rsidR="005247CB">
        <w:rPr>
          <w:lang w:val="en-US"/>
        </w:rPr>
        <w:t>ise</w:t>
      </w:r>
      <w:proofErr w:type="spellEnd"/>
      <w:r w:rsidR="00F11590" w:rsidRPr="005247CB">
        <w:rPr>
          <w:lang w:val="en-US"/>
        </w:rPr>
        <w:t xml:space="preserve"> mortality rates and economic costs</w:t>
      </w:r>
      <w:r w:rsidR="008B2FA8" w:rsidRPr="005247CB">
        <w:rPr>
          <w:lang w:val="en-US"/>
        </w:rPr>
        <w:t xml:space="preserve"> </w:t>
      </w:r>
      <w:r w:rsidR="00F11590" w:rsidRPr="005247CB">
        <w:rPr>
          <w:lang w:val="en-US"/>
        </w:rPr>
        <w:t>while also finding</w:t>
      </w:r>
      <w:r w:rsidR="00B62EAA" w:rsidRPr="005247CB">
        <w:rPr>
          <w:lang w:val="en-US"/>
        </w:rPr>
        <w:t xml:space="preserve"> </w:t>
      </w:r>
      <w:r w:rsidR="00D87C1D" w:rsidRPr="005247CB">
        <w:rPr>
          <w:lang w:val="en-US"/>
        </w:rPr>
        <w:t>little benefit in giving</w:t>
      </w:r>
      <w:r w:rsidR="00F11590" w:rsidRPr="005247CB">
        <w:rPr>
          <w:lang w:val="en-US"/>
        </w:rPr>
        <w:t xml:space="preserve"> antiviral prophylaxis to </w:t>
      </w:r>
      <w:r w:rsidR="00D87C1D" w:rsidRPr="005247CB">
        <w:rPr>
          <w:lang w:val="en-US"/>
        </w:rPr>
        <w:t>exposed contacts</w:t>
      </w:r>
      <w:r w:rsidR="00A37231" w:rsidRPr="005247CB">
        <w:rPr>
          <w:lang w:val="en-US"/>
        </w:rPr>
        <w:t>.</w:t>
      </w:r>
      <w:r w:rsidR="006F4B58" w:rsidRPr="005247CB">
        <w:rPr>
          <w:lang w:val="en-US"/>
        </w:rPr>
        <w:fldChar w:fldCharType="begin"/>
      </w:r>
      <w:r w:rsidR="00A06BDB" w:rsidRPr="005247CB">
        <w:rPr>
          <w:lang w:val="en-US"/>
        </w:rPr>
        <w:instrText xml:space="preserve"> ADDIN ZOTERO_ITEM CSL_CITATION {"citationID":"Xa3LstLH","properties":{"formattedCitation":"\\super 12\\nosupersub{}","plainCitation":"12","noteIndex":0},"citationItems":[{"id":149,"uris":["http://zotero.org/users/local/0pdZPGmr/items/38UZ29FY","http://zotero.org/users/9596130/items/38UZ29FY"],"itemData":{"id":149,"type":"article-journal","container-title":"Journal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R."}],"issued":{"date-parts":[["2011",2,4]]}}}],"schema":"https://github.com/citation-style-language/schema/raw/master/csl-citation.json"} </w:instrText>
      </w:r>
      <w:r w:rsidR="006F4B58" w:rsidRPr="005247CB">
        <w:rPr>
          <w:lang w:val="en-US"/>
        </w:rPr>
        <w:fldChar w:fldCharType="separate"/>
      </w:r>
      <w:r w:rsidR="00A46674" w:rsidRPr="005247CB">
        <w:rPr>
          <w:vertAlign w:val="superscript"/>
          <w:lang w:val="en-US"/>
        </w:rPr>
        <w:t>12</w:t>
      </w:r>
      <w:r w:rsidR="006F4B58" w:rsidRPr="005247CB">
        <w:rPr>
          <w:lang w:val="en-US"/>
        </w:rPr>
        <w:fldChar w:fldCharType="end"/>
      </w:r>
      <w:r w:rsidR="00D6311B" w:rsidRPr="005247CB">
        <w:rPr>
          <w:lang w:val="en-US"/>
        </w:rPr>
        <w:t xml:space="preserve"> </w:t>
      </w:r>
      <w:r w:rsidR="00107D10" w:rsidRPr="005247CB">
        <w:rPr>
          <w:lang w:val="en-US"/>
        </w:rPr>
        <w:t xml:space="preserve">Other studies, </w:t>
      </w:r>
      <w:r w:rsidR="0019417D" w:rsidRPr="005247CB">
        <w:rPr>
          <w:lang w:val="en-US"/>
        </w:rPr>
        <w:t>differently conclude that restricting antivirals for treatment is</w:t>
      </w:r>
      <w:r w:rsidR="00107D10" w:rsidRPr="005247CB">
        <w:rPr>
          <w:lang w:val="en-US"/>
        </w:rPr>
        <w:t xml:space="preserve"> </w:t>
      </w:r>
      <w:r w:rsidR="00A913D1" w:rsidRPr="005247CB">
        <w:rPr>
          <w:lang w:val="en-US"/>
        </w:rPr>
        <w:t>in</w:t>
      </w:r>
      <w:r w:rsidR="00107D10" w:rsidRPr="005247CB">
        <w:rPr>
          <w:lang w:val="en-US"/>
        </w:rPr>
        <w:t>effectiv</w:t>
      </w:r>
      <w:r w:rsidR="0019417D" w:rsidRPr="005247CB">
        <w:rPr>
          <w:lang w:val="en-US"/>
        </w:rPr>
        <w:t>e</w:t>
      </w:r>
      <w:r w:rsidR="008F6AB1" w:rsidRPr="005247CB">
        <w:rPr>
          <w:lang w:val="en-US"/>
        </w:rPr>
        <w:t xml:space="preserve"> at limiting the </w:t>
      </w:r>
      <w:r w:rsidR="006A2B85" w:rsidRPr="005247CB">
        <w:rPr>
          <w:lang w:val="en-US"/>
        </w:rPr>
        <w:t>impact</w:t>
      </w:r>
      <w:r w:rsidR="008F6AB1" w:rsidRPr="005247CB">
        <w:rPr>
          <w:lang w:val="en-US"/>
        </w:rPr>
        <w:t xml:space="preserve"> of the pandemic virus</w:t>
      </w:r>
      <w:r w:rsidR="00891441" w:rsidRPr="005247CB">
        <w:rPr>
          <w:lang w:val="en-US"/>
        </w:rPr>
        <w:t>,</w:t>
      </w:r>
      <w:r w:rsidR="00A913D1" w:rsidRPr="005247CB">
        <w:rPr>
          <w:lang w:val="en-US"/>
        </w:rPr>
        <w:fldChar w:fldCharType="begin"/>
      </w:r>
      <w:r w:rsidR="00A06BDB" w:rsidRPr="005247CB">
        <w:rPr>
          <w:lang w:val="en-US"/>
        </w:rPr>
        <w:instrText xml:space="preserve"> ADDIN ZOTERO_ITEM CSL_CITATION {"citationID":"ze2NghW9","properties":{"formattedCitation":"\\super 13\\nosupersub{}","plainCitation":"13","noteIndex":0},"citationItems":[{"id":155,"uris":["http://zotero.org/users/local/0pdZPGmr/items/QEEPVR3D","http://zotero.org/users/9596130/items/QEEPVR3D"],"itemData":{"id":155,"type":"article-journal","abstract":"We introduce a novel mathematical model that effectively incorporates contact tracing in a realistic distribution mechanism for antiviral drugs in an influenza pandemic scenario. A strategy focused on targeted provision of post-exposure prophylaxis, rather than treatment, will provide the greatest chance of minimising the impact of an influenza pandemic. Targeted post-exposure prophylaxis delays the onset of the pandemic and for a wide range of parameter values, a delay of the order of 6–18 months may be achievable. This may provide enough time to develop and distribute a vaccine. In contrast, a treatment based strategy typically does not delay the onset of a pandemic by an appreciable amount and, in general, is not capable of significantly reducing the attack rate from baseline.","container-title":"Mathematical Biosciences","DOI":"10.1016/j.mbs.2007.02.003","ISSN":"0025-5564","issue":"2","journalAbbreviation":"Mathematical Biosciences","page":"336-360","title":"Prophylaxis or treatment? Optimal use of an antiviral stockpile during an influenza pandemic","volume":"209","author":[{"family":"McCaw","given":"James M."},{"family":"McVernon","given":"Jodie"}],"issued":{"date-parts":[["2007",10,1]]}}}],"schema":"https://github.com/citation-style-language/schema/raw/master/csl-citation.json"} </w:instrText>
      </w:r>
      <w:r w:rsidR="00A913D1" w:rsidRPr="005247CB">
        <w:rPr>
          <w:lang w:val="en-US"/>
        </w:rPr>
        <w:fldChar w:fldCharType="separate"/>
      </w:r>
      <w:r w:rsidR="00A46674" w:rsidRPr="005247CB">
        <w:rPr>
          <w:vertAlign w:val="superscript"/>
          <w:lang w:val="en-US"/>
        </w:rPr>
        <w:t>13</w:t>
      </w:r>
      <w:r w:rsidR="00A913D1" w:rsidRPr="005247CB">
        <w:rPr>
          <w:lang w:val="en-US"/>
        </w:rPr>
        <w:fldChar w:fldCharType="end"/>
      </w:r>
      <w:r w:rsidR="007833B3" w:rsidRPr="005247CB">
        <w:rPr>
          <w:lang w:val="en-US"/>
        </w:rPr>
        <w:t xml:space="preserve"> </w:t>
      </w:r>
      <w:r w:rsidR="0039458F" w:rsidRPr="005247CB">
        <w:rPr>
          <w:lang w:val="en-US"/>
        </w:rPr>
        <w:t xml:space="preserve">or </w:t>
      </w:r>
      <w:r w:rsidR="00891441" w:rsidRPr="005247CB">
        <w:rPr>
          <w:lang w:val="en-US"/>
        </w:rPr>
        <w:t>that s</w:t>
      </w:r>
      <w:r w:rsidR="004E11B5" w:rsidRPr="005247CB">
        <w:rPr>
          <w:lang w:val="en-US"/>
        </w:rPr>
        <w:t>pread</w:t>
      </w:r>
      <w:r w:rsidR="004E19FF" w:rsidRPr="005247CB">
        <w:rPr>
          <w:lang w:val="en-US"/>
        </w:rPr>
        <w:t xml:space="preserve"> of the</w:t>
      </w:r>
      <w:r w:rsidR="004E11B5" w:rsidRPr="005247CB">
        <w:rPr>
          <w:lang w:val="en-US"/>
        </w:rPr>
        <w:t xml:space="preserve"> pandemic</w:t>
      </w:r>
      <w:r w:rsidR="004E19FF" w:rsidRPr="005247CB">
        <w:rPr>
          <w:lang w:val="en-US"/>
        </w:rPr>
        <w:t xml:space="preserve"> virus </w:t>
      </w:r>
      <w:r w:rsidR="009F6CF2" w:rsidRPr="005247CB">
        <w:rPr>
          <w:lang w:val="en-US"/>
        </w:rPr>
        <w:t>can</w:t>
      </w:r>
      <w:r w:rsidR="004E19FF" w:rsidRPr="005247CB">
        <w:rPr>
          <w:lang w:val="en-US"/>
        </w:rPr>
        <w:t xml:space="preserve"> only be constrained under </w:t>
      </w:r>
      <w:r w:rsidR="006B4412" w:rsidRPr="005247CB">
        <w:rPr>
          <w:lang w:val="en-US"/>
        </w:rPr>
        <w:t>wide</w:t>
      </w:r>
      <w:r w:rsidR="000778C2" w:rsidRPr="005247CB">
        <w:rPr>
          <w:lang w:val="en-US"/>
        </w:rPr>
        <w:t>spread</w:t>
      </w:r>
      <w:r w:rsidR="004E19FF" w:rsidRPr="005247CB">
        <w:rPr>
          <w:lang w:val="en-US"/>
        </w:rPr>
        <w:t xml:space="preserve"> distribution of post-exposure prophylaxis</w:t>
      </w:r>
      <w:r w:rsidR="003E66DC" w:rsidRPr="005247CB">
        <w:rPr>
          <w:lang w:val="en-US"/>
        </w:rPr>
        <w:t xml:space="preserve"> (</w:t>
      </w:r>
      <w:r w:rsidR="007153B3" w:rsidRPr="005247CB">
        <w:rPr>
          <w:lang w:val="en-US"/>
        </w:rPr>
        <w:t xml:space="preserve">PEP), </w:t>
      </w:r>
      <w:r w:rsidR="0039458F" w:rsidRPr="005247CB">
        <w:rPr>
          <w:lang w:val="en-US"/>
        </w:rPr>
        <w:t>covering</w:t>
      </w:r>
      <w:r w:rsidR="003E66DC" w:rsidRPr="005247CB">
        <w:rPr>
          <w:lang w:val="en-US"/>
        </w:rPr>
        <w:t xml:space="preserve"> 20-50% of exposed contacts</w:t>
      </w:r>
      <w:r w:rsidR="004E11B5" w:rsidRPr="005247CB">
        <w:rPr>
          <w:lang w:val="en-US"/>
        </w:rPr>
        <w:fldChar w:fldCharType="begin"/>
      </w:r>
      <w:r w:rsidR="00A06BDB" w:rsidRPr="005247CB">
        <w:rPr>
          <w:lang w:val="en-US"/>
        </w:rPr>
        <w:instrText xml:space="preserve"> ADDIN ZOTERO_ITEM CSL_CITATION {"citationID":"dtY0HmgR","properties":{"formattedCitation":"\\super 14\\nosupersub{}","plainCitation":"14","noteIndex":0},"citationItems":[{"id":145,"uris":["http://zotero.org/users/local/0pdZPGmr/items/6QAZREVZ","http://zotero.org/users/9596130/items/6QAZREVZ"],"itemData":{"id":145,"type":"article-journal","abstract":"Objective\nTo define optimum use of the national antiviral stockpile during the early phases of the response to pandemic influenza in Australia, to inform the 2008 revision of the Australian Health Management Plan for Pandemic Influenza.\nMethods\nA mathematical model was used to compare strategic uses of antiviral agents for treatment and post</w:instrText>
      </w:r>
      <w:r w:rsidR="00A06BDB" w:rsidRPr="005247CB">
        <w:rPr>
          <w:rFonts w:ascii="Cambria Math" w:hAnsi="Cambria Math" w:cs="Cambria Math"/>
          <w:lang w:val="en-US"/>
        </w:rPr>
        <w:instrText>‐</w:instrText>
      </w:r>
      <w:r w:rsidR="00A06BDB" w:rsidRPr="005247CB">
        <w:rPr>
          <w:lang w:val="en-US"/>
        </w:rPr>
        <w:instrText>exposure prophylaxis to limit transmission until availability of a strain</w:instrText>
      </w:r>
      <w:r w:rsidR="00A06BDB" w:rsidRPr="005247CB">
        <w:rPr>
          <w:rFonts w:ascii="Cambria Math" w:hAnsi="Cambria Math" w:cs="Cambria Math"/>
          <w:lang w:val="en-US"/>
        </w:rPr>
        <w:instrText>‐</w:instrText>
      </w:r>
      <w:r w:rsidR="00A06BDB" w:rsidRPr="005247CB">
        <w:rPr>
          <w:lang w:val="en-US"/>
        </w:rPr>
        <w:instrText>specific vaccine. The impact of provision of pre</w:instrText>
      </w:r>
      <w:r w:rsidR="00A06BDB" w:rsidRPr="005247CB">
        <w:rPr>
          <w:rFonts w:ascii="Cambria Math" w:hAnsi="Cambria Math" w:cs="Cambria Math"/>
          <w:lang w:val="en-US"/>
        </w:rPr>
        <w:instrText>‐</w:instrText>
      </w:r>
      <w:r w:rsidR="00A06BDB" w:rsidRPr="005247CB">
        <w:rPr>
          <w:lang w:val="en-US"/>
        </w:rPr>
        <w:instrText>exposure prophylaxis to healthcare workers (HCWs) on the ability to control the epidemic was also assessed.\nResults\nOptimal constraint of epidemic growth was achieved by intensive ascertainment of contacts of cases for post</w:instrText>
      </w:r>
      <w:r w:rsidR="00A06BDB" w:rsidRPr="005247CB">
        <w:rPr>
          <w:rFonts w:ascii="Cambria Math" w:hAnsi="Cambria Math" w:cs="Cambria Math"/>
          <w:lang w:val="en-US"/>
        </w:rPr>
        <w:instrText>‐</w:instrText>
      </w:r>
      <w:r w:rsidR="00A06BDB" w:rsidRPr="005247CB">
        <w:rPr>
          <w:lang w:val="en-US"/>
        </w:rPr>
        <w:instrText>exposure prophylaxis for as long as feasible. While pre</w:instrText>
      </w:r>
      <w:r w:rsidR="00A06BDB" w:rsidRPr="005247CB">
        <w:rPr>
          <w:rFonts w:ascii="Cambria Math" w:hAnsi="Cambria Math" w:cs="Cambria Math"/>
          <w:lang w:val="en-US"/>
        </w:rPr>
        <w:instrText>‐</w:instrText>
      </w:r>
      <w:r w:rsidR="00A06BDB" w:rsidRPr="005247CB">
        <w:rPr>
          <w:lang w:val="en-US"/>
        </w:rPr>
        <w:instrText>exposure prophylaxis of healthcare workers utilised a substantial proportion of the stockpile, this did not impede disease control or the ability to treat cases. Absolute delays to outbreak depended on both the intervention strategy and the growth rate of the epidemic. As vaccination was only effective when introduced before explosive growth, this timing was critical to success.\nConclusions and implications\nLiberal distribution of antiviral drugs to limit disease spread for as long as is feasible represents optimal use of these agents to constrain epidemic growth. In reality, additional non</w:instrText>
      </w:r>
      <w:r w:rsidR="00A06BDB" w:rsidRPr="005247CB">
        <w:rPr>
          <w:rFonts w:ascii="Cambria Math" w:hAnsi="Cambria Math" w:cs="Cambria Math"/>
          <w:lang w:val="en-US"/>
        </w:rPr>
        <w:instrText>‐</w:instrText>
      </w:r>
      <w:r w:rsidR="00A06BDB" w:rsidRPr="005247CB">
        <w:rPr>
          <w:lang w:val="en-US"/>
        </w:rPr>
        <w:instrText xml:space="preserve">pharmaceutical control measures are likely to be required to control transmission until vaccines can definitively contain pandemic influenza outbreaks.","container-title":"Australian and New Zealand Journal of Public Health","DOI":"10.1111/j.1753-6405.2010.00493.x","ISSN":"1326-0200","issue":"2","journalAbbreviation":"Australian and New Zealand Journal of Public Health","page":"113-119","title":"Modelling strategic use of the national antiviral stockpile during the CONTAIN and SUSTAIN phases of an Australian pandemic influenza response","volume":"34","author":[{"family":"McVernon","given":"Jodie"},{"family":"McCaw","given":"James M."},{"family":"Nolan","given":"Terence M."}],"issued":{"date-parts":[["2010",4,1]]}}}],"schema":"https://github.com/citation-style-language/schema/raw/master/csl-citation.json"} </w:instrText>
      </w:r>
      <w:r w:rsidR="004E11B5" w:rsidRPr="005247CB">
        <w:rPr>
          <w:lang w:val="en-US"/>
        </w:rPr>
        <w:fldChar w:fldCharType="separate"/>
      </w:r>
      <w:r w:rsidR="00A46674" w:rsidRPr="005247CB">
        <w:rPr>
          <w:vertAlign w:val="superscript"/>
          <w:lang w:val="en-US"/>
        </w:rPr>
        <w:t>14</w:t>
      </w:r>
      <w:r w:rsidR="004E11B5" w:rsidRPr="005247CB">
        <w:rPr>
          <w:lang w:val="en-US"/>
        </w:rPr>
        <w:fldChar w:fldCharType="end"/>
      </w:r>
      <w:r w:rsidR="004E19FF" w:rsidRPr="005247CB">
        <w:rPr>
          <w:lang w:val="en-US"/>
        </w:rPr>
        <w:t xml:space="preserve"> </w:t>
      </w:r>
      <w:r w:rsidR="0039458F" w:rsidRPr="005247CB">
        <w:rPr>
          <w:lang w:val="en-US"/>
        </w:rPr>
        <w:t xml:space="preserve">or </w:t>
      </w:r>
      <w:r w:rsidR="004E19FF" w:rsidRPr="005247CB">
        <w:rPr>
          <w:lang w:val="en-US"/>
        </w:rPr>
        <w:t xml:space="preserve">that </w:t>
      </w:r>
      <w:r w:rsidR="0039458F" w:rsidRPr="005247CB">
        <w:rPr>
          <w:lang w:val="en-US"/>
        </w:rPr>
        <w:t xml:space="preserve">a nascent </w:t>
      </w:r>
      <w:r w:rsidR="004E19FF" w:rsidRPr="005247CB">
        <w:rPr>
          <w:lang w:val="en-US"/>
        </w:rPr>
        <w:t xml:space="preserve">pandemic </w:t>
      </w:r>
      <w:r w:rsidR="00A925E1" w:rsidRPr="005247CB">
        <w:rPr>
          <w:lang w:val="en-US"/>
        </w:rPr>
        <w:t>can</w:t>
      </w:r>
      <w:r w:rsidR="004E19FF" w:rsidRPr="005247CB">
        <w:rPr>
          <w:lang w:val="en-US"/>
        </w:rPr>
        <w:t xml:space="preserve"> even be contained</w:t>
      </w:r>
      <w:r w:rsidR="003E4788" w:rsidRPr="005247CB">
        <w:rPr>
          <w:lang w:val="en-US"/>
        </w:rPr>
        <w:t xml:space="preserve"> at </w:t>
      </w:r>
      <w:r w:rsidR="00D20046" w:rsidRPr="005247CB">
        <w:rPr>
          <w:lang w:val="en-US"/>
        </w:rPr>
        <w:t xml:space="preserve">its source </w:t>
      </w:r>
      <w:r w:rsidR="00C33031" w:rsidRPr="005247CB">
        <w:rPr>
          <w:lang w:val="en-US"/>
        </w:rPr>
        <w:t>if</w:t>
      </w:r>
      <w:r w:rsidR="00107D10" w:rsidRPr="005247CB">
        <w:rPr>
          <w:lang w:val="en-US"/>
        </w:rPr>
        <w:t xml:space="preserve"> </w:t>
      </w:r>
      <w:r w:rsidR="008B320A" w:rsidRPr="005247CB">
        <w:rPr>
          <w:lang w:val="en-US"/>
        </w:rPr>
        <w:t>&gt;80% of exposed contacts</w:t>
      </w:r>
      <w:r w:rsidR="00891441" w:rsidRPr="005247CB">
        <w:rPr>
          <w:lang w:val="en-US"/>
        </w:rPr>
        <w:t xml:space="preserve"> </w:t>
      </w:r>
      <w:r w:rsidR="00CA74B7" w:rsidRPr="005247CB">
        <w:rPr>
          <w:lang w:val="en-US"/>
        </w:rPr>
        <w:t xml:space="preserve">were </w:t>
      </w:r>
      <w:r w:rsidR="00822DB0" w:rsidRPr="005247CB">
        <w:rPr>
          <w:lang w:val="en-US"/>
        </w:rPr>
        <w:t>given</w:t>
      </w:r>
      <w:r w:rsidR="00CA74B7" w:rsidRPr="005247CB">
        <w:rPr>
          <w:lang w:val="en-US"/>
        </w:rPr>
        <w:t xml:space="preserve"> prophylaxis</w:t>
      </w:r>
      <w:r w:rsidR="002F6230" w:rsidRPr="005247CB">
        <w:rPr>
          <w:lang w:val="en-US"/>
        </w:rPr>
        <w:t>.</w:t>
      </w:r>
      <w:r w:rsidR="00237A49" w:rsidRPr="005247CB">
        <w:rPr>
          <w:lang w:val="en-US"/>
        </w:rPr>
        <w:fldChar w:fldCharType="begin"/>
      </w:r>
      <w:r w:rsidR="00A06BDB" w:rsidRPr="005247CB">
        <w:rPr>
          <w:lang w:val="en-US"/>
        </w:rPr>
        <w:instrText xml:space="preserve"> ADDIN ZOTERO_ITEM CSL_CITATION {"citationID":"a2eou5b42ff","properties":{"formattedCitation":"\\super 15,16\\nosupersub{}","plainCitation":"15,16","noteIndex":0},"citationItems":[{"id":152,"uris":["http://zotero.org/users/local/0pdZPGmr/items/77JRK7PH","http://zotero.org/users/9596130/items/77JRK7PH"],"itemData":{"id":152,"type":"article-journal","abstract":"Highly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00237A49" w:rsidRPr="005247CB">
        <w:rPr>
          <w:lang w:val="en-US"/>
        </w:rPr>
        <w:fldChar w:fldCharType="separate"/>
      </w:r>
      <w:r w:rsidR="00A46674" w:rsidRPr="005247CB">
        <w:rPr>
          <w:vertAlign w:val="superscript"/>
          <w:lang w:val="en-US"/>
        </w:rPr>
        <w:t>15,16</w:t>
      </w:r>
      <w:r w:rsidR="00237A49" w:rsidRPr="005247CB">
        <w:rPr>
          <w:lang w:val="en-US"/>
        </w:rPr>
        <w:fldChar w:fldCharType="end"/>
      </w:r>
      <w:r w:rsidR="00912880" w:rsidRPr="005247CB">
        <w:rPr>
          <w:lang w:val="en-US"/>
        </w:rPr>
        <w:t xml:space="preserve"> </w:t>
      </w:r>
    </w:p>
    <w:p w14:paraId="161A4AF0" w14:textId="0546866A" w:rsidR="0094554D" w:rsidRPr="005247CB" w:rsidRDefault="00D52E67" w:rsidP="00B60886">
      <w:pPr>
        <w:rPr>
          <w:lang w:val="en-US"/>
        </w:rPr>
      </w:pPr>
      <w:r w:rsidRPr="005247CB">
        <w:rPr>
          <w:lang w:val="en-US"/>
        </w:rPr>
        <w:t xml:space="preserve">Previous works </w:t>
      </w:r>
      <w:r w:rsidR="00430527" w:rsidRPr="005247CB">
        <w:rPr>
          <w:lang w:val="en-US"/>
        </w:rPr>
        <w:t>would likely reach different conclusions in</w:t>
      </w:r>
      <w:r w:rsidR="00500D2C" w:rsidRPr="005247CB">
        <w:rPr>
          <w:lang w:val="en-US"/>
        </w:rPr>
        <w:t xml:space="preserve"> hindsight of the</w:t>
      </w:r>
      <w:r w:rsidR="006E0A8A" w:rsidRPr="005247CB">
        <w:rPr>
          <w:lang w:val="en-US"/>
        </w:rPr>
        <w:t xml:space="preserve"> COVID-19 pandemic and</w:t>
      </w:r>
      <w:r w:rsidR="0094554D" w:rsidRPr="005247CB">
        <w:rPr>
          <w:lang w:val="en-US"/>
        </w:rPr>
        <w:t xml:space="preserve"> </w:t>
      </w:r>
      <w:r w:rsidR="006E0A8A" w:rsidRPr="005247CB">
        <w:rPr>
          <w:lang w:val="en-US"/>
        </w:rPr>
        <w:t>availability of recent clinical data</w:t>
      </w:r>
      <w:r w:rsidR="00314BCE" w:rsidRPr="005247CB">
        <w:rPr>
          <w:lang w:val="en-US"/>
        </w:rPr>
        <w:t xml:space="preserve">. First, </w:t>
      </w:r>
      <w:r w:rsidR="0094554D" w:rsidRPr="005247CB">
        <w:rPr>
          <w:lang w:val="en-US"/>
        </w:rPr>
        <w:t>all of the aforementioned</w:t>
      </w:r>
      <w:r w:rsidR="005D7BF5" w:rsidRPr="005247CB">
        <w:rPr>
          <w:lang w:val="en-US"/>
        </w:rPr>
        <w:t xml:space="preserve"> studies</w:t>
      </w:r>
      <w:r w:rsidR="0094554D" w:rsidRPr="005247CB">
        <w:rPr>
          <w:lang w:val="en-US"/>
        </w:rPr>
        <w:t xml:space="preserve"> </w:t>
      </w:r>
      <w:r w:rsidR="008B320A" w:rsidRPr="005247CB">
        <w:rPr>
          <w:lang w:val="en-US"/>
        </w:rPr>
        <w:t>assume</w:t>
      </w:r>
      <w:r w:rsidR="00314BCE" w:rsidRPr="005247CB">
        <w:rPr>
          <w:lang w:val="en-US"/>
        </w:rPr>
        <w:t>d</w:t>
      </w:r>
      <w:r w:rsidR="008B320A" w:rsidRPr="005247CB">
        <w:rPr>
          <w:lang w:val="en-US"/>
        </w:rPr>
        <w:t xml:space="preserve"> </w:t>
      </w:r>
      <w:r w:rsidR="00DB09B8" w:rsidRPr="005247CB">
        <w:rPr>
          <w:lang w:val="en-US"/>
        </w:rPr>
        <w:t>that at least 70% of</w:t>
      </w:r>
      <w:r w:rsidR="008B320A" w:rsidRPr="005247CB">
        <w:rPr>
          <w:lang w:val="en-US"/>
        </w:rPr>
        <w:t xml:space="preserve"> symptomatic </w:t>
      </w:r>
      <w:r w:rsidR="00DB09B8" w:rsidRPr="005247CB">
        <w:rPr>
          <w:lang w:val="en-US"/>
        </w:rPr>
        <w:t xml:space="preserve">infections </w:t>
      </w:r>
      <w:r w:rsidR="00F27E36" w:rsidRPr="005247CB">
        <w:rPr>
          <w:lang w:val="en-US"/>
        </w:rPr>
        <w:t>could be</w:t>
      </w:r>
      <w:r w:rsidR="00DB09B8" w:rsidRPr="005247CB">
        <w:rPr>
          <w:lang w:val="en-US"/>
        </w:rPr>
        <w:t xml:space="preserve"> </w:t>
      </w:r>
      <w:r w:rsidR="00900C20" w:rsidRPr="005247CB">
        <w:rPr>
          <w:lang w:val="en-US"/>
        </w:rPr>
        <w:t>treated</w:t>
      </w:r>
      <w:r w:rsidR="00314BCE" w:rsidRPr="005247CB">
        <w:rPr>
          <w:lang w:val="en-US"/>
        </w:rPr>
        <w:t xml:space="preserve"> within </w:t>
      </w:r>
      <w:r w:rsidR="00DB09B8" w:rsidRPr="005247CB">
        <w:rPr>
          <w:lang w:val="en-US"/>
        </w:rPr>
        <w:t>two</w:t>
      </w:r>
      <w:r w:rsidR="00314BCE" w:rsidRPr="005247CB">
        <w:rPr>
          <w:lang w:val="en-US"/>
        </w:rPr>
        <w:t xml:space="preserve"> days after symptom onset. While</w:t>
      </w:r>
      <w:r w:rsidR="00657E88" w:rsidRPr="005247CB">
        <w:rPr>
          <w:lang w:val="en-US"/>
        </w:rPr>
        <w:t xml:space="preserve"> </w:t>
      </w:r>
      <w:r w:rsidR="00314BCE" w:rsidRPr="005247CB">
        <w:rPr>
          <w:lang w:val="en-US"/>
        </w:rPr>
        <w:t>symptomatic</w:t>
      </w:r>
      <w:r w:rsidR="00900C20" w:rsidRPr="005247CB">
        <w:rPr>
          <w:lang w:val="en-US"/>
        </w:rPr>
        <w:t xml:space="preserve"> individuals</w:t>
      </w:r>
      <w:r w:rsidR="00E54349" w:rsidRPr="005247CB">
        <w:rPr>
          <w:lang w:val="en-US"/>
        </w:rPr>
        <w:t xml:space="preserve"> might</w:t>
      </w:r>
      <w:r w:rsidR="00AF2185" w:rsidRPr="005247CB">
        <w:rPr>
          <w:lang w:val="en-US"/>
        </w:rPr>
        <w:t xml:space="preserve"> readily</w:t>
      </w:r>
      <w:r w:rsidR="00900C20" w:rsidRPr="005247CB">
        <w:rPr>
          <w:lang w:val="en-US"/>
        </w:rPr>
        <w:t xml:space="preserve"> seek </w:t>
      </w:r>
      <w:r w:rsidR="00AF2185" w:rsidRPr="005247CB">
        <w:rPr>
          <w:lang w:val="en-US"/>
        </w:rPr>
        <w:t>care</w:t>
      </w:r>
      <w:r w:rsidR="00900C20" w:rsidRPr="005247CB">
        <w:rPr>
          <w:lang w:val="en-US"/>
        </w:rPr>
        <w:t xml:space="preserve"> </w:t>
      </w:r>
      <w:r w:rsidR="00314BCE" w:rsidRPr="005247CB">
        <w:rPr>
          <w:lang w:val="en-US"/>
        </w:rPr>
        <w:t>during</w:t>
      </w:r>
      <w:r w:rsidR="008B320A" w:rsidRPr="005247CB">
        <w:rPr>
          <w:lang w:val="en-US"/>
        </w:rPr>
        <w:t xml:space="preserve"> a pandemic</w:t>
      </w:r>
      <w:r w:rsidR="00314BCE" w:rsidRPr="005247CB">
        <w:rPr>
          <w:lang w:val="en-US"/>
        </w:rPr>
        <w:t>,</w:t>
      </w:r>
      <w:r w:rsidR="00C919C5" w:rsidRPr="005247CB">
        <w:rPr>
          <w:lang w:val="en-US"/>
        </w:rPr>
        <w:fldChar w:fldCharType="begin"/>
      </w:r>
      <w:r w:rsidR="00A06BDB" w:rsidRPr="005247CB">
        <w:rPr>
          <w:lang w:val="en-US"/>
        </w:rPr>
        <w:instrText xml:space="preserve"> ADDIN ZOTERO_ITEM CSL_CITATION {"citationID":"a1j08l75mnc","properties":{"formattedCitation":"\\super 17\\nosupersub{}","plainCitation":"17","noteIndex":0},"citationItems":[{"id":165,"uris":["http://zotero.org/users/local/0pdZPGmr/items/5KWYC764","http://zotero.org/users/9596130/items/5KWYC764"],"itemData":{"id":165,"type":"article-journal","abstract":"SARS-CoV-2 virus testing for persons with COVID-19 symptoms, and contact tracing for those testing positive, will be critical to successful epidemic control. Willingness of persons experiencing symptoms to seek testing may determine the success of this strategy.A cross-sectional online survey in the United States measured willingness to seek testing if feeling ill under different specimen collection scenarios: home-based saliva, home-based swab, drive-through facility swab, and clinic-based swab. Instructions clarified that home-collected specimens would be mailed to a laboratory for testing. We presented similar willingness questions regarding testing during follow-up care.Of 1435 participants, comprising a broad range of sociodemographic groups, 92% were willing to test with a home saliva specimen, 88% with home swab, 71% with drive-through swab, and 60% with clinic-collected swab. Moreover, 68% indicated they would be more likely to get tested if there was a home testing option. There were no significant differences in willingness items across sociodemographic variables or for those currently experiencing COVID-19 symptoms. Results were nearly identical for willingness to receive testing for follow-up COVID-19 care.We observed a hierarchy of willingness to test for SARS-CoV-2, ordered by the degree of contact required. Home specimen collection options could result in up to one-third more symptomatic persons seeking testing, facilitating contact tracing and optimal clinical care. Remote specimen collection options may ease supply chain challenges and decrease the likelihood of nosocomial transmission. As home specimen collection options receive regulatory approval, they should be scaled rapidly by health systems.","container-title":"Open Forum Infectious Diseases","DOI":"10.1093/ofid/ofaa269","ISSN":"2328-8957","issue":"7","journalAbbreviation":"Open Forum Infectious Diseases","page":"ofaa269","title":"Willingness to Seek Diagnostic Testing for SARS-CoV-2 With Home, Drive-through, and Clinic-Based Specimen Collection Locations","volume":"7","author":[{"family":"Siegler","given":"Aaron J"},{"family":"Hall","given":"Eric"},{"family":"Luisi","given":"Nicole"},{"family":"Zlotorzynska","given":"Maria"},{"family":"Wilde","given":"Gretchen"},{"family":"Sanchez","given":"Travis"},{"family":"Bradley","given":"Heather"},{"family":"Sullivan","given":"Patrick S"}],"issued":{"date-parts":[["2020",7,1]]}}}],"schema":"https://github.com/citation-style-language/schema/raw/master/csl-citation.json"} </w:instrText>
      </w:r>
      <w:r w:rsidR="00C919C5" w:rsidRPr="005247CB">
        <w:rPr>
          <w:lang w:val="en-US"/>
        </w:rPr>
        <w:fldChar w:fldCharType="separate"/>
      </w:r>
      <w:r w:rsidR="00A46674" w:rsidRPr="005247CB">
        <w:rPr>
          <w:vertAlign w:val="superscript"/>
          <w:lang w:val="en-US"/>
        </w:rPr>
        <w:t>17</w:t>
      </w:r>
      <w:r w:rsidR="00C919C5" w:rsidRPr="005247CB">
        <w:rPr>
          <w:lang w:val="en-US"/>
        </w:rPr>
        <w:fldChar w:fldCharType="end"/>
      </w:r>
      <w:r w:rsidR="00314BCE" w:rsidRPr="005247CB">
        <w:rPr>
          <w:lang w:val="en-US"/>
        </w:rPr>
        <w:t xml:space="preserve"> </w:t>
      </w:r>
      <w:r w:rsidR="00382FBD">
        <w:rPr>
          <w:lang w:val="en-US"/>
        </w:rPr>
        <w:t>healthcare-seeking</w:t>
      </w:r>
      <w:r w:rsidR="00855DF9" w:rsidRPr="005247CB">
        <w:rPr>
          <w:lang w:val="en-US"/>
        </w:rPr>
        <w:t xml:space="preserve"> </w:t>
      </w:r>
      <w:proofErr w:type="spellStart"/>
      <w:r w:rsidR="005247CB">
        <w:rPr>
          <w:lang w:val="en-US"/>
        </w:rPr>
        <w:t>behaviour</w:t>
      </w:r>
      <w:proofErr w:type="spellEnd"/>
      <w:r w:rsidR="00AF2185" w:rsidRPr="005247CB">
        <w:rPr>
          <w:lang w:val="en-US"/>
        </w:rPr>
        <w:t>, including the</w:t>
      </w:r>
      <w:r w:rsidR="007B5CA6" w:rsidRPr="005247CB">
        <w:rPr>
          <w:lang w:val="en-US"/>
        </w:rPr>
        <w:t xml:space="preserve"> time</w:t>
      </w:r>
      <w:r w:rsidR="0026001E" w:rsidRPr="005247CB">
        <w:rPr>
          <w:lang w:val="en-US"/>
        </w:rPr>
        <w:t xml:space="preserve"> to seeking treatment</w:t>
      </w:r>
      <w:r w:rsidR="007B5CA6" w:rsidRPr="005247CB">
        <w:rPr>
          <w:lang w:val="en-US"/>
        </w:rPr>
        <w:t xml:space="preserve"> </w:t>
      </w:r>
      <w:r w:rsidR="00F27E36" w:rsidRPr="005247CB">
        <w:rPr>
          <w:lang w:val="en-US"/>
        </w:rPr>
        <w:t xml:space="preserve">since </w:t>
      </w:r>
      <w:r w:rsidR="007B5CA6" w:rsidRPr="005247CB">
        <w:rPr>
          <w:lang w:val="en-US"/>
        </w:rPr>
        <w:t>symptom onset</w:t>
      </w:r>
      <w:r w:rsidR="00AF2185" w:rsidRPr="005247CB">
        <w:rPr>
          <w:lang w:val="en-US"/>
        </w:rPr>
        <w:t xml:space="preserve">, </w:t>
      </w:r>
      <w:r w:rsidR="00657E88" w:rsidRPr="005247CB">
        <w:rPr>
          <w:lang w:val="en-US"/>
        </w:rPr>
        <w:t xml:space="preserve">is </w:t>
      </w:r>
      <w:r w:rsidR="00103894" w:rsidRPr="005247CB">
        <w:rPr>
          <w:lang w:val="en-US"/>
        </w:rPr>
        <w:t>heterogeneous</w:t>
      </w:r>
      <w:r w:rsidR="00657E88" w:rsidRPr="005247CB">
        <w:rPr>
          <w:lang w:val="en-US"/>
        </w:rPr>
        <w:t>, even</w:t>
      </w:r>
      <w:r w:rsidR="00900C20" w:rsidRPr="005247CB">
        <w:rPr>
          <w:lang w:val="en-US"/>
        </w:rPr>
        <w:t xml:space="preserve"> </w:t>
      </w:r>
      <w:r w:rsidR="007A2F03" w:rsidRPr="005247CB">
        <w:rPr>
          <w:lang w:val="en-US"/>
        </w:rPr>
        <w:t xml:space="preserve">during </w:t>
      </w:r>
      <w:r w:rsidR="00103894" w:rsidRPr="005247CB">
        <w:rPr>
          <w:lang w:val="en-US"/>
        </w:rPr>
        <w:t>a</w:t>
      </w:r>
      <w:r w:rsidR="00314BCE" w:rsidRPr="005247CB">
        <w:rPr>
          <w:lang w:val="en-US"/>
        </w:rPr>
        <w:t xml:space="preserve"> pandemic</w:t>
      </w:r>
      <w:r w:rsidR="007A2F03" w:rsidRPr="005247CB">
        <w:rPr>
          <w:lang w:val="en-US"/>
        </w:rPr>
        <w:t>,</w:t>
      </w:r>
      <w:r w:rsidR="00314BCE" w:rsidRPr="005247CB">
        <w:rPr>
          <w:lang w:val="en-US"/>
        </w:rPr>
        <w:fldChar w:fldCharType="begin"/>
      </w:r>
      <w:r w:rsidR="00A06BDB" w:rsidRPr="005247CB">
        <w:rPr>
          <w:lang w:val="en-US"/>
        </w:rPr>
        <w:instrText xml:space="preserve"> ADDIN ZOTERO_ITEM CSL_CITATION {"citationID":"asf3dpu4i5","properties":{"formattedCitation":"\\super 18\\nosupersub{}","plainCitation":"18","noteIndex":0},"citationItems":[{"id":167,"uris":["http://zotero.org/users/local/0pdZPGmr/items/9YBMYD7M","http://zotero.org/users/9596130/items/9YBMYD7M"],"itemData":{"id":167,"type":"article-journal","abstract":"Symptomatic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M."}],"issued":{"date-parts":[["2022",1,19]]}}}],"schema":"https://github.com/citation-style-language/schema/raw/master/csl-citation.json"} </w:instrText>
      </w:r>
      <w:r w:rsidR="00314BCE" w:rsidRPr="005247CB">
        <w:rPr>
          <w:lang w:val="en-US"/>
        </w:rPr>
        <w:fldChar w:fldCharType="separate"/>
      </w:r>
      <w:r w:rsidR="00A46674" w:rsidRPr="005247CB">
        <w:rPr>
          <w:vertAlign w:val="superscript"/>
          <w:lang w:val="en-US"/>
        </w:rPr>
        <w:t>18</w:t>
      </w:r>
      <w:r w:rsidR="00314BCE" w:rsidRPr="005247CB">
        <w:rPr>
          <w:lang w:val="en-US"/>
        </w:rPr>
        <w:fldChar w:fldCharType="end"/>
      </w:r>
      <w:r w:rsidR="007A2F03" w:rsidRPr="005247CB">
        <w:rPr>
          <w:lang w:val="en-US"/>
        </w:rPr>
        <w:t xml:space="preserve"> predicating </w:t>
      </w:r>
      <w:r w:rsidR="00C45F37" w:rsidRPr="005247CB">
        <w:rPr>
          <w:lang w:val="en-US"/>
        </w:rPr>
        <w:t xml:space="preserve">on </w:t>
      </w:r>
      <w:r w:rsidR="00657E88" w:rsidRPr="005247CB">
        <w:rPr>
          <w:lang w:val="en-US"/>
        </w:rPr>
        <w:t>sociodemographic factors and disease severity</w:t>
      </w:r>
      <w:r w:rsidR="00FF65C2" w:rsidRPr="005247CB">
        <w:rPr>
          <w:lang w:val="en-US"/>
        </w:rPr>
        <w:t>,</w:t>
      </w:r>
      <w:r w:rsidR="00C45F37" w:rsidRPr="005247CB">
        <w:rPr>
          <w:lang w:val="en-US"/>
        </w:rPr>
        <w:fldChar w:fldCharType="begin"/>
      </w:r>
      <w:r w:rsidR="00A06BDB" w:rsidRPr="005247CB">
        <w:rPr>
          <w:lang w:val="en-US"/>
        </w:rPr>
        <w:instrText xml:space="preserve"> ADDIN ZOTERO_ITEM CSL_CITATION {"citationID":"a22ikqri5lq","properties":{"formattedCitation":"\\super 19\\nosupersub{}","plainCitation":"19","noteIndex":0},"citationItems":[{"id":166,"uris":["http://zotero.org/users/local/0pdZPGmr/items/YWQTA88B","http://zotero.org/users/9596130/items/YWQTA88B"],"itemData":{"id":166,"type":"article-journal","abstract":"Seasonal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C45F37" w:rsidRPr="005247CB">
        <w:rPr>
          <w:lang w:val="en-US"/>
        </w:rPr>
        <w:fldChar w:fldCharType="separate"/>
      </w:r>
      <w:r w:rsidR="00A46674" w:rsidRPr="005247CB">
        <w:rPr>
          <w:vertAlign w:val="superscript"/>
          <w:lang w:val="en-US"/>
        </w:rPr>
        <w:t>19</w:t>
      </w:r>
      <w:r w:rsidR="00C45F37" w:rsidRPr="005247CB">
        <w:rPr>
          <w:lang w:val="en-US"/>
        </w:rPr>
        <w:fldChar w:fldCharType="end"/>
      </w:r>
      <w:r w:rsidR="00C45F37" w:rsidRPr="005247CB">
        <w:rPr>
          <w:lang w:val="en-US"/>
        </w:rPr>
        <w:t xml:space="preserve"> </w:t>
      </w:r>
      <w:r w:rsidR="00FF65C2" w:rsidRPr="005247CB">
        <w:rPr>
          <w:lang w:val="en-US"/>
        </w:rPr>
        <w:t xml:space="preserve">which could in turn diminished the effectiveness of the antiviral stockpile. </w:t>
      </w:r>
      <w:r w:rsidR="000029DD" w:rsidRPr="005247CB">
        <w:rPr>
          <w:lang w:val="en-US"/>
        </w:rPr>
        <w:t xml:space="preserve">Similarly, studies proposing </w:t>
      </w:r>
      <w:r w:rsidR="00EE20FA" w:rsidRPr="005247CB">
        <w:rPr>
          <w:lang w:val="en-US"/>
        </w:rPr>
        <w:t>mass</w:t>
      </w:r>
      <w:r w:rsidR="003138FA" w:rsidRPr="005247CB">
        <w:rPr>
          <w:lang w:val="en-US"/>
        </w:rPr>
        <w:t xml:space="preserve"> distribution of</w:t>
      </w:r>
      <w:r w:rsidR="00EE20FA" w:rsidRPr="005247CB">
        <w:rPr>
          <w:lang w:val="en-US"/>
        </w:rPr>
        <w:t xml:space="preserve"> </w:t>
      </w:r>
      <w:r w:rsidR="000842D7" w:rsidRPr="005247CB">
        <w:rPr>
          <w:lang w:val="en-US"/>
        </w:rPr>
        <w:t>PEP</w:t>
      </w:r>
      <w:r w:rsidR="000029DD" w:rsidRPr="005247CB">
        <w:rPr>
          <w:lang w:val="en-US"/>
        </w:rPr>
        <w:t xml:space="preserve"> </w:t>
      </w:r>
      <w:r w:rsidR="007854AB" w:rsidRPr="005247CB">
        <w:rPr>
          <w:lang w:val="en-US"/>
        </w:rPr>
        <w:t>assume</w:t>
      </w:r>
      <w:r w:rsidR="004F3A5C" w:rsidRPr="005247CB">
        <w:rPr>
          <w:lang w:val="en-US"/>
        </w:rPr>
        <w:t xml:space="preserve"> that countries </w:t>
      </w:r>
      <w:r w:rsidR="00EE20FA" w:rsidRPr="005247CB">
        <w:rPr>
          <w:lang w:val="en-US"/>
        </w:rPr>
        <w:t>can</w:t>
      </w:r>
      <w:r w:rsidR="007854AB" w:rsidRPr="005247CB">
        <w:rPr>
          <w:lang w:val="en-US"/>
        </w:rPr>
        <w:t xml:space="preserve"> swiftly</w:t>
      </w:r>
      <w:r w:rsidR="004F3A5C" w:rsidRPr="005247CB">
        <w:rPr>
          <w:lang w:val="en-US"/>
        </w:rPr>
        <w:t xml:space="preserve"> </w:t>
      </w:r>
      <w:proofErr w:type="spellStart"/>
      <w:r w:rsidR="004F3A5C" w:rsidRPr="005247CB">
        <w:rPr>
          <w:lang w:val="en-US"/>
        </w:rPr>
        <w:t>mobili</w:t>
      </w:r>
      <w:r w:rsidR="000739AD">
        <w:rPr>
          <w:lang w:val="en-US"/>
        </w:rPr>
        <w:t>s</w:t>
      </w:r>
      <w:r w:rsidR="004F3A5C" w:rsidRPr="005247CB">
        <w:rPr>
          <w:lang w:val="en-US"/>
        </w:rPr>
        <w:t>e</w:t>
      </w:r>
      <w:proofErr w:type="spellEnd"/>
      <w:r w:rsidR="004F3A5C" w:rsidRPr="005247CB">
        <w:rPr>
          <w:lang w:val="en-US"/>
        </w:rPr>
        <w:t xml:space="preserve"> </w:t>
      </w:r>
      <w:r w:rsidR="00D95686" w:rsidRPr="005247CB">
        <w:rPr>
          <w:lang w:val="en-US"/>
        </w:rPr>
        <w:t>extensive</w:t>
      </w:r>
      <w:r w:rsidR="004F3A5C" w:rsidRPr="005247CB">
        <w:rPr>
          <w:lang w:val="en-US"/>
        </w:rPr>
        <w:t xml:space="preserve"> </w:t>
      </w:r>
      <w:r w:rsidR="00163833" w:rsidRPr="005247CB">
        <w:rPr>
          <w:lang w:val="en-US"/>
        </w:rPr>
        <w:t xml:space="preserve">and near-complete </w:t>
      </w:r>
      <w:r w:rsidR="003F4065" w:rsidRPr="005247CB">
        <w:rPr>
          <w:lang w:val="en-US"/>
        </w:rPr>
        <w:t>contact tracing</w:t>
      </w:r>
      <w:r w:rsidR="00EE20FA" w:rsidRPr="005247CB">
        <w:rPr>
          <w:lang w:val="en-US"/>
        </w:rPr>
        <w:t xml:space="preserve"> but this </w:t>
      </w:r>
      <w:r w:rsidR="00961069" w:rsidRPr="005247CB">
        <w:rPr>
          <w:lang w:val="en-US"/>
        </w:rPr>
        <w:t>was</w:t>
      </w:r>
      <w:r w:rsidR="00EE20FA" w:rsidRPr="005247CB">
        <w:rPr>
          <w:lang w:val="en-US"/>
        </w:rPr>
        <w:t xml:space="preserve"> demonstrably challenging during the COVID-19 pandemic even in high-resource countries</w:t>
      </w:r>
      <w:r w:rsidR="002C223B" w:rsidRPr="005247CB">
        <w:rPr>
          <w:lang w:val="en-US"/>
        </w:rPr>
        <w:t>.</w:t>
      </w:r>
      <w:r w:rsidR="002C223B" w:rsidRPr="005247CB">
        <w:rPr>
          <w:lang w:val="en-US"/>
        </w:rPr>
        <w:fldChar w:fldCharType="begin"/>
      </w:r>
      <w:r w:rsidR="00A06BDB" w:rsidRPr="005247CB">
        <w:rPr>
          <w:lang w:val="en-US"/>
        </w:rPr>
        <w:instrText xml:space="preserve"> ADDIN ZOTERO_ITEM CSL_CITATION {"citationID":"aa3ma5m621","properties":{"formattedCitation":"\\super 20,21\\nosupersub{}","plainCitation":"20,21","noteIndex":0},"citationItems":[{"id":168,"uris":["http://zotero.org/users/local/0pdZPGmr/items/Z72NGIBC","http://zotero.org/users/9596130/items/Z72NGIBC"],"itemData":{"id":168,"type":"article-journal","abstract":"By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2C223B" w:rsidRPr="005247CB">
        <w:rPr>
          <w:lang w:val="en-US"/>
        </w:rPr>
        <w:fldChar w:fldCharType="separate"/>
      </w:r>
      <w:r w:rsidR="00A46674" w:rsidRPr="005247CB">
        <w:rPr>
          <w:vertAlign w:val="superscript"/>
          <w:lang w:val="en-US"/>
        </w:rPr>
        <w:t>20,21</w:t>
      </w:r>
      <w:r w:rsidR="002C223B" w:rsidRPr="005247CB">
        <w:rPr>
          <w:lang w:val="en-US"/>
        </w:rPr>
        <w:fldChar w:fldCharType="end"/>
      </w:r>
      <w:r w:rsidR="002C223B" w:rsidRPr="005247CB">
        <w:rPr>
          <w:lang w:val="en-US"/>
        </w:rPr>
        <w:t xml:space="preserve"> </w:t>
      </w:r>
      <w:r w:rsidR="00D95686" w:rsidRPr="005247CB">
        <w:rPr>
          <w:lang w:val="en-US"/>
        </w:rPr>
        <w:t xml:space="preserve">Several </w:t>
      </w:r>
      <w:r w:rsidR="00332215" w:rsidRPr="005247CB">
        <w:rPr>
          <w:lang w:val="en-US"/>
        </w:rPr>
        <w:t>studies</w:t>
      </w:r>
      <w:r w:rsidR="00720E04" w:rsidRPr="005247CB">
        <w:rPr>
          <w:lang w:val="en-US"/>
        </w:rPr>
        <w:t xml:space="preserve"> also</w:t>
      </w:r>
      <w:r w:rsidR="004564DC" w:rsidRPr="005247CB">
        <w:rPr>
          <w:lang w:val="en-US"/>
        </w:rPr>
        <w:t xml:space="preserve"> assume that the infectiousness of infected individuals treated with oseltamivir </w:t>
      </w:r>
      <w:r w:rsidR="00C255F3" w:rsidRPr="005247CB">
        <w:rPr>
          <w:lang w:val="en-US"/>
        </w:rPr>
        <w:t>is</w:t>
      </w:r>
      <w:r w:rsidR="004564DC" w:rsidRPr="005247CB">
        <w:rPr>
          <w:lang w:val="en-US"/>
        </w:rPr>
        <w:t xml:space="preserve"> reduced by &gt;60%</w:t>
      </w:r>
      <w:r w:rsidR="006A70C7" w:rsidRPr="005247CB">
        <w:rPr>
          <w:lang w:val="en-US"/>
        </w:rPr>
        <w:fldChar w:fldCharType="begin"/>
      </w:r>
      <w:r w:rsidR="00A06BDB" w:rsidRPr="005247CB">
        <w:rPr>
          <w:lang w:val="en-US"/>
        </w:rPr>
        <w:instrText xml:space="preserve"> ADDIN ZOTERO_ITEM CSL_CITATION {"citationID":"a107rdfkhnu","properties":{"formattedCitation":"\\super 12,15,16,22\\nosupersub{}","plainCitation":"12,15,16,22","noteIndex":0},"citationItems":[{"id":149,"uris":["http://zotero.org/users/local/0pdZPGmr/items/38UZ29FY","http://zotero.org/users/9596130/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R."}],"issued":{"date-parts":[["2011",2,4]]}}},{"id":152,"uris":["http://zotero.org/users/local/0pdZPGmr/items/77JRK7PH","http://zotero.org/users/9596130/items/77JRK7PH"],"itemData":{"id":152,"type":"article-journal","abstract":"Highly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Elizabeth"}],"issued":{"date-parts":[["2005",8,12]]}}},{"id":162,"uris":["http://zotero.org/users/local/0pdZPGmr/items/NXN8L4DB","http://zotero.org/users/9596130/items/NXN8L4DB"],"itemData":{"id":162,"type":"article-journal","abstract":"Planning a response to an outbreak of a pandemic strain of influenza is a high public health priority. Three research groups using different individual-based, stochastic simulation models have examined the consequences of intervention strategies chosen in consultation with U.S. public health workers. The first goal is to simulate the effectiveness of a set of potentially feasible intervention strategies. Combinations called targeted layered containment (TLC) of influenza antiviral treatment and prophylaxis and nonpharmaceutical interventions of quarantine, isolation, school closure, community social distancing, and workplace social distancing are considered. The second goal is to examine the robustness of the results to model assumptions. The comparisons focus on a pandemic outbreak in a population similar to that of Chicago, with ≈8.6 million people. The simulations suggest that at the expected transmissibility of a pandemic strain, timely implementation of a combination of targeted household antiviral prophylaxis, and social distancing measures could substantially lower the illness attack rate before a highly efficacious vaccine could become available. Timely initiation of measures and school closure play important roles. Because of the current lack of data on which to base such models, further field research is recommended to learn more about the sources of transmission and the effectiveness of social distancing measures in reducing influenza transmission.","container-title":"Proceedings of the National Academy of Sciences","DOI":"10.1073/pnas.0706849105","issue":"12","journalAbbreviation":"Proceedings of the National Academy of Sciences","note":"publisher: Proceedings of the National Academy of Sciences","page":"4639-4644","title":"Modeling targeted layered containment of an influenza pandemic in the United States","volume":"105","author":[{"family":"Halloran","given":"M. Elizabeth"},{"family":"Ferguson","given":"Neil M."},{"family":"Eubank","given":"Stephen"},{"family":"Longini","given":"Ira M."},{"family":"Cummings","given":"Derek A. T."},{"family":"Lewis","given":"Bryan"},{"family":"Xu","given":"Shufu"},{"family":"Fraser","given":"Christophe"},{"family":"Vullikanti","given":"Anil"},{"family":"Germann","given":"Timothy C."},{"family":"Wagener","given":"Diane"},{"family":"Beckman","given":"Richard"},{"family":"Kadau","given":"Kai"},{"family":"Barrett","given":"Chris"},{"family":"Macken","given":"Catherine A."},{"family":"Burke","given":"Donald S."},{"family":"Cooley","given":"Philip"}],"issued":{"date-parts":[["2008",3,25]]}}},{"id":164,"uris":["http://zotero.org/users/local/0pdZPGmr/items/AFZHUSPY","http://zotero.org/users/9596130/items/AFZHUSPY"],"itemData":{"id":164,"type":"article-journal","abstract":"Highly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006A70C7" w:rsidRPr="005247CB">
        <w:rPr>
          <w:lang w:val="en-US"/>
        </w:rPr>
        <w:fldChar w:fldCharType="separate"/>
      </w:r>
      <w:r w:rsidR="00A46674" w:rsidRPr="005247CB">
        <w:rPr>
          <w:vertAlign w:val="superscript"/>
          <w:lang w:val="en-US"/>
        </w:rPr>
        <w:t>12,15,16,22</w:t>
      </w:r>
      <w:r w:rsidR="006A70C7" w:rsidRPr="005247CB">
        <w:rPr>
          <w:lang w:val="en-US"/>
        </w:rPr>
        <w:fldChar w:fldCharType="end"/>
      </w:r>
      <w:r w:rsidR="00332215" w:rsidRPr="005247CB">
        <w:rPr>
          <w:lang w:val="en-US"/>
        </w:rPr>
        <w:t xml:space="preserve"> </w:t>
      </w:r>
      <w:r w:rsidR="004564DC" w:rsidRPr="005247CB">
        <w:rPr>
          <w:lang w:val="en-US"/>
        </w:rPr>
        <w:t>based on post-hoc analys</w:t>
      </w:r>
      <w:r w:rsidR="00C255F3" w:rsidRPr="005247CB">
        <w:rPr>
          <w:lang w:val="en-US"/>
        </w:rPr>
        <w:t>e</w:t>
      </w:r>
      <w:r w:rsidR="004564DC" w:rsidRPr="005247CB">
        <w:rPr>
          <w:lang w:val="en-US"/>
        </w:rPr>
        <w:t>s</w:t>
      </w:r>
      <w:r w:rsidR="008B320A" w:rsidRPr="005247CB">
        <w:rPr>
          <w:lang w:val="en-US"/>
        </w:rPr>
        <w:fldChar w:fldCharType="begin"/>
      </w:r>
      <w:r w:rsidR="00A06BDB" w:rsidRPr="005247CB">
        <w:rPr>
          <w:lang w:val="en-US"/>
        </w:rPr>
        <w:instrText xml:space="preserve"> ADDIN ZOTERO_ITEM CSL_CITATION {"citationID":"a2e286mvcqo","properties":{"formattedCitation":"\\super 23\\nosupersub{}","plainCitation":"23","noteIndex":0},"citationItems":[{"id":161,"uris":["http://zotero.org/users/local/0pdZPGmr/items/TZPXF59U","http://zotero.org/users/9596130/items/TZPXF59U"],"itemData":{"id":161,"type":"article-journal","abstract":"Prophylaxis of contacts of infectious cases such as household members and treatment of infectious cases are methods to prevent the spread of infectious diseases. We develop a method based on maximum likelihood to estimate the efficacy of such interventions and the transmission probabilities. We consider both the design with prospective follow-up of close contact groups and the design with ascertainment of close contact groups by an index case as well as randomization by groups and by individuals. We compare the designs by using simulations. We estimate the efficacy of the influenza antiviral agent oseltamivir in reducing susceptibility and infectiousness in two case-ascertained household trials.","container-title":"Journal of the Royal Statistical Society Series C: Applied Statistics","DOI":"10.1111/j.1467-9876.2006.00539.x","ISSN":"0035-9254","issue":"3","journalAbbreviation":"Journal of the Royal Statistical Society Series C: Applied Statistics","page":"317-330","title":"Design and Evaluation of Prophylactic Interventions Using Infectious Disease Incidence Data from Close Contact Groups","volume":"55","author":[{"family":"Yang","given":"Yang"},{"family":"Longini","given":"Ira M.","suffix":"Jr"},{"family":"Halloran","given":"M. Elizabeth"}],"issued":{"date-parts":[["2006",5,1]]}}}],"schema":"https://github.com/citation-style-language/schema/raw/master/csl-citation.json"} </w:instrText>
      </w:r>
      <w:r w:rsidR="008B320A" w:rsidRPr="005247CB">
        <w:rPr>
          <w:lang w:val="en-US"/>
        </w:rPr>
        <w:fldChar w:fldCharType="separate"/>
      </w:r>
      <w:r w:rsidR="00A46674" w:rsidRPr="005247CB">
        <w:rPr>
          <w:vertAlign w:val="superscript"/>
          <w:lang w:val="en-US"/>
        </w:rPr>
        <w:t>23</w:t>
      </w:r>
      <w:r w:rsidR="008B320A" w:rsidRPr="005247CB">
        <w:rPr>
          <w:lang w:val="en-US"/>
        </w:rPr>
        <w:fldChar w:fldCharType="end"/>
      </w:r>
      <w:r w:rsidR="008B320A" w:rsidRPr="005247CB">
        <w:rPr>
          <w:lang w:val="en-US"/>
        </w:rPr>
        <w:t xml:space="preserve"> </w:t>
      </w:r>
      <w:r w:rsidR="00E56D53" w:rsidRPr="005247CB">
        <w:rPr>
          <w:lang w:val="en-US"/>
        </w:rPr>
        <w:t xml:space="preserve">of </w:t>
      </w:r>
      <w:r w:rsidR="005A14C9" w:rsidRPr="005247CB">
        <w:rPr>
          <w:lang w:val="en-US"/>
        </w:rPr>
        <w:t xml:space="preserve">past </w:t>
      </w:r>
      <w:r w:rsidR="006775FD" w:rsidRPr="005247CB">
        <w:rPr>
          <w:lang w:val="en-US"/>
        </w:rPr>
        <w:t>clinical trial data</w:t>
      </w:r>
      <w:r w:rsidR="00E56D53" w:rsidRPr="005247CB">
        <w:rPr>
          <w:lang w:val="en-US"/>
        </w:rPr>
        <w:t xml:space="preserve"> </w:t>
      </w:r>
      <w:r w:rsidR="00BB29B6" w:rsidRPr="005247CB">
        <w:rPr>
          <w:lang w:val="en-US"/>
        </w:rPr>
        <w:t>that</w:t>
      </w:r>
      <w:r w:rsidR="00916106" w:rsidRPr="005247CB">
        <w:rPr>
          <w:lang w:val="en-US"/>
        </w:rPr>
        <w:t xml:space="preserve"> originally</w:t>
      </w:r>
      <w:r w:rsidR="00BB29B6" w:rsidRPr="005247CB">
        <w:rPr>
          <w:lang w:val="en-US"/>
        </w:rPr>
        <w:t xml:space="preserve"> investigated</w:t>
      </w:r>
      <w:r w:rsidR="00E56D53" w:rsidRPr="005247CB">
        <w:rPr>
          <w:lang w:val="en-US"/>
        </w:rPr>
        <w:t xml:space="preserve"> the efficacy of oseltamivir as </w:t>
      </w:r>
      <w:r w:rsidR="000842D7" w:rsidRPr="005247CB">
        <w:rPr>
          <w:lang w:val="en-US"/>
        </w:rPr>
        <w:t>PEP</w:t>
      </w:r>
      <w:r w:rsidR="00E56D53" w:rsidRPr="005247CB">
        <w:rPr>
          <w:lang w:val="en-US"/>
        </w:rPr>
        <w:t xml:space="preserve"> to prevent infections among uninfected household contacts</w:t>
      </w:r>
      <w:r w:rsidR="0035372C" w:rsidRPr="005247CB">
        <w:rPr>
          <w:lang w:val="en-US"/>
        </w:rPr>
        <w:t xml:space="preserve"> with no direct assessment of transmission risk reduction benefits of treatment among infected index patients.</w:t>
      </w:r>
      <w:r w:rsidR="00651241" w:rsidRPr="005247CB">
        <w:rPr>
          <w:lang w:val="en-US"/>
        </w:rPr>
        <w:fldChar w:fldCharType="begin"/>
      </w:r>
      <w:r w:rsidR="00A06BDB" w:rsidRPr="005247CB">
        <w:rPr>
          <w:lang w:val="en-US"/>
        </w:rPr>
        <w:instrText xml:space="preserve"> ADDIN ZOTERO_ITEM CSL_CITATION {"citationID":"a37icaobav","properties":{"formattedCitation":"\\super 24,25\\nosupersub{}","plainCitation":"24,25","noteIndex":0},"citationItems":[{"id":158,"uris":["http://zotero.org/users/local/0pdZPGmr/items/ACKD54ME","http://zotero.org/users/9596130/items/ACKD54ME"],"itemData":{"id":158,"type":"article-journal","abstract":"ContextInfluenza virus is easily spread among the household contacts of an\ninfected person, and prevention of influenza in household contacts can control\nspread of influenza in the community.ObjectiveTo investigate the efficacy of oseltamivir in preventing spread of influenza\nto household contacts of influenza-infected index cases (ICs).Design and SettingRandomized, double-blind, placebo-controlled study conducted at 76 centers\nin North America and Europe during the winter of 1998-1999.ParticipantsThree hundred seventy-seven ICs, 163 (43%) of whom had laboratory-confirmed\ninfluenza infection, and 955 household contacts (aged ≥12 years) of all\nICs (415 contacts of influenza-positive ICs).InterventionsHousehold contacts were randomly assigned by household cluster to take\n75 mg of oseltamivir (n = 493) or placebo (n = 462) once daily for 7 days\nwithin 48 hours of symptom onset in the IC. The ICs did not receive antiviral\ntreatment.Main Outcome MeasureClinical influenza in contacts of influenza-positive ICs, confirmed\nin a laboratory by detection of virus shedding in nose and throat swabs or\na 4-fold or greater increase in influenza-specific serum antibody titer between\nbaseline and convalescent serum samples.ResultsIn contacts of an influenza-positive IC, the overall protective efficacy\nof oseltamivir against clinical influenza was 89% for individuals (95% confidence\ninterval [CI], 67%-97%; P&amp;lt;.001) and 84% for households\n(95% CI, 49%-95%; P&amp;lt;.001). In contacts of all\nICs, oseltamivir also significantly reduced incidence of clinical influenza,\nwith 89% protective efficacy (95% CI, 71%-96%; P&amp;lt;.001).\nViral shedding was inhibited in contacts taking oseltamivir, with 84% protective\nefficacy (95% CI, 57%-95%; P&amp;lt;.001). All virus\nisolates from oseltamivir recipients retained sensitivity to the active metabolite.\nOseltamivir was well tolerated; gastrointestinal tract effects were reported\nwith similar frequency in oseltamivir (9.3%) and placebo (7.2%) recipients.ConclusionIn our sample, postexposure prophylaxis with oseltamivir, 75 mg once\ndaily for 7 days, protected close contacts of influenza-infected persons against\ninfluenza illness, prevented outbreaks within households, and was well tolerated.","container-title":"JAMA","DOI":"10.1001/jama.285.6.748","ISSN":"0098-7484","issue":"6","journalAbbreviation":"JAMA","page":"748-754","title":"Effectiveness of Oseltamivir in Preventing Influenza in Household ContactsA Randomized Controlled Trial","volume":"285","author":[{"family":"Welliver","given":"Robert"},{"family":"Monto","given":"Arnold S."},{"family":"Carewicz","given":"Otmar"},{"family":"Schatteman","given":"Edwig"},{"family":"Hassman","given":"Michael"},{"family":"Hedrick","given":"James"},{"family":"Jackson","given":"Helen C."},{"family":"Huson","given":"Les"},{"family":"Ward","given":"Penelope"},{"family":"Oxford","given":"John S."},{"literal":"for the Oseltamivir Post Exposure Prophylaxis Investigator Group"}],"issued":{"date-parts":[["2001",2,14]]}}},{"id":160,"uris":["http://zotero.org/users/local/0pdZPGmr/items/8ILGT86R","http://zotero.org/users/9596130/items/8ILGT86R"],"itemData":{"id":160,"type":"article-journal","abstract":"We determined the efficacy of postexposure prophylaxis (PEP) and treatment of ill index cases with oseltamivir, in an attempt to prevent influenza transmission in households, in a study conducted in 277 households with 298 index cases (62% with laboratory-confirmed influenza) and 812 contacts aged </w:instrText>
      </w:r>
      <w:r w:rsidR="00A06BDB" w:rsidRPr="005247CB">
        <w:rPr>
          <w:rFonts w:ascii="Cambria Math" w:hAnsi="Cambria Math" w:cs="Cambria Math"/>
          <w:lang w:val="en-US"/>
        </w:rPr>
        <w:instrText>⩾</w:instrText>
      </w:r>
      <w:r w:rsidR="00A06BDB" w:rsidRPr="005247CB">
        <w:rPr>
          <w:lang w:val="en-US"/>
        </w:rPr>
        <w:instrText xml:space="preserve">1 year. Contacts were randomized by household to receive treatment (5 days; n=402), if illness developed, or PEP for 10 days (n=410), and the number of households with at least 1 contact developing laboratory-confirmed influenza was measured. PEP provided a protective efficacy of 58.5% (95% confidence interval [CI], 15.6%–79.6%; P=.0114) for households against proven influenza and 68.0% (95% CI, 34.9%–84.2%; P=.0017) for individual contacts, compared with treatment of index cases alone. No oseltamivir-resistant variants were detected in treated index cases or contacts. PEP of household contacts of those with influenza reduces the secondary spread of influenza in families when the initial household case is treated","container-title":"The Journal of Infectious Diseases","DOI":"10.1086/381128","ISSN":"0022-1899","issue":"3","journalAbbreviation":"The Journal of Infectious Diseases","page":"440-449","title":"Management of Influenza in Households: A Prospective, Randomized Comparison of Oseltamivir Treatment With or Without Postexposure Prophylaxis","volume":"189","author":[{"family":"Hayden","given":"Frederick G."},{"family":"Belshe","given":"Robert"},{"family":"Villanueva","given":"Catalina"},{"family":"Lanno","given":"Riin"},{"family":"Hughes","given":"Claire"},{"family":"Small","given":"Ian"},{"family":"Dutkowski","given":"Regina"},{"family":"Ward","given":"Penelope"},{"family":"Carr","given":"Jackie"}],"issued":{"date-parts":[["2004",2,1]]}}}],"schema":"https://github.com/citation-style-language/schema/raw/master/csl-citation.json"} </w:instrText>
      </w:r>
      <w:r w:rsidR="00651241" w:rsidRPr="005247CB">
        <w:rPr>
          <w:lang w:val="en-US"/>
        </w:rPr>
        <w:fldChar w:fldCharType="separate"/>
      </w:r>
      <w:r w:rsidR="00A46674" w:rsidRPr="005247CB">
        <w:rPr>
          <w:vertAlign w:val="superscript"/>
          <w:lang w:val="en-US"/>
        </w:rPr>
        <w:t>24,25</w:t>
      </w:r>
      <w:r w:rsidR="00651241" w:rsidRPr="005247CB">
        <w:rPr>
          <w:lang w:val="en-US"/>
        </w:rPr>
        <w:fldChar w:fldCharType="end"/>
      </w:r>
      <w:r w:rsidR="0035372C" w:rsidRPr="005247CB">
        <w:rPr>
          <w:lang w:val="en-US"/>
        </w:rPr>
        <w:t xml:space="preserve"> </w:t>
      </w:r>
      <w:r w:rsidR="00544280" w:rsidRPr="005247CB">
        <w:rPr>
          <w:lang w:val="en-US"/>
        </w:rPr>
        <w:t xml:space="preserve">This is </w:t>
      </w:r>
      <w:r w:rsidR="00BC45EC" w:rsidRPr="005247CB">
        <w:rPr>
          <w:lang w:val="en-US"/>
        </w:rPr>
        <w:t xml:space="preserve">an </w:t>
      </w:r>
      <w:r w:rsidR="00544280" w:rsidRPr="005247CB">
        <w:rPr>
          <w:lang w:val="en-US"/>
        </w:rPr>
        <w:t xml:space="preserve">overestimate </w:t>
      </w:r>
      <w:r w:rsidR="00A32EEB" w:rsidRPr="005247CB">
        <w:rPr>
          <w:lang w:val="en-US"/>
        </w:rPr>
        <w:t>as</w:t>
      </w:r>
      <w:r w:rsidR="006D6583" w:rsidRPr="005247CB">
        <w:rPr>
          <w:lang w:val="en-US"/>
        </w:rPr>
        <w:t xml:space="preserve"> </w:t>
      </w:r>
      <w:r w:rsidR="00D95686" w:rsidRPr="005247CB">
        <w:rPr>
          <w:lang w:val="en-US"/>
        </w:rPr>
        <w:t>BXM</w:t>
      </w:r>
      <w:r w:rsidR="00314BCE" w:rsidRPr="005247CB">
        <w:rPr>
          <w:lang w:val="en-US"/>
        </w:rPr>
        <w:t xml:space="preserve">, </w:t>
      </w:r>
      <w:r w:rsidR="00D95686" w:rsidRPr="005247CB">
        <w:rPr>
          <w:lang w:val="en-US"/>
        </w:rPr>
        <w:t>which</w:t>
      </w:r>
      <w:r w:rsidR="00314BCE" w:rsidRPr="005247CB">
        <w:rPr>
          <w:lang w:val="en-US"/>
        </w:rPr>
        <w:t xml:space="preserve"> </w:t>
      </w:r>
      <w:r w:rsidR="008C0E64" w:rsidRPr="005247CB">
        <w:rPr>
          <w:lang w:val="en-US"/>
        </w:rPr>
        <w:t>significantly reduce</w:t>
      </w:r>
      <w:r w:rsidR="00D95686" w:rsidRPr="005247CB">
        <w:rPr>
          <w:lang w:val="en-US"/>
        </w:rPr>
        <w:t>s</w:t>
      </w:r>
      <w:r w:rsidR="0003412B" w:rsidRPr="005247CB">
        <w:rPr>
          <w:lang w:val="en-US"/>
        </w:rPr>
        <w:t xml:space="preserve"> infectious</w:t>
      </w:r>
      <w:r w:rsidR="00D95686" w:rsidRPr="005247CB">
        <w:rPr>
          <w:lang w:val="en-US"/>
        </w:rPr>
        <w:t xml:space="preserve"> viral load</w:t>
      </w:r>
      <w:r w:rsidR="00314BCE" w:rsidRPr="005247CB">
        <w:rPr>
          <w:lang w:val="en-US"/>
        </w:rPr>
        <w:t xml:space="preserve"> relative to oseltamivir,</w:t>
      </w:r>
      <w:r w:rsidR="000B7649" w:rsidRPr="005247CB">
        <w:rPr>
          <w:lang w:val="en-US"/>
        </w:rPr>
        <w:fldChar w:fldCharType="begin"/>
      </w:r>
      <w:r w:rsidR="00A06BDB" w:rsidRPr="005247CB">
        <w:rPr>
          <w:lang w:val="en-US"/>
        </w:rPr>
        <w:instrText xml:space="preserve"> ADDIN ZOTERO_ITEM CSL_CITATION {"citationID":"a1r8lvjhqi8","properties":{"formattedCitation":"\\super 6\\nosupersub{}","plainCitation":"6","noteIndex":0},"citationItems":[{"id":9,"uris":["http://zotero.org/users/local/0pdZPGmr/items/LU5QH5UX","http://zotero.org/users/9596130/items/LU5QH5UX"],"itemData":{"id":9,"type":"article-journal","abstract":"In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0B7649" w:rsidRPr="005247CB">
        <w:rPr>
          <w:lang w:val="en-US"/>
        </w:rPr>
        <w:fldChar w:fldCharType="separate"/>
      </w:r>
      <w:r w:rsidR="00A46674" w:rsidRPr="005247CB">
        <w:rPr>
          <w:vertAlign w:val="superscript"/>
          <w:lang w:val="en-US"/>
        </w:rPr>
        <w:t>6</w:t>
      </w:r>
      <w:r w:rsidR="000B7649" w:rsidRPr="005247CB">
        <w:rPr>
          <w:lang w:val="en-US"/>
        </w:rPr>
        <w:fldChar w:fldCharType="end"/>
      </w:r>
      <w:r w:rsidR="00314BCE" w:rsidRPr="005247CB">
        <w:rPr>
          <w:lang w:val="en-US"/>
        </w:rPr>
        <w:t xml:space="preserve"> </w:t>
      </w:r>
      <w:r w:rsidR="0003412B" w:rsidRPr="005247CB">
        <w:rPr>
          <w:lang w:val="en-US"/>
        </w:rPr>
        <w:t>is</w:t>
      </w:r>
      <w:r w:rsidR="00544280" w:rsidRPr="005247CB">
        <w:rPr>
          <w:lang w:val="en-US"/>
        </w:rPr>
        <w:t xml:space="preserve"> found to</w:t>
      </w:r>
      <w:r w:rsidR="00A835A2" w:rsidRPr="005247CB">
        <w:rPr>
          <w:lang w:val="en-US"/>
        </w:rPr>
        <w:t xml:space="preserve"> reduce transmission</w:t>
      </w:r>
      <w:r w:rsidR="0003412B" w:rsidRPr="005247CB">
        <w:rPr>
          <w:lang w:val="en-US"/>
        </w:rPr>
        <w:t xml:space="preserve"> of treated index patients to untreated contacts</w:t>
      </w:r>
      <w:r w:rsidR="00A835A2" w:rsidRPr="005247CB">
        <w:rPr>
          <w:lang w:val="en-US"/>
        </w:rPr>
        <w:t xml:space="preserve"> by 29% based on </w:t>
      </w:r>
      <w:r w:rsidR="006D6583" w:rsidRPr="005247CB">
        <w:rPr>
          <w:lang w:val="en-US"/>
        </w:rPr>
        <w:t xml:space="preserve">a recent </w:t>
      </w:r>
      <w:proofErr w:type="spellStart"/>
      <w:r w:rsidR="00544280" w:rsidRPr="005247CB">
        <w:rPr>
          <w:lang w:val="en-US"/>
        </w:rPr>
        <w:t>random</w:t>
      </w:r>
      <w:r w:rsidR="005247CB">
        <w:rPr>
          <w:lang w:val="en-US"/>
        </w:rPr>
        <w:t>ise</w:t>
      </w:r>
      <w:r w:rsidR="00544280" w:rsidRPr="005247CB">
        <w:rPr>
          <w:lang w:val="en-US"/>
        </w:rPr>
        <w:t>d</w:t>
      </w:r>
      <w:proofErr w:type="spellEnd"/>
      <w:r w:rsidR="00A835A2" w:rsidRPr="005247CB">
        <w:rPr>
          <w:lang w:val="en-US"/>
        </w:rPr>
        <w:t xml:space="preserve"> clinical trial</w:t>
      </w:r>
      <w:r w:rsidR="002525F2" w:rsidRPr="005247CB">
        <w:rPr>
          <w:lang w:val="en-US"/>
        </w:rPr>
        <w:t xml:space="preserve"> (CENTERSTONE)</w:t>
      </w:r>
      <w:r w:rsidR="00A835A2" w:rsidRPr="005247CB">
        <w:rPr>
          <w:lang w:val="en-US"/>
        </w:rPr>
        <w:t>.</w:t>
      </w:r>
      <w:r w:rsidR="000B7649" w:rsidRPr="005247CB">
        <w:rPr>
          <w:lang w:val="en-US"/>
        </w:rPr>
        <w:fldChar w:fldCharType="begin"/>
      </w:r>
      <w:r w:rsidR="00B93CA9" w:rsidRPr="005247CB">
        <w:rPr>
          <w:lang w:val="en-US"/>
        </w:rPr>
        <w:instrText xml:space="preserve"> ADDIN ZOTERO_ITEM CSL_CITATION {"citationID":"a1vo5fu2o05","properties":{"formattedCitation":"\\super 26\\nosupersub{}","plainCitation":"26","noteIndex":0},"citationItems":[{"id":288,"uris":["http://zotero.org/users/9596130/items/HVVT3WY6"],"itemData":{"id":288,"type":"article-journal","container-title":"New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000B7649" w:rsidRPr="005247CB">
        <w:rPr>
          <w:lang w:val="en-US"/>
        </w:rPr>
        <w:fldChar w:fldCharType="separate"/>
      </w:r>
      <w:r w:rsidR="00B93CA9" w:rsidRPr="005247CB">
        <w:rPr>
          <w:vertAlign w:val="superscript"/>
          <w:lang w:val="en-US"/>
        </w:rPr>
        <w:t>26</w:t>
      </w:r>
      <w:r w:rsidR="000B7649" w:rsidRPr="005247CB">
        <w:rPr>
          <w:lang w:val="en-US"/>
        </w:rPr>
        <w:fldChar w:fldCharType="end"/>
      </w:r>
      <w:r w:rsidR="008B320A" w:rsidRPr="005247CB">
        <w:rPr>
          <w:lang w:val="en-US"/>
        </w:rPr>
        <w:t xml:space="preserve"> </w:t>
      </w:r>
    </w:p>
    <w:p w14:paraId="138B9B18" w14:textId="10395BB6" w:rsidR="00377840" w:rsidRPr="005247CB" w:rsidRDefault="005B6298" w:rsidP="00B60886">
      <w:pPr>
        <w:rPr>
          <w:lang w:val="en-US"/>
        </w:rPr>
      </w:pPr>
      <w:r w:rsidRPr="005247CB">
        <w:rPr>
          <w:lang w:val="en-US"/>
        </w:rPr>
        <w:lastRenderedPageBreak/>
        <w:t>In this study</w:t>
      </w:r>
      <w:r w:rsidR="00BB59DC" w:rsidRPr="005247CB">
        <w:rPr>
          <w:lang w:val="en-US"/>
        </w:rPr>
        <w:t>,</w:t>
      </w:r>
      <w:r w:rsidR="00974CA2" w:rsidRPr="005247CB">
        <w:rPr>
          <w:lang w:val="en-US"/>
        </w:rPr>
        <w:t xml:space="preserve"> </w:t>
      </w:r>
      <w:r w:rsidR="00BB59DC" w:rsidRPr="005247CB">
        <w:rPr>
          <w:lang w:val="en-US"/>
        </w:rPr>
        <w:t xml:space="preserve">we </w:t>
      </w:r>
      <w:r w:rsidR="00720F23" w:rsidRPr="005247CB">
        <w:rPr>
          <w:lang w:val="en-US"/>
        </w:rPr>
        <w:t>developed</w:t>
      </w:r>
      <w:r w:rsidR="002D5597" w:rsidRPr="005247CB">
        <w:rPr>
          <w:lang w:val="en-US"/>
        </w:rPr>
        <w:t xml:space="preserve"> a novel mathematical modelling framework to estimate </w:t>
      </w:r>
      <w:r w:rsidR="00BB59DC" w:rsidRPr="005247CB">
        <w:rPr>
          <w:lang w:val="en-US"/>
        </w:rPr>
        <w:t xml:space="preserve">the </w:t>
      </w:r>
      <w:r w:rsidR="0094554D" w:rsidRPr="005247CB">
        <w:rPr>
          <w:lang w:val="en-US"/>
        </w:rPr>
        <w:t xml:space="preserve">maximum </w:t>
      </w:r>
      <w:r w:rsidR="00BB59DC" w:rsidRPr="005247CB">
        <w:rPr>
          <w:lang w:val="en-US"/>
        </w:rPr>
        <w:t xml:space="preserve">antiviral </w:t>
      </w:r>
      <w:r w:rsidR="00C45F37" w:rsidRPr="005247CB">
        <w:rPr>
          <w:lang w:val="en-US"/>
        </w:rPr>
        <w:t>demand</w:t>
      </w:r>
      <w:r w:rsidR="00BB59DC" w:rsidRPr="005247CB">
        <w:rPr>
          <w:lang w:val="en-US"/>
        </w:rPr>
        <w:t xml:space="preserve"> and</w:t>
      </w:r>
      <w:r w:rsidR="00375D20" w:rsidRPr="005247CB">
        <w:rPr>
          <w:lang w:val="en-US"/>
        </w:rPr>
        <w:t xml:space="preserve"> </w:t>
      </w:r>
      <w:r w:rsidR="00BB59DC" w:rsidRPr="005247CB">
        <w:rPr>
          <w:lang w:val="en-US"/>
        </w:rPr>
        <w:t xml:space="preserve">associated </w:t>
      </w:r>
      <w:r w:rsidRPr="005247CB">
        <w:rPr>
          <w:lang w:val="en-US"/>
        </w:rPr>
        <w:t>impact on burden reduction</w:t>
      </w:r>
      <w:r w:rsidR="00BB59DC" w:rsidRPr="005247CB">
        <w:rPr>
          <w:lang w:val="en-US"/>
        </w:rPr>
        <w:t xml:space="preserve"> </w:t>
      </w:r>
      <w:r w:rsidR="0094554D" w:rsidRPr="005247CB">
        <w:rPr>
          <w:lang w:val="en-US"/>
        </w:rPr>
        <w:t>when using either BXM or oseltamivir to</w:t>
      </w:r>
      <w:r w:rsidR="00375D20" w:rsidRPr="005247CB">
        <w:rPr>
          <w:lang w:val="en-US"/>
        </w:rPr>
        <w:t xml:space="preserve"> mitigate</w:t>
      </w:r>
      <w:r w:rsidR="00BB59DC" w:rsidRPr="005247CB">
        <w:rPr>
          <w:lang w:val="en-US"/>
        </w:rPr>
        <w:t xml:space="preserve"> </w:t>
      </w:r>
      <w:r w:rsidR="00C45F37" w:rsidRPr="005247CB">
        <w:rPr>
          <w:lang w:val="en-US"/>
        </w:rPr>
        <w:t>the initial wave of</w:t>
      </w:r>
      <w:r w:rsidR="0094554D" w:rsidRPr="005247CB">
        <w:rPr>
          <w:lang w:val="en-US"/>
        </w:rPr>
        <w:t xml:space="preserve"> an</w:t>
      </w:r>
      <w:r w:rsidR="00BB59DC" w:rsidRPr="005247CB">
        <w:rPr>
          <w:lang w:val="en-US"/>
        </w:rPr>
        <w:t xml:space="preserve"> influenza pandemic</w:t>
      </w:r>
      <w:r w:rsidR="0046050D" w:rsidRPr="005247CB">
        <w:rPr>
          <w:lang w:val="en-US"/>
        </w:rPr>
        <w:t xml:space="preserve"> (see Methods). We applied our model to </w:t>
      </w:r>
      <w:r w:rsidR="002D49BB" w:rsidRPr="005247CB">
        <w:rPr>
          <w:lang w:val="en-US"/>
        </w:rPr>
        <w:t>186</w:t>
      </w:r>
      <w:r w:rsidR="00BB59DC" w:rsidRPr="005247CB">
        <w:rPr>
          <w:lang w:val="en-US"/>
        </w:rPr>
        <w:t xml:space="preserve"> countries</w:t>
      </w:r>
      <w:r w:rsidR="00B93CA9" w:rsidRPr="005247CB">
        <w:rPr>
          <w:lang w:val="en-US"/>
        </w:rPr>
        <w:t xml:space="preserve"> where we have reliable demography and age-stratified contact pattern estimates</w:t>
      </w:r>
      <w:r w:rsidR="0046050D" w:rsidRPr="005247CB">
        <w:rPr>
          <w:lang w:val="en-US"/>
        </w:rPr>
        <w:t>, providing country-specific demand and impact estimates under the same modelling framework</w:t>
      </w:r>
      <w:r w:rsidR="002D5597" w:rsidRPr="005247CB">
        <w:rPr>
          <w:lang w:val="en-US"/>
        </w:rPr>
        <w:t xml:space="preserve">. </w:t>
      </w:r>
      <w:r w:rsidRPr="005247CB">
        <w:rPr>
          <w:lang w:val="en-US"/>
        </w:rPr>
        <w:t xml:space="preserve">We </w:t>
      </w:r>
      <w:r w:rsidR="0094554D" w:rsidRPr="005247CB">
        <w:rPr>
          <w:lang w:val="en-US"/>
        </w:rPr>
        <w:t>use</w:t>
      </w:r>
      <w:r w:rsidRPr="005247CB">
        <w:rPr>
          <w:lang w:val="en-US"/>
        </w:rPr>
        <w:t>d</w:t>
      </w:r>
      <w:r w:rsidR="0094554D" w:rsidRPr="005247CB">
        <w:rPr>
          <w:lang w:val="en-US"/>
        </w:rPr>
        <w:t xml:space="preserve"> the latest</w:t>
      </w:r>
      <w:r w:rsidR="002D5597" w:rsidRPr="005247CB">
        <w:rPr>
          <w:lang w:val="en-US"/>
        </w:rPr>
        <w:t xml:space="preserve"> </w:t>
      </w:r>
      <w:r w:rsidR="0094554D" w:rsidRPr="005247CB">
        <w:rPr>
          <w:lang w:val="en-US"/>
        </w:rPr>
        <w:t>estimates of transmission risk reduction of antivirals</w:t>
      </w:r>
      <w:r w:rsidR="00C45F37" w:rsidRPr="005247CB">
        <w:rPr>
          <w:lang w:val="en-US"/>
        </w:rPr>
        <w:t xml:space="preserve"> </w:t>
      </w:r>
      <w:r w:rsidR="0094554D" w:rsidRPr="005247CB">
        <w:rPr>
          <w:lang w:val="en-US"/>
        </w:rPr>
        <w:t xml:space="preserve">based on </w:t>
      </w:r>
      <w:r w:rsidRPr="005247CB">
        <w:rPr>
          <w:lang w:val="en-US"/>
        </w:rPr>
        <w:t>direct measurements in</w:t>
      </w:r>
      <w:r w:rsidR="00793FC0" w:rsidRPr="005247CB">
        <w:rPr>
          <w:lang w:val="en-US"/>
        </w:rPr>
        <w:t xml:space="preserve"> clinical trials</w:t>
      </w:r>
      <w:r w:rsidRPr="005247CB">
        <w:rPr>
          <w:lang w:val="en-US"/>
        </w:rPr>
        <w:t xml:space="preserve"> while accounting for delays and heterogeneity in treatment administration since infection across the population. </w:t>
      </w:r>
      <w:r w:rsidR="00FC3787" w:rsidRPr="005247CB">
        <w:rPr>
          <w:lang w:val="en-US"/>
        </w:rPr>
        <w:t>We also</w:t>
      </w:r>
      <w:r w:rsidRPr="005247CB">
        <w:rPr>
          <w:lang w:val="en-US"/>
        </w:rPr>
        <w:t xml:space="preserve"> estimated</w:t>
      </w:r>
      <w:r w:rsidR="0094554D" w:rsidRPr="005247CB">
        <w:rPr>
          <w:lang w:val="en-US"/>
        </w:rPr>
        <w:t xml:space="preserve"> </w:t>
      </w:r>
      <w:r w:rsidRPr="005247CB">
        <w:rPr>
          <w:lang w:val="en-US"/>
        </w:rPr>
        <w:t xml:space="preserve">the </w:t>
      </w:r>
      <w:r w:rsidR="00B1365D" w:rsidRPr="005247CB">
        <w:rPr>
          <w:lang w:val="en-US"/>
        </w:rPr>
        <w:t>additional</w:t>
      </w:r>
      <w:r w:rsidRPr="005247CB">
        <w:rPr>
          <w:lang w:val="en-US"/>
        </w:rPr>
        <w:t xml:space="preserve"> </w:t>
      </w:r>
      <w:r w:rsidR="00B1365D" w:rsidRPr="005247CB">
        <w:rPr>
          <w:lang w:val="en-US"/>
        </w:rPr>
        <w:t xml:space="preserve">antiviral </w:t>
      </w:r>
      <w:r w:rsidRPr="005247CB">
        <w:rPr>
          <w:lang w:val="en-US"/>
        </w:rPr>
        <w:t>demand and potential benefits</w:t>
      </w:r>
      <w:r w:rsidR="007A0243" w:rsidRPr="005247CB">
        <w:rPr>
          <w:lang w:val="en-US"/>
        </w:rPr>
        <w:t xml:space="preserve"> in</w:t>
      </w:r>
      <w:r w:rsidRPr="005247CB">
        <w:rPr>
          <w:lang w:val="en-US"/>
        </w:rPr>
        <w:t xml:space="preserve"> </w:t>
      </w:r>
      <w:r w:rsidR="007A0243" w:rsidRPr="005247CB">
        <w:rPr>
          <w:lang w:val="en-US"/>
        </w:rPr>
        <w:t>distributing</w:t>
      </w:r>
      <w:r w:rsidRPr="005247CB">
        <w:rPr>
          <w:lang w:val="en-US"/>
        </w:rPr>
        <w:t xml:space="preserve"> </w:t>
      </w:r>
      <w:r w:rsidR="000519A2" w:rsidRPr="005247CB">
        <w:rPr>
          <w:lang w:val="en-US"/>
        </w:rPr>
        <w:t>PEP</w:t>
      </w:r>
      <w:r w:rsidRPr="005247CB">
        <w:rPr>
          <w:lang w:val="en-US"/>
        </w:rPr>
        <w:t xml:space="preserve"> to household contacts</w:t>
      </w:r>
      <w:r w:rsidR="00E61AAA" w:rsidRPr="005247CB">
        <w:rPr>
          <w:lang w:val="en-US"/>
        </w:rPr>
        <w:t xml:space="preserve">. </w:t>
      </w:r>
      <w:r w:rsidR="008E5E9F" w:rsidRPr="005247CB">
        <w:rPr>
          <w:lang w:val="en-US"/>
        </w:rPr>
        <w:t xml:space="preserve">Finally, we quantified </w:t>
      </w:r>
      <w:r w:rsidR="00E45A70" w:rsidRPr="005247CB">
        <w:rPr>
          <w:lang w:val="en-US"/>
        </w:rPr>
        <w:t xml:space="preserve">how the spread of antiviral resistance </w:t>
      </w:r>
      <w:r w:rsidR="00B2796B" w:rsidRPr="005247CB">
        <w:rPr>
          <w:lang w:val="en-US"/>
        </w:rPr>
        <w:t>could potentially</w:t>
      </w:r>
      <w:r w:rsidR="00F30791" w:rsidRPr="005247CB">
        <w:rPr>
          <w:lang w:val="en-US"/>
        </w:rPr>
        <w:t xml:space="preserve"> </w:t>
      </w:r>
      <w:r w:rsidR="00E45A70" w:rsidRPr="005247CB">
        <w:rPr>
          <w:lang w:val="en-US"/>
        </w:rPr>
        <w:t>impact antiviral demand and burden reduction</w:t>
      </w:r>
      <w:r w:rsidRPr="005247CB">
        <w:rPr>
          <w:lang w:val="en-US"/>
        </w:rPr>
        <w:t>.</w:t>
      </w:r>
    </w:p>
    <w:p w14:paraId="152C5C4A" w14:textId="77777777" w:rsidR="00FA4613" w:rsidRPr="005247CB" w:rsidRDefault="00FA4613" w:rsidP="00F831FC">
      <w:pPr>
        <w:rPr>
          <w:lang w:val="en-US"/>
        </w:rPr>
      </w:pPr>
    </w:p>
    <w:p w14:paraId="37CA1A6E" w14:textId="395039AA" w:rsidR="00C703CE" w:rsidRPr="005247CB" w:rsidRDefault="000F78C4" w:rsidP="00C703CE">
      <w:pPr>
        <w:pStyle w:val="Heading1"/>
      </w:pPr>
      <w:r w:rsidRPr="005247CB">
        <w:t xml:space="preserve">Results </w:t>
      </w:r>
    </w:p>
    <w:p w14:paraId="55C0F138" w14:textId="69E03D03" w:rsidR="00C703CE" w:rsidRPr="005247CB" w:rsidRDefault="00B710C6" w:rsidP="00C703CE">
      <w:pPr>
        <w:pStyle w:val="Heading2"/>
      </w:pPr>
      <w:r w:rsidRPr="005247CB">
        <w:t xml:space="preserve">Maximum antiviral treatment demand and </w:t>
      </w:r>
      <w:r w:rsidR="00085407" w:rsidRPr="005247CB">
        <w:t>mean</w:t>
      </w:r>
      <w:r w:rsidR="00C703CE" w:rsidRPr="005247CB">
        <w:t xml:space="preserve"> </w:t>
      </w:r>
      <w:r w:rsidR="003E4148" w:rsidRPr="005247CB">
        <w:t>deaths averted</w:t>
      </w:r>
      <w:r w:rsidR="00C703CE" w:rsidRPr="005247CB">
        <w:t xml:space="preserve"> </w:t>
      </w:r>
    </w:p>
    <w:p w14:paraId="46E8A3A0" w14:textId="297BC252" w:rsidR="004D41C3" w:rsidRPr="005247CB" w:rsidRDefault="00974CA2" w:rsidP="00B60886">
      <w:pPr>
        <w:rPr>
          <w:lang w:val="en-US"/>
        </w:rPr>
      </w:pPr>
      <w:r w:rsidRPr="005247CB">
        <w:rPr>
          <w:lang w:val="en-US"/>
        </w:rPr>
        <w:t xml:space="preserve">Given </w:t>
      </w:r>
      <w:r w:rsidR="002300B7" w:rsidRPr="005247CB">
        <w:rPr>
          <w:lang w:val="en-US"/>
        </w:rPr>
        <w:t xml:space="preserve">the uncertainties </w:t>
      </w:r>
      <w:r w:rsidRPr="005247CB">
        <w:rPr>
          <w:lang w:val="en-US"/>
        </w:rPr>
        <w:t>in</w:t>
      </w:r>
      <w:r w:rsidR="000215B4" w:rsidRPr="005247CB">
        <w:rPr>
          <w:lang w:val="en-US"/>
        </w:rPr>
        <w:t xml:space="preserve"> predicting morbidity and mortality </w:t>
      </w:r>
      <w:r w:rsidR="002300B7" w:rsidRPr="005247CB">
        <w:rPr>
          <w:lang w:val="en-US"/>
        </w:rPr>
        <w:t>for</w:t>
      </w:r>
      <w:r w:rsidRPr="005247CB">
        <w:rPr>
          <w:lang w:val="en-US"/>
        </w:rPr>
        <w:t xml:space="preserve"> the</w:t>
      </w:r>
      <w:r w:rsidR="000215B4" w:rsidRPr="005247CB">
        <w:rPr>
          <w:lang w:val="en-US"/>
        </w:rPr>
        <w:t xml:space="preserve"> next influenza pandemic, </w:t>
      </w:r>
      <w:r w:rsidR="00C80443" w:rsidRPr="005247CB">
        <w:rPr>
          <w:lang w:val="en-US"/>
        </w:rPr>
        <w:t xml:space="preserve">we propose </w:t>
      </w:r>
      <w:r w:rsidRPr="005247CB">
        <w:rPr>
          <w:lang w:val="en-US"/>
        </w:rPr>
        <w:t xml:space="preserve">that </w:t>
      </w:r>
      <w:r w:rsidR="000215B4" w:rsidRPr="005247CB">
        <w:rPr>
          <w:lang w:val="en-US"/>
        </w:rPr>
        <w:t xml:space="preserve">a useful guiding framework for pandemic antiviral stockpile planning is to first set expectations on the maximum drug demand and impact of distributing antivirals for treatment during past </w:t>
      </w:r>
      <w:r w:rsidR="008A0BE3">
        <w:rPr>
          <w:lang w:val="en-US"/>
        </w:rPr>
        <w:t xml:space="preserve">pandemic scenarios (i.e. </w:t>
      </w:r>
      <w:r w:rsidR="008A0BE3" w:rsidRPr="005247CB">
        <w:rPr>
          <w:lang w:val="en-US"/>
        </w:rPr>
        <w:t>1918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=2.0), 1968 A/H3N2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=1.8), 2009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=1.5) and an influenza pandemic with COVID-19-like reproduction number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8A0BE3" w:rsidRPr="005247CB">
        <w:rPr>
          <w:lang w:val="en-US"/>
        </w:rPr>
        <w:t>=3.0) and disease burden but with IAV-like generation interval</w:t>
      </w:r>
      <w:r w:rsidR="00242260">
        <w:rPr>
          <w:lang w:val="en-US"/>
        </w:rPr>
        <w:t>; see Methods and Supplementary Information</w:t>
      </w:r>
      <w:r w:rsidR="008A0BE3">
        <w:rPr>
          <w:lang w:val="en-US"/>
        </w:rPr>
        <w:t>)</w:t>
      </w:r>
      <w:r w:rsidRPr="005247CB">
        <w:rPr>
          <w:lang w:val="en-US"/>
        </w:rPr>
        <w:t xml:space="preserve"> prior to the availability of </w:t>
      </w:r>
      <w:r w:rsidR="002300B7" w:rsidRPr="005247CB">
        <w:rPr>
          <w:lang w:val="en-US"/>
        </w:rPr>
        <w:t xml:space="preserve">targeted </w:t>
      </w:r>
      <w:r w:rsidRPr="005247CB">
        <w:rPr>
          <w:lang w:val="en-US"/>
        </w:rPr>
        <w:t xml:space="preserve">vaccines </w:t>
      </w:r>
      <w:r w:rsidR="000215B4" w:rsidRPr="005247CB">
        <w:rPr>
          <w:lang w:val="en-US"/>
        </w:rPr>
        <w:t xml:space="preserve">under </w:t>
      </w:r>
      <w:proofErr w:type="spellStart"/>
      <w:r w:rsidR="000215B4" w:rsidRPr="005247CB">
        <w:rPr>
          <w:lang w:val="en-US"/>
        </w:rPr>
        <w:t>ideal</w:t>
      </w:r>
      <w:r w:rsidR="005247CB">
        <w:rPr>
          <w:lang w:val="en-US"/>
        </w:rPr>
        <w:t>ise</w:t>
      </w:r>
      <w:r w:rsidR="000215B4" w:rsidRPr="005247CB">
        <w:rPr>
          <w:lang w:val="en-US"/>
        </w:rPr>
        <w:t>d</w:t>
      </w:r>
      <w:proofErr w:type="spellEnd"/>
      <w:r w:rsidR="000215B4" w:rsidRPr="005247CB">
        <w:rPr>
          <w:lang w:val="en-US"/>
        </w:rPr>
        <w:t xml:space="preserve"> assumptions about possible public health infrastructure, diagnostic testing, and drug use. Not only does the </w:t>
      </w:r>
      <w:proofErr w:type="spellStart"/>
      <w:r w:rsidR="000215B4" w:rsidRPr="005247CB">
        <w:rPr>
          <w:lang w:val="en-US"/>
        </w:rPr>
        <w:t>ideal</w:t>
      </w:r>
      <w:r w:rsidR="005247CB">
        <w:rPr>
          <w:lang w:val="en-US"/>
        </w:rPr>
        <w:t>ise</w:t>
      </w:r>
      <w:r w:rsidR="000215B4" w:rsidRPr="005247CB">
        <w:rPr>
          <w:lang w:val="en-US"/>
        </w:rPr>
        <w:t>d</w:t>
      </w:r>
      <w:proofErr w:type="spellEnd"/>
      <w:r w:rsidR="000215B4" w:rsidRPr="005247CB">
        <w:rPr>
          <w:lang w:val="en-US"/>
        </w:rPr>
        <w:t xml:space="preserve"> case provide </w:t>
      </w:r>
      <w:r w:rsidR="004E0958" w:rsidRPr="005247CB">
        <w:rPr>
          <w:lang w:val="en-US"/>
        </w:rPr>
        <w:t xml:space="preserve">an </w:t>
      </w:r>
      <w:r w:rsidR="000215B4" w:rsidRPr="005247CB">
        <w:rPr>
          <w:lang w:val="en-US"/>
        </w:rPr>
        <w:t xml:space="preserve">upper bound </w:t>
      </w:r>
      <w:r w:rsidRPr="005247CB">
        <w:rPr>
          <w:lang w:val="en-US"/>
        </w:rPr>
        <w:t>to antiviral stockpile size, to which no added benefit is expected above this theoretical limit,</w:t>
      </w:r>
      <w:r w:rsidR="000215B4" w:rsidRPr="005247CB">
        <w:rPr>
          <w:lang w:val="en-US"/>
        </w:rPr>
        <w:t xml:space="preserve"> it </w:t>
      </w:r>
      <w:r w:rsidR="00064384" w:rsidRPr="005247CB">
        <w:rPr>
          <w:lang w:val="en-US"/>
        </w:rPr>
        <w:t>provides</w:t>
      </w:r>
      <w:r w:rsidR="000215B4" w:rsidRPr="005247CB">
        <w:rPr>
          <w:lang w:val="en-US"/>
        </w:rPr>
        <w:t xml:space="preserve"> a useful reference </w:t>
      </w:r>
      <w:r w:rsidR="00C80443" w:rsidRPr="005247CB">
        <w:rPr>
          <w:lang w:val="en-US"/>
        </w:rPr>
        <w:t xml:space="preserve">when we </w:t>
      </w:r>
      <w:r w:rsidRPr="005247CB">
        <w:rPr>
          <w:lang w:val="en-US"/>
        </w:rPr>
        <w:t>continue to investigate</w:t>
      </w:r>
      <w:r w:rsidR="000215B4" w:rsidRPr="005247CB">
        <w:rPr>
          <w:lang w:val="en-US"/>
        </w:rPr>
        <w:t xml:space="preserve"> how deviations in reality (i.e. limited antiviral supply, heterogeneity in </w:t>
      </w:r>
      <w:r w:rsidR="00382FBD">
        <w:rPr>
          <w:lang w:val="en-US"/>
        </w:rPr>
        <w:t>healthcare-seeking</w:t>
      </w:r>
      <w:r w:rsidR="000215B4" w:rsidRPr="005247CB">
        <w:rPr>
          <w:lang w:val="en-US"/>
        </w:rPr>
        <w:t xml:space="preserve"> </w:t>
      </w:r>
      <w:proofErr w:type="spellStart"/>
      <w:r w:rsidR="005247CB">
        <w:rPr>
          <w:lang w:val="en-US"/>
        </w:rPr>
        <w:t>behaviour</w:t>
      </w:r>
      <w:proofErr w:type="spellEnd"/>
      <w:r w:rsidR="000215B4" w:rsidRPr="005247CB">
        <w:rPr>
          <w:lang w:val="en-US"/>
        </w:rPr>
        <w:t xml:space="preserve">, delays to test-and-treat distribution, antiviral resistance spread) could change antiviral demand and impact. </w:t>
      </w:r>
      <w:r w:rsidRPr="005247CB">
        <w:rPr>
          <w:lang w:val="en-US"/>
        </w:rPr>
        <w:t>Under</w:t>
      </w:r>
      <w:r w:rsidR="000215B4" w:rsidRPr="005247CB">
        <w:rPr>
          <w:lang w:val="en-US"/>
        </w:rPr>
        <w:t xml:space="preserve"> the </w:t>
      </w:r>
      <w:proofErr w:type="spellStart"/>
      <w:r w:rsidR="000215B4" w:rsidRPr="005247CB">
        <w:rPr>
          <w:lang w:val="en-US"/>
        </w:rPr>
        <w:t>ideal</w:t>
      </w:r>
      <w:r w:rsidR="005247CB">
        <w:rPr>
          <w:lang w:val="en-US"/>
        </w:rPr>
        <w:t>ise</w:t>
      </w:r>
      <w:r w:rsidR="000215B4" w:rsidRPr="005247CB">
        <w:rPr>
          <w:lang w:val="en-US"/>
        </w:rPr>
        <w:t>d</w:t>
      </w:r>
      <w:proofErr w:type="spellEnd"/>
      <w:r w:rsidR="000215B4" w:rsidRPr="005247CB">
        <w:rPr>
          <w:lang w:val="en-US"/>
        </w:rPr>
        <w:t xml:space="preserve"> scenario, </w:t>
      </w:r>
      <w:r w:rsidR="00064384" w:rsidRPr="005247CB">
        <w:rPr>
          <w:lang w:val="en-US"/>
        </w:rPr>
        <w:t xml:space="preserve">we assumed </w:t>
      </w:r>
      <w:r w:rsidR="000215B4" w:rsidRPr="005247CB">
        <w:rPr>
          <w:lang w:val="en-US"/>
        </w:rPr>
        <w:t xml:space="preserve">that 95% of all symptomatic individuals would ideally seek </w:t>
      </w:r>
      <w:r w:rsidR="00C80443" w:rsidRPr="005247CB">
        <w:rPr>
          <w:lang w:val="en-US"/>
        </w:rPr>
        <w:t>test-and-treat</w:t>
      </w:r>
      <w:r w:rsidR="000215B4" w:rsidRPr="005247CB">
        <w:rPr>
          <w:lang w:val="en-US"/>
        </w:rPr>
        <w:t xml:space="preserve"> within two days after symptom onset</w:t>
      </w:r>
      <w:r w:rsidR="006869B1" w:rsidRPr="005247CB">
        <w:rPr>
          <w:lang w:val="en-US"/>
        </w:rPr>
        <w:t>, with no restrictions to availability and access to antivirals</w:t>
      </w:r>
      <w:r w:rsidR="000215B4" w:rsidRPr="005247CB">
        <w:rPr>
          <w:lang w:val="en-US"/>
        </w:rPr>
        <w:t xml:space="preserve">. We also assumed </w:t>
      </w:r>
      <w:r w:rsidR="006869B1" w:rsidRPr="005247CB">
        <w:rPr>
          <w:lang w:val="en-US"/>
        </w:rPr>
        <w:t>that</w:t>
      </w:r>
      <w:r w:rsidR="000215B4" w:rsidRPr="005247CB">
        <w:rPr>
          <w:lang w:val="en-US"/>
        </w:rPr>
        <w:t xml:space="preserve"> country-wide distribution of antivirals</w:t>
      </w:r>
      <w:r w:rsidR="006869B1" w:rsidRPr="005247CB">
        <w:rPr>
          <w:lang w:val="en-US"/>
        </w:rPr>
        <w:t xml:space="preserve"> could ideally</w:t>
      </w:r>
      <w:r w:rsidR="000215B4" w:rsidRPr="005247CB">
        <w:rPr>
          <w:lang w:val="en-US"/>
        </w:rPr>
        <w:t xml:space="preserve"> begin one week after pandemic </w:t>
      </w:r>
      <w:r w:rsidR="006869B1" w:rsidRPr="005247CB">
        <w:rPr>
          <w:lang w:val="en-US"/>
        </w:rPr>
        <w:t>initiation</w:t>
      </w:r>
      <w:r w:rsidR="000215B4" w:rsidRPr="005247CB">
        <w:rPr>
          <w:lang w:val="en-US"/>
        </w:rPr>
        <w:t xml:space="preserve"> in the country.</w:t>
      </w:r>
      <w:r w:rsidR="00C80443" w:rsidRPr="005247CB">
        <w:rPr>
          <w:lang w:val="en-US"/>
        </w:rPr>
        <w:t xml:space="preserve"> We</w:t>
      </w:r>
      <w:r w:rsidRPr="005247CB">
        <w:rPr>
          <w:lang w:val="en-US"/>
        </w:rPr>
        <w:t xml:space="preserve"> opted not to </w:t>
      </w:r>
      <w:r w:rsidR="00C80443" w:rsidRPr="005247CB">
        <w:rPr>
          <w:lang w:val="en-US"/>
        </w:rPr>
        <w:t xml:space="preserve">account for </w:t>
      </w:r>
      <w:r w:rsidR="00C80443" w:rsidRPr="005247CB">
        <w:t xml:space="preserve">non-pharmaceutical interventions (NPIs) </w:t>
      </w:r>
      <w:r w:rsidRPr="005247CB">
        <w:t>in our model</w:t>
      </w:r>
      <w:r w:rsidR="00C80443" w:rsidRPr="005247CB">
        <w:t xml:space="preserve">. While NPIs </w:t>
      </w:r>
      <w:r w:rsidRPr="005247CB">
        <w:t>can</w:t>
      </w:r>
      <w:r w:rsidR="00C80443" w:rsidRPr="005247CB">
        <w:t xml:space="preserve"> lower antiviral demand and augment </w:t>
      </w:r>
      <w:r w:rsidR="00C80443" w:rsidRPr="005247CB">
        <w:lastRenderedPageBreak/>
        <w:t xml:space="preserve">disease burden reduction, </w:t>
      </w:r>
      <w:r w:rsidR="004932C0">
        <w:t xml:space="preserve">it is challenging to assume an appropriate </w:t>
      </w:r>
      <w:r w:rsidR="00C80443" w:rsidRPr="005247CB">
        <w:t>effectiveness of NPIs</w:t>
      </w:r>
      <w:r w:rsidR="004932C0">
        <w:t xml:space="preserve">, to which modelling </w:t>
      </w:r>
      <w:r w:rsidR="004932C0" w:rsidRPr="005247CB">
        <w:t xml:space="preserve">results </w:t>
      </w:r>
      <w:r w:rsidR="004932C0">
        <w:t>will</w:t>
      </w:r>
      <w:r w:rsidR="004932C0" w:rsidRPr="005247CB">
        <w:t xml:space="preserve"> be highly sensitive t</w:t>
      </w:r>
      <w:r w:rsidR="004932C0">
        <w:t>o</w:t>
      </w:r>
      <w:r w:rsidRPr="005247CB">
        <w:t xml:space="preserve">, </w:t>
      </w:r>
      <w:r w:rsidR="004932C0">
        <w:t>as they</w:t>
      </w:r>
      <w:r w:rsidR="00B73CC6" w:rsidRPr="005247CB">
        <w:t xml:space="preserve"> depend on</w:t>
      </w:r>
      <w:r w:rsidRPr="005247CB">
        <w:t xml:space="preserve"> the type of NPI</w:t>
      </w:r>
      <w:r w:rsidR="00B73CC6" w:rsidRPr="005247CB">
        <w:t>s</w:t>
      </w:r>
      <w:r w:rsidRPr="005247CB">
        <w:t>,</w:t>
      </w:r>
      <w:r w:rsidR="00C80443" w:rsidRPr="005247CB">
        <w:t xml:space="preserve"> time-dependent variation</w:t>
      </w:r>
      <w:r w:rsidRPr="005247CB">
        <w:t>, as well as influenc</w:t>
      </w:r>
      <w:r w:rsidR="00271A61" w:rsidRPr="005247CB">
        <w:t xml:space="preserve">es </w:t>
      </w:r>
      <w:r w:rsidRPr="005247CB">
        <w:t>owing to</w:t>
      </w:r>
      <w:r w:rsidR="00C80443" w:rsidRPr="005247CB">
        <w:t xml:space="preserve"> political, governance, cultural</w:t>
      </w:r>
      <w:r w:rsidRPr="005247CB">
        <w:t>, behavioural</w:t>
      </w:r>
      <w:r w:rsidR="00C80443" w:rsidRPr="005247CB">
        <w:t xml:space="preserve"> and socioeconomic context</w:t>
      </w:r>
      <w:r w:rsidRPr="005247CB">
        <w:t>.</w:t>
      </w:r>
      <w:r w:rsidR="00C80443" w:rsidRPr="005247CB">
        <w:fldChar w:fldCharType="begin"/>
      </w:r>
      <w:r w:rsidR="00B93CA9" w:rsidRPr="005247CB">
        <w:instrText xml:space="preserve"> ADDIN ZOTERO_ITEM CSL_CITATION {"citationID":"a1kcedg078a","properties":{"formattedCitation":"\\super 27,28\\nosupersub{}","plainCitation":"27,28","noteIndex":0},"citationItems":[{"id":226,"uris":["http://zotero.org/users/local/0pdZPGmr/items/HJP6QG57","http://zotero.org/users/9596130/items/HJP6QG57"],"itemData":{"id":226,"type":"article-journal","abstract":"Assessing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id":336,"uris":["http://zotero.org/users/9596130/items/S59MBDGS"],"itemData":{"id":336,"type":"article-journal","abstract":"Non-pharmaceutical interventions (NPIs) are used to reduce transmission of SARS coronavirus 2 (SARS-CoV-2) that causes coronavirus disease 2019 (COVID-19). However, empirical evidence of the effectiveness of specific NPIs has been inconsistent. We assessed the effectiveness of NPIs around internal containment and closure, international travel restrictions, economic measures, and health system actions on SARS-CoV-2 transmission in 130 countries and territories.","container-title":"BMC Medicine","DOI":"10.1186/s12916-020-01872-8","ISSN":"1741-7015","issue":"1","journalAbbreviation":"BMC Medicine","page":"40","title":"The impact of non-pharmaceutical interventions on SARS-CoV-2 transmission across 130 countries and territories","volume":"19","author":[{"family":"Liu","given":"Yang"},{"family":"Morgenstern","given":"Christian"},{"family":"Kelly","given":"James"},{"family":"Lowe","given":"Rachel"},{"family":"Munday","given":"James"},{"family":"Villabona-Arenas","given":"C. Julian"},{"family":"Gibbs","given":"Hamish"},{"family":"Pearson","given":"Carl A. B."},{"family":"Prem","given":"Kiesha"},{"family":"Leclerc","given":"Quentin J."},{"family":"Meakin","given":"Sophie R."},{"family":"Edmunds","given":"W. John"},{"family":"Jarvis","given":"Christopher I."},{"family":"Gimma","given":"Amy"},{"family":"Funk","given":"Sebastian"},{"family":"Quaife","given":"Matthew"},{"family":"Russell","given":"Timothy W."},{"family":"Emory","given":"Jon C."},{"family":"Abbott","given":"Sam"},{"family":"Hellewell","given":"Joel"},{"family":"Tully","given":"Damien C."},{"family":"Houben","given":"Rein M. G. J."},{"family":"O’Reilly","given":"Kathleen"},{"family":"Gore-Langton","given":"Georgia R."},{"family":"Kucharski","given":"Adam J."},{"family":"Auzenbergs","given":"Megan"},{"family":"Quilty","given":"Billy J."},{"family":"Jombart","given":"Thibaut"},{"family":"Rosello","given":"Alicia"},{"family":"Brady","given":"Oliver"},{"family":"Atkins","given":"Katherine E."},{"family":"Zandvoort","given":"Kevin","non-dropping-particle":"van"},{"family":"Rudge","given":"James W."},{"family":"Endo","given":"Akira"},{"family":"Abbas","given":"Kaja"},{"family":"Sun","given":"Fiona Yueqian"},{"family":"Procter","given":"Simon R."},{"family":"Clifford","given":"Samuel"},{"family":"Foss","given":"Anna M."},{"family":"Davies","given":"Nicholas G."},{"family":"Chan","given":"Yung-Wai Desmond"},{"family":"Diamond","given":"Charlie"},{"family":"Barnard","given":"Rosanna C."},{"family":"Eggo","given":"Rosalind M."},{"family":"Deol","given":"Arminder K."},{"family":"Nightingale","given":"Emily S."},{"family":"Simons","given":"David"},{"family":"Sherratt","given":"Katharine"},{"family":"Medley","given":"Graham"},{"family":"Hué","given":"Stéphane"},{"family":"Knight","given":"Gwenan M."},{"family":"Flasche","given":"Stefan"},{"family":"Bosse","given":"Nikos I."},{"family":"Klepac","given":"Petra"},{"family":"Jit","given":"Mark"},{"literal":"CMMID COVID-19 Working Group"}],"issued":{"date-parts":[["2021",2,5]]}}}],"schema":"https://github.com/citation-style-language/schema/raw/master/csl-citation.json"} </w:instrText>
      </w:r>
      <w:r w:rsidR="00C80443" w:rsidRPr="005247CB">
        <w:fldChar w:fldCharType="separate"/>
      </w:r>
      <w:r w:rsidR="00B93CA9" w:rsidRPr="005247CB">
        <w:rPr>
          <w:vertAlign w:val="superscript"/>
          <w:lang w:val="en-US"/>
        </w:rPr>
        <w:t>27,28</w:t>
      </w:r>
      <w:r w:rsidR="00C80443" w:rsidRPr="005247CB">
        <w:fldChar w:fldCharType="end"/>
      </w:r>
      <w:r w:rsidRPr="005247CB">
        <w:t xml:space="preserve"> Not incorporating NPIs </w:t>
      </w:r>
      <w:r w:rsidR="00FA6FA2" w:rsidRPr="005247CB">
        <w:t>is</w:t>
      </w:r>
      <w:r w:rsidRPr="005247CB">
        <w:t xml:space="preserve"> also</w:t>
      </w:r>
      <w:r w:rsidR="00F93E4C" w:rsidRPr="005247CB">
        <w:t xml:space="preserve"> </w:t>
      </w:r>
      <w:r w:rsidRPr="005247CB">
        <w:t xml:space="preserve">in line with our aim to </w:t>
      </w:r>
      <w:r w:rsidR="00B73CC6" w:rsidRPr="005247CB">
        <w:t xml:space="preserve">estimate </w:t>
      </w:r>
      <w:r w:rsidRPr="005247CB">
        <w:t>the upper theoretical bounds</w:t>
      </w:r>
      <w:r w:rsidR="00471CB6" w:rsidRPr="005247CB">
        <w:t xml:space="preserve"> </w:t>
      </w:r>
      <w:r w:rsidRPr="005247CB">
        <w:t xml:space="preserve">to antiviral demand.  </w:t>
      </w:r>
    </w:p>
    <w:p w14:paraId="539C7A03" w14:textId="5A671FBB" w:rsidR="00BA72C0" w:rsidRPr="005247CB" w:rsidRDefault="00CA4A91" w:rsidP="00B60886">
      <w:pPr>
        <w:rPr>
          <w:lang w:val="en-US"/>
        </w:rPr>
      </w:pPr>
      <w:r w:rsidRPr="005247CB">
        <w:rPr>
          <w:lang w:val="en-US"/>
        </w:rPr>
        <w:t>Under</w:t>
      </w:r>
      <w:r w:rsidR="000215B4" w:rsidRPr="005247CB">
        <w:rPr>
          <w:lang w:val="en-US"/>
        </w:rPr>
        <w:t xml:space="preserve"> the </w:t>
      </w:r>
      <w:proofErr w:type="spellStart"/>
      <w:r w:rsidR="000215B4" w:rsidRPr="005247CB">
        <w:rPr>
          <w:lang w:val="en-US"/>
        </w:rPr>
        <w:t>ideal</w:t>
      </w:r>
      <w:r w:rsidR="005247CB">
        <w:rPr>
          <w:lang w:val="en-US"/>
        </w:rPr>
        <w:t>ise</w:t>
      </w:r>
      <w:r w:rsidR="000215B4" w:rsidRPr="005247CB">
        <w:rPr>
          <w:lang w:val="en-US"/>
        </w:rPr>
        <w:t>d</w:t>
      </w:r>
      <w:proofErr w:type="spellEnd"/>
      <w:r w:rsidR="000215B4" w:rsidRPr="005247CB">
        <w:rPr>
          <w:lang w:val="en-US"/>
        </w:rPr>
        <w:t xml:space="preserve"> </w:t>
      </w:r>
      <w:r w:rsidR="006C3B1F">
        <w:rPr>
          <w:lang w:val="en-US"/>
        </w:rPr>
        <w:t>scenarios</w:t>
      </w:r>
      <w:r w:rsidR="000215B4" w:rsidRPr="005247CB">
        <w:rPr>
          <w:lang w:val="en-US"/>
        </w:rPr>
        <w:t>, w</w:t>
      </w:r>
      <w:r w:rsidR="005A18DA" w:rsidRPr="005247CB">
        <w:rPr>
          <w:lang w:val="en-US"/>
        </w:rPr>
        <w:t>e find that</w:t>
      </w:r>
      <w:r w:rsidR="00EC3826" w:rsidRPr="005247CB">
        <w:rPr>
          <w:lang w:val="en-US"/>
        </w:rPr>
        <w:t xml:space="preserve"> </w:t>
      </w:r>
      <w:r w:rsidR="003A0AEB" w:rsidRPr="005247CB">
        <w:rPr>
          <w:lang w:val="en-US"/>
        </w:rPr>
        <w:t xml:space="preserve">BXM </w:t>
      </w:r>
      <w:r w:rsidR="007617FA" w:rsidRPr="005247CB">
        <w:rPr>
          <w:lang w:val="en-US"/>
        </w:rPr>
        <w:t>broadly</w:t>
      </w:r>
      <w:r w:rsidR="002A7826" w:rsidRPr="005247CB">
        <w:rPr>
          <w:lang w:val="en-US"/>
        </w:rPr>
        <w:t xml:space="preserve"> doubles the percentage of</w:t>
      </w:r>
      <w:r w:rsidR="001076B5" w:rsidRPr="005247CB">
        <w:rPr>
          <w:lang w:val="en-US"/>
        </w:rPr>
        <w:t xml:space="preserve"> </w:t>
      </w:r>
      <w:r w:rsidR="005A18DA" w:rsidRPr="005247CB">
        <w:rPr>
          <w:lang w:val="en-US"/>
        </w:rPr>
        <w:t xml:space="preserve">mean </w:t>
      </w:r>
      <w:r w:rsidR="001076B5" w:rsidRPr="005247CB">
        <w:rPr>
          <w:lang w:val="en-US"/>
        </w:rPr>
        <w:t>pandemic deaths</w:t>
      </w:r>
      <w:r w:rsidR="002A7826" w:rsidRPr="005247CB">
        <w:rPr>
          <w:lang w:val="en-US"/>
        </w:rPr>
        <w:t xml:space="preserve"> averted</w:t>
      </w:r>
      <w:r w:rsidR="001076B5" w:rsidRPr="005247CB">
        <w:rPr>
          <w:lang w:val="en-US"/>
        </w:rPr>
        <w:t xml:space="preserve"> </w:t>
      </w:r>
      <w:r w:rsidR="002A7826" w:rsidRPr="005247CB">
        <w:rPr>
          <w:lang w:val="en-US"/>
        </w:rPr>
        <w:t>relative to</w:t>
      </w:r>
      <w:r w:rsidR="00101B37" w:rsidRPr="005247CB">
        <w:rPr>
          <w:lang w:val="en-US"/>
        </w:rPr>
        <w:t xml:space="preserve"> oseltamivir</w:t>
      </w:r>
      <w:r w:rsidR="00393B79" w:rsidRPr="005247CB">
        <w:rPr>
          <w:lang w:val="en-US"/>
        </w:rPr>
        <w:t xml:space="preserve"> (</w:t>
      </w:r>
      <w:r w:rsidR="006C0863" w:rsidRPr="005247CB">
        <w:rPr>
          <w:lang w:val="en-US"/>
        </w:rPr>
        <w:t>Fig. 1</w:t>
      </w:r>
      <w:r w:rsidR="00393B79" w:rsidRPr="005247CB">
        <w:rPr>
          <w:lang w:val="en-US"/>
        </w:rPr>
        <w:t>)</w:t>
      </w:r>
      <w:r w:rsidR="003A0AEB" w:rsidRPr="005247CB">
        <w:rPr>
          <w:lang w:val="en-US"/>
        </w:rPr>
        <w:t xml:space="preserve"> </w:t>
      </w:r>
      <w:r w:rsidR="00FA719F" w:rsidRPr="005247CB">
        <w:rPr>
          <w:lang w:val="en-US"/>
        </w:rPr>
        <w:t>with</w:t>
      </w:r>
      <w:r w:rsidR="003A0AEB" w:rsidRPr="005247CB">
        <w:rPr>
          <w:lang w:val="en-US"/>
        </w:rPr>
        <w:t xml:space="preserve"> less </w:t>
      </w:r>
      <w:r w:rsidR="00046F0D" w:rsidRPr="005247CB">
        <w:rPr>
          <w:lang w:val="en-US"/>
        </w:rPr>
        <w:t xml:space="preserve">treatment courses </w:t>
      </w:r>
      <w:r w:rsidR="00393B79" w:rsidRPr="005247CB">
        <w:rPr>
          <w:lang w:val="en-US"/>
        </w:rPr>
        <w:t>(</w:t>
      </w:r>
      <w:r w:rsidR="006C0863" w:rsidRPr="005247CB">
        <w:rPr>
          <w:lang w:val="en-US"/>
        </w:rPr>
        <w:t>Fig. 2</w:t>
      </w:r>
      <w:r w:rsidR="00393B79" w:rsidRPr="005247CB">
        <w:rPr>
          <w:lang w:val="en-US"/>
        </w:rPr>
        <w:t>)</w:t>
      </w:r>
      <w:r w:rsidR="00DF3C26" w:rsidRPr="005247CB">
        <w:rPr>
          <w:lang w:val="en-US"/>
        </w:rPr>
        <w:t xml:space="preserve"> across all pandemic scenarios and countries</w:t>
      </w:r>
      <w:r w:rsidR="00E71006" w:rsidRPr="005247CB">
        <w:rPr>
          <w:lang w:val="en-US"/>
        </w:rPr>
        <w:t xml:space="preserve"> (</w:t>
      </w:r>
      <w:r w:rsidR="006C0863" w:rsidRPr="005247CB">
        <w:rPr>
          <w:lang w:val="en-US"/>
        </w:rPr>
        <w:t>Fig. 3</w:t>
      </w:r>
      <w:r w:rsidR="00E71006" w:rsidRPr="005247CB">
        <w:rPr>
          <w:lang w:val="en-US"/>
        </w:rPr>
        <w:t>)</w:t>
      </w:r>
      <w:r w:rsidR="003A0AEB" w:rsidRPr="005247CB">
        <w:rPr>
          <w:lang w:val="en-US"/>
        </w:rPr>
        <w:t>.</w:t>
      </w:r>
      <w:r w:rsidR="00D730FC" w:rsidRPr="005247CB">
        <w:rPr>
          <w:lang w:val="en-US"/>
        </w:rPr>
        <w:t xml:space="preserve"> The median</w:t>
      </w:r>
      <w:r w:rsidR="0067312C" w:rsidRPr="005247CB">
        <w:rPr>
          <w:lang w:val="en-US"/>
        </w:rPr>
        <w:t xml:space="preserve"> </w:t>
      </w:r>
      <w:r w:rsidR="00D730FC" w:rsidRPr="005247CB">
        <w:rPr>
          <w:lang w:val="en-US"/>
        </w:rPr>
        <w:t xml:space="preserve">percentage of </w:t>
      </w:r>
      <w:r w:rsidR="00085407" w:rsidRPr="005247CB">
        <w:rPr>
          <w:lang w:val="en-US"/>
        </w:rPr>
        <w:t>mean</w:t>
      </w:r>
      <w:r w:rsidR="00ED7DB8" w:rsidRPr="005247CB">
        <w:rPr>
          <w:lang w:val="en-US"/>
        </w:rPr>
        <w:t xml:space="preserve"> </w:t>
      </w:r>
      <w:r w:rsidR="00D730FC" w:rsidRPr="005247CB">
        <w:rPr>
          <w:lang w:val="en-US"/>
        </w:rPr>
        <w:t>pandemic deaths averted</w:t>
      </w:r>
      <w:r w:rsidR="00363DB3" w:rsidRPr="005247CB">
        <w:rPr>
          <w:lang w:val="en-US"/>
        </w:rPr>
        <w:t xml:space="preserve"> across all countries</w:t>
      </w:r>
      <w:r w:rsidR="00D730FC" w:rsidRPr="005247CB">
        <w:rPr>
          <w:lang w:val="en-US"/>
        </w:rPr>
        <w:t xml:space="preserve"> depends on the </w:t>
      </w:r>
      <w:r w:rsidR="004A2F67" w:rsidRPr="005247CB">
        <w:rPr>
          <w:lang w:val="en-US"/>
        </w:rPr>
        <w:t xml:space="preserve">severity of the </w:t>
      </w:r>
      <w:r w:rsidR="00D730FC" w:rsidRPr="005247CB">
        <w:rPr>
          <w:lang w:val="en-US"/>
        </w:rPr>
        <w:t>pandemic scenario</w:t>
      </w:r>
      <w:r w:rsidR="00EC3826" w:rsidRPr="005247CB">
        <w:rPr>
          <w:lang w:val="en-US"/>
        </w:rPr>
        <w:t>.</w:t>
      </w:r>
      <w:r w:rsidR="00D730FC" w:rsidRPr="005247CB">
        <w:rPr>
          <w:lang w:val="en-US"/>
        </w:rPr>
        <w:t xml:space="preserve"> </w:t>
      </w:r>
      <w:r w:rsidR="00EC3826" w:rsidRPr="005247CB">
        <w:rPr>
          <w:lang w:val="en-US"/>
        </w:rPr>
        <w:t xml:space="preserve">BXM could avert </w:t>
      </w:r>
      <w:r w:rsidR="00D730FC" w:rsidRPr="005247CB">
        <w:rPr>
          <w:lang w:val="en-US"/>
        </w:rPr>
        <w:t>68%</w:t>
      </w:r>
      <w:r w:rsidR="00EC3826" w:rsidRPr="005247CB">
        <w:rPr>
          <w:lang w:val="en-US"/>
        </w:rPr>
        <w:t xml:space="preserve"> of </w:t>
      </w:r>
      <w:r w:rsidR="007E5A2F">
        <w:rPr>
          <w:lang w:val="en-US"/>
        </w:rPr>
        <w:t xml:space="preserve">mean </w:t>
      </w:r>
      <w:r w:rsidR="00EC3826" w:rsidRPr="005247CB">
        <w:rPr>
          <w:lang w:val="en-US"/>
        </w:rPr>
        <w:t xml:space="preserve">deaths in </w:t>
      </w:r>
      <w:r w:rsidR="004A2F67" w:rsidRPr="005247CB">
        <w:rPr>
          <w:lang w:val="en-US"/>
        </w:rPr>
        <w:t>the relatively mild</w:t>
      </w:r>
      <w:r w:rsidR="00EC3826" w:rsidRPr="005247CB">
        <w:rPr>
          <w:lang w:val="en-US"/>
        </w:rPr>
        <w:t xml:space="preserve"> 2009 A/H1N1-like pandemic</w:t>
      </w:r>
      <w:r w:rsidR="00D730FC" w:rsidRPr="005247CB">
        <w:rPr>
          <w:lang w:val="en-US"/>
        </w:rPr>
        <w:t xml:space="preserve"> (interquartile range (IQR) = 62</w:t>
      </w:r>
      <w:r w:rsidR="004932C0">
        <w:rPr>
          <w:lang w:val="en-US"/>
        </w:rPr>
        <w:t>-</w:t>
      </w:r>
      <w:r w:rsidR="00D730FC" w:rsidRPr="005247CB">
        <w:rPr>
          <w:lang w:val="en-US"/>
        </w:rPr>
        <w:t>100%; 13</w:t>
      </w:r>
      <w:r w:rsidR="00BB6EBE">
        <w:rPr>
          <w:lang w:val="en-US"/>
        </w:rPr>
        <w:t>-</w:t>
      </w:r>
      <w:r w:rsidR="00D730FC" w:rsidRPr="005247CB">
        <w:rPr>
          <w:lang w:val="en-US"/>
        </w:rPr>
        <w:t xml:space="preserve">34 deaths averted per million people) </w:t>
      </w:r>
      <w:r w:rsidR="00EC3826" w:rsidRPr="005247CB">
        <w:rPr>
          <w:lang w:val="en-US"/>
        </w:rPr>
        <w:t>but only</w:t>
      </w:r>
      <w:r w:rsidR="003321EA" w:rsidRPr="005247CB">
        <w:rPr>
          <w:lang w:val="en-US"/>
        </w:rPr>
        <w:t xml:space="preserve"> 48% </w:t>
      </w:r>
      <w:r w:rsidR="00EC3826" w:rsidRPr="005247CB">
        <w:rPr>
          <w:lang w:val="en-US"/>
        </w:rPr>
        <w:t xml:space="preserve">in a 1968 A/H3N2-like pandemic </w:t>
      </w:r>
      <w:r w:rsidR="003321EA" w:rsidRPr="005247CB">
        <w:rPr>
          <w:lang w:val="en-US"/>
        </w:rPr>
        <w:t>(IQR = 45</w:t>
      </w:r>
      <w:r w:rsidR="004932C0">
        <w:rPr>
          <w:lang w:val="en-US"/>
        </w:rPr>
        <w:t>-</w:t>
      </w:r>
      <w:r w:rsidR="003321EA" w:rsidRPr="005247CB">
        <w:rPr>
          <w:lang w:val="en-US"/>
        </w:rPr>
        <w:t>52%; 194</w:t>
      </w:r>
      <w:r w:rsidR="00BB6EBE">
        <w:rPr>
          <w:lang w:val="en-US"/>
        </w:rPr>
        <w:t>-</w:t>
      </w:r>
      <w:r w:rsidR="003321EA" w:rsidRPr="005247CB">
        <w:rPr>
          <w:lang w:val="en-US"/>
        </w:rPr>
        <w:t xml:space="preserve">329 </w:t>
      </w:r>
      <w:r w:rsidR="00085407" w:rsidRPr="005247CB">
        <w:rPr>
          <w:lang w:val="en-US"/>
        </w:rPr>
        <w:t>mean</w:t>
      </w:r>
      <w:r w:rsidR="00D2319F" w:rsidRPr="005247CB">
        <w:rPr>
          <w:lang w:val="en-US"/>
        </w:rPr>
        <w:t xml:space="preserve"> </w:t>
      </w:r>
      <w:r w:rsidR="003321EA" w:rsidRPr="005247CB">
        <w:rPr>
          <w:lang w:val="en-US"/>
        </w:rPr>
        <w:t>deaths averted per million people),</w:t>
      </w:r>
      <w:r w:rsidR="00D730FC" w:rsidRPr="005247CB">
        <w:rPr>
          <w:lang w:val="en-US"/>
        </w:rPr>
        <w:t xml:space="preserve"> 37%</w:t>
      </w:r>
      <w:r w:rsidR="00EC3826" w:rsidRPr="005247CB">
        <w:rPr>
          <w:lang w:val="en-US"/>
        </w:rPr>
        <w:t xml:space="preserve"> in a COVID-19-like pandemic</w:t>
      </w:r>
      <w:r w:rsidR="00D730FC" w:rsidRPr="005247CB">
        <w:rPr>
          <w:lang w:val="en-US"/>
        </w:rPr>
        <w:t xml:space="preserve"> (IQR = 35</w:t>
      </w:r>
      <w:r w:rsidR="004932C0">
        <w:rPr>
          <w:lang w:val="en-US"/>
        </w:rPr>
        <w:t>-</w:t>
      </w:r>
      <w:r w:rsidR="00D730FC" w:rsidRPr="005247CB">
        <w:rPr>
          <w:lang w:val="en-US"/>
        </w:rPr>
        <w:t>40%; 843</w:t>
      </w:r>
      <w:r w:rsidR="00BB6EBE">
        <w:rPr>
          <w:lang w:val="en-US"/>
        </w:rPr>
        <w:t>-</w:t>
      </w:r>
      <w:r w:rsidR="00D730FC" w:rsidRPr="005247CB">
        <w:rPr>
          <w:lang w:val="en-US"/>
        </w:rPr>
        <w:t xml:space="preserve">2,588 </w:t>
      </w:r>
      <w:r w:rsidR="00085407" w:rsidRPr="005247CB">
        <w:rPr>
          <w:lang w:val="en-US"/>
        </w:rPr>
        <w:t>mean</w:t>
      </w:r>
      <w:r w:rsidR="00960103" w:rsidRPr="005247CB">
        <w:rPr>
          <w:lang w:val="en-US"/>
        </w:rPr>
        <w:t xml:space="preserve"> </w:t>
      </w:r>
      <w:r w:rsidR="00D730FC" w:rsidRPr="005247CB">
        <w:rPr>
          <w:lang w:val="en-US"/>
        </w:rPr>
        <w:t>deaths averted per million people)</w:t>
      </w:r>
      <w:r w:rsidR="001372CA" w:rsidRPr="005247CB">
        <w:rPr>
          <w:lang w:val="en-US"/>
        </w:rPr>
        <w:t xml:space="preserve"> and 44% </w:t>
      </w:r>
      <w:r w:rsidR="00EC3826" w:rsidRPr="005247CB">
        <w:rPr>
          <w:lang w:val="en-US"/>
        </w:rPr>
        <w:t xml:space="preserve"> in </w:t>
      </w:r>
      <w:r w:rsidR="00A3324D" w:rsidRPr="005247CB">
        <w:rPr>
          <w:lang w:val="en-US"/>
        </w:rPr>
        <w:t xml:space="preserve">a </w:t>
      </w:r>
      <w:r w:rsidR="00EC3826" w:rsidRPr="005247CB">
        <w:rPr>
          <w:lang w:val="en-US"/>
        </w:rPr>
        <w:t xml:space="preserve">1918 A/H1N1-like pandemic </w:t>
      </w:r>
      <w:r w:rsidR="001372CA" w:rsidRPr="005247CB">
        <w:rPr>
          <w:lang w:val="en-US"/>
        </w:rPr>
        <w:t>(IQR = 42</w:t>
      </w:r>
      <w:r w:rsidR="004932C0">
        <w:rPr>
          <w:lang w:val="en-US"/>
        </w:rPr>
        <w:t>-</w:t>
      </w:r>
      <w:r w:rsidR="001372CA" w:rsidRPr="005247CB">
        <w:rPr>
          <w:lang w:val="en-US"/>
        </w:rPr>
        <w:t>45%; 2,798</w:t>
      </w:r>
      <w:r w:rsidR="00BB6EBE">
        <w:rPr>
          <w:lang w:val="en-US"/>
        </w:rPr>
        <w:t>-</w:t>
      </w:r>
      <w:r w:rsidR="001372CA" w:rsidRPr="005247CB">
        <w:rPr>
          <w:lang w:val="en-US"/>
        </w:rPr>
        <w:t xml:space="preserve">2,993 </w:t>
      </w:r>
      <w:r w:rsidR="00085407" w:rsidRPr="005247CB">
        <w:rPr>
          <w:lang w:val="en-US"/>
        </w:rPr>
        <w:t>mean</w:t>
      </w:r>
      <w:r w:rsidR="00960103" w:rsidRPr="005247CB">
        <w:rPr>
          <w:lang w:val="en-US"/>
        </w:rPr>
        <w:t xml:space="preserve"> </w:t>
      </w:r>
      <w:r w:rsidR="001372CA" w:rsidRPr="005247CB">
        <w:rPr>
          <w:lang w:val="en-US"/>
        </w:rPr>
        <w:t>deaths averted per million people)</w:t>
      </w:r>
      <w:r w:rsidR="00D730FC" w:rsidRPr="005247CB">
        <w:rPr>
          <w:lang w:val="en-US"/>
        </w:rPr>
        <w:t>.</w:t>
      </w:r>
      <w:r w:rsidR="00017C7B" w:rsidRPr="005247CB">
        <w:rPr>
          <w:lang w:val="en-US"/>
        </w:rPr>
        <w:t xml:space="preserve"> </w:t>
      </w:r>
      <w:r w:rsidR="00F61A92" w:rsidRPr="005247CB">
        <w:rPr>
          <w:lang w:val="en-US"/>
        </w:rPr>
        <w:t>The corresponding median</w:t>
      </w:r>
      <w:r w:rsidR="00255772" w:rsidRPr="005247CB">
        <w:rPr>
          <w:lang w:val="en-US"/>
        </w:rPr>
        <w:t xml:space="preserve"> </w:t>
      </w:r>
      <w:r w:rsidR="00085407" w:rsidRPr="005247CB">
        <w:rPr>
          <w:lang w:val="en-US"/>
        </w:rPr>
        <w:t>mean</w:t>
      </w:r>
      <w:r w:rsidR="00A3324D" w:rsidRPr="005247CB">
        <w:rPr>
          <w:lang w:val="en-US"/>
        </w:rPr>
        <w:t xml:space="preserve"> per-capita</w:t>
      </w:r>
      <w:r w:rsidR="009D4AC4" w:rsidRPr="005247CB">
        <w:rPr>
          <w:lang w:val="en-US"/>
        </w:rPr>
        <w:t xml:space="preserve"> </w:t>
      </w:r>
      <w:r w:rsidR="00F61A92" w:rsidRPr="005247CB">
        <w:rPr>
          <w:lang w:val="en-US"/>
        </w:rPr>
        <w:t xml:space="preserve">demand of BXM </w:t>
      </w:r>
      <w:r w:rsidR="00BA64DC" w:rsidRPr="005247CB">
        <w:rPr>
          <w:lang w:val="en-US"/>
        </w:rPr>
        <w:t>is</w:t>
      </w:r>
      <w:r w:rsidR="00D3475A" w:rsidRPr="005247CB">
        <w:rPr>
          <w:lang w:val="en-US"/>
        </w:rPr>
        <w:t xml:space="preserve"> 7%</w:t>
      </w:r>
      <w:r w:rsidR="00A3324D" w:rsidRPr="005247CB">
        <w:rPr>
          <w:lang w:val="en-US"/>
        </w:rPr>
        <w:t xml:space="preserve"> for a 2009 A/H1N1-like pandemic </w:t>
      </w:r>
      <w:r w:rsidR="00D3475A" w:rsidRPr="005247CB">
        <w:rPr>
          <w:lang w:val="en-US"/>
        </w:rPr>
        <w:t>(IQR = 5</w:t>
      </w:r>
      <w:r w:rsidR="004932C0">
        <w:rPr>
          <w:lang w:val="en-US"/>
        </w:rPr>
        <w:t>-</w:t>
      </w:r>
      <w:r w:rsidR="00D3475A" w:rsidRPr="005247CB">
        <w:rPr>
          <w:lang w:val="en-US"/>
        </w:rPr>
        <w:t>11%</w:t>
      </w:r>
      <w:r w:rsidR="00182EC6" w:rsidRPr="005247CB">
        <w:rPr>
          <w:lang w:val="en-US"/>
        </w:rPr>
        <w:t>; 410</w:t>
      </w:r>
      <w:r w:rsidR="00BB6EBE">
        <w:rPr>
          <w:lang w:val="en-US"/>
        </w:rPr>
        <w:t>-</w:t>
      </w:r>
      <w:r w:rsidR="00182EC6" w:rsidRPr="005247CB">
        <w:rPr>
          <w:lang w:val="en-US"/>
        </w:rPr>
        <w:t>902 million courses</w:t>
      </w:r>
      <w:r w:rsidR="00492006" w:rsidRPr="005247CB">
        <w:rPr>
          <w:lang w:val="en-US"/>
        </w:rPr>
        <w:t xml:space="preserve"> of BXM</w:t>
      </w:r>
      <w:r w:rsidR="00182EC6" w:rsidRPr="005247CB">
        <w:rPr>
          <w:lang w:val="en-US"/>
        </w:rPr>
        <w:t xml:space="preserve"> as per the estimated 8.2 billion world population in 2024</w:t>
      </w:r>
      <w:r w:rsidR="00182EC6" w:rsidRPr="005247CB">
        <w:rPr>
          <w:lang w:val="en-US"/>
        </w:rPr>
        <w:fldChar w:fldCharType="begin"/>
      </w:r>
      <w:r w:rsidR="00B93CA9" w:rsidRPr="005247CB">
        <w:rPr>
          <w:lang w:val="en-US"/>
        </w:rPr>
        <w:instrText xml:space="preserve"> ADDIN ZOTERO_ITEM CSL_CITATION {"citationID":"a1hhmclupo7","properties":{"formattedCitation":"\\super 29\\nosupersub{}","plainCitation":"29","noteIndex":0},"citationItems":[{"id":175,"uris":["http://zotero.org/users/local/0pdZPGmr/items/UW6QBSYW","http://zotero.org/users/9596130/items/UW6QBSYW"],"itemData":{"id":175,"type":"webpage","title":"World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00182EC6" w:rsidRPr="005247CB">
        <w:rPr>
          <w:lang w:val="en-US"/>
        </w:rPr>
        <w:fldChar w:fldCharType="separate"/>
      </w:r>
      <w:r w:rsidR="00B93CA9" w:rsidRPr="005247CB">
        <w:rPr>
          <w:vertAlign w:val="superscript"/>
          <w:lang w:val="en-US"/>
        </w:rPr>
        <w:t>29</w:t>
      </w:r>
      <w:r w:rsidR="00182EC6" w:rsidRPr="005247CB">
        <w:rPr>
          <w:lang w:val="en-US"/>
        </w:rPr>
        <w:fldChar w:fldCharType="end"/>
      </w:r>
      <w:r w:rsidR="00D3475A" w:rsidRPr="005247CB">
        <w:rPr>
          <w:lang w:val="en-US"/>
        </w:rPr>
        <w:t>), 24%</w:t>
      </w:r>
      <w:r w:rsidR="00A3324D" w:rsidRPr="005247CB">
        <w:rPr>
          <w:lang w:val="en-US"/>
        </w:rPr>
        <w:t xml:space="preserve"> for a 1968 A/H3N2-like pandemic</w:t>
      </w:r>
      <w:r w:rsidR="00D3475A" w:rsidRPr="005247CB">
        <w:rPr>
          <w:lang w:val="en-US"/>
        </w:rPr>
        <w:t xml:space="preserve"> (IQR = 21</w:t>
      </w:r>
      <w:r w:rsidR="004932C0">
        <w:rPr>
          <w:lang w:val="en-US"/>
        </w:rPr>
        <w:t>-</w:t>
      </w:r>
      <w:r w:rsidR="00D3475A" w:rsidRPr="005247CB">
        <w:rPr>
          <w:lang w:val="en-US"/>
        </w:rPr>
        <w:t>25%</w:t>
      </w:r>
      <w:r w:rsidR="00182EC6" w:rsidRPr="005247CB">
        <w:rPr>
          <w:lang w:val="en-US"/>
        </w:rPr>
        <w:t>; 1.7</w:t>
      </w:r>
      <w:r w:rsidR="00BB6EBE">
        <w:rPr>
          <w:lang w:val="en-US"/>
        </w:rPr>
        <w:t>-</w:t>
      </w:r>
      <w:r w:rsidR="00182EC6" w:rsidRPr="005247CB">
        <w:rPr>
          <w:lang w:val="en-US"/>
        </w:rPr>
        <w:t>2.0 billion courses</w:t>
      </w:r>
      <w:r w:rsidR="00D3475A" w:rsidRPr="005247CB">
        <w:rPr>
          <w:lang w:val="en-US"/>
        </w:rPr>
        <w:t xml:space="preserve">), 34% </w:t>
      </w:r>
      <w:r w:rsidR="00A3324D" w:rsidRPr="005247CB">
        <w:rPr>
          <w:lang w:val="en-US"/>
        </w:rPr>
        <w:t xml:space="preserve">for a COVID-19-like pandemic </w:t>
      </w:r>
      <w:r w:rsidR="00D3475A" w:rsidRPr="005247CB">
        <w:rPr>
          <w:lang w:val="en-US"/>
        </w:rPr>
        <w:t>(IQR = 33</w:t>
      </w:r>
      <w:r w:rsidR="004932C0">
        <w:rPr>
          <w:lang w:val="en-US"/>
        </w:rPr>
        <w:t>-</w:t>
      </w:r>
      <w:r w:rsidR="00D3475A" w:rsidRPr="005247CB">
        <w:rPr>
          <w:lang w:val="en-US"/>
        </w:rPr>
        <w:t>36</w:t>
      </w:r>
      <w:r w:rsidR="00182EC6" w:rsidRPr="005247CB">
        <w:rPr>
          <w:lang w:val="en-US"/>
        </w:rPr>
        <w:t>%; 2.7</w:t>
      </w:r>
      <w:r w:rsidR="00BB6EBE">
        <w:rPr>
          <w:lang w:val="en-US"/>
        </w:rPr>
        <w:t>-</w:t>
      </w:r>
      <w:r w:rsidR="00182EC6" w:rsidRPr="005247CB">
        <w:rPr>
          <w:lang w:val="en-US"/>
        </w:rPr>
        <w:t>3.0 billion courses</w:t>
      </w:r>
      <w:r w:rsidR="00D3475A" w:rsidRPr="005247CB">
        <w:rPr>
          <w:lang w:val="en-US"/>
        </w:rPr>
        <w:t>) and 28%</w:t>
      </w:r>
      <w:r w:rsidR="00A3324D" w:rsidRPr="005247CB">
        <w:rPr>
          <w:lang w:val="en-US"/>
        </w:rPr>
        <w:t xml:space="preserve"> for a 1918 A/H1N1-like pandemic</w:t>
      </w:r>
      <w:r w:rsidR="00D3475A" w:rsidRPr="005247CB">
        <w:rPr>
          <w:lang w:val="en-US"/>
        </w:rPr>
        <w:t xml:space="preserve"> (IQR = 25</w:t>
      </w:r>
      <w:r w:rsidR="004932C0">
        <w:rPr>
          <w:lang w:val="en-US"/>
        </w:rPr>
        <w:t>-</w:t>
      </w:r>
      <w:r w:rsidR="00D3475A" w:rsidRPr="005247CB">
        <w:rPr>
          <w:lang w:val="en-US"/>
        </w:rPr>
        <w:t>29</w:t>
      </w:r>
      <w:r w:rsidR="00182EC6" w:rsidRPr="005247CB">
        <w:rPr>
          <w:lang w:val="en-US"/>
        </w:rPr>
        <w:t>%; 2.0</w:t>
      </w:r>
      <w:r w:rsidR="00BB6EBE">
        <w:rPr>
          <w:lang w:val="en-US"/>
        </w:rPr>
        <w:t>-</w:t>
      </w:r>
      <w:r w:rsidR="00182EC6" w:rsidRPr="005247CB">
        <w:rPr>
          <w:lang w:val="en-US"/>
        </w:rPr>
        <w:t>2.4 billion courses</w:t>
      </w:r>
      <w:r w:rsidR="00D3475A" w:rsidRPr="005247CB">
        <w:rPr>
          <w:lang w:val="en-US"/>
        </w:rPr>
        <w:t>)</w:t>
      </w:r>
      <w:r w:rsidR="00F61A92" w:rsidRPr="005247CB">
        <w:rPr>
          <w:lang w:val="en-US"/>
        </w:rPr>
        <w:t xml:space="preserve">. </w:t>
      </w:r>
      <w:r w:rsidR="00D273FF" w:rsidRPr="005247CB">
        <w:rPr>
          <w:lang w:val="en-US"/>
        </w:rPr>
        <w:t>I</w:t>
      </w:r>
      <w:r w:rsidR="00017C7B" w:rsidRPr="005247CB">
        <w:rPr>
          <w:lang w:val="en-US"/>
        </w:rPr>
        <w:t xml:space="preserve">n contrast, </w:t>
      </w:r>
      <w:r w:rsidR="001C03EC" w:rsidRPr="005247CB">
        <w:rPr>
          <w:lang w:val="en-US"/>
        </w:rPr>
        <w:t>oseltamivir</w:t>
      </w:r>
      <w:r w:rsidR="00440B17" w:rsidRPr="005247CB">
        <w:rPr>
          <w:lang w:val="en-US"/>
        </w:rPr>
        <w:t xml:space="preserve"> </w:t>
      </w:r>
      <w:r w:rsidR="00BA64DC" w:rsidRPr="005247CB">
        <w:rPr>
          <w:lang w:val="en-US"/>
        </w:rPr>
        <w:t>averts</w:t>
      </w:r>
      <w:r w:rsidR="00017C7B" w:rsidRPr="005247CB">
        <w:rPr>
          <w:lang w:val="en-US"/>
        </w:rPr>
        <w:t xml:space="preserve"> median </w:t>
      </w:r>
      <w:r w:rsidR="00085407" w:rsidRPr="005247CB">
        <w:rPr>
          <w:lang w:val="en-US"/>
        </w:rPr>
        <w:t>mean</w:t>
      </w:r>
      <w:r w:rsidR="00230F13" w:rsidRPr="005247CB">
        <w:rPr>
          <w:lang w:val="en-US"/>
        </w:rPr>
        <w:t xml:space="preserve"> </w:t>
      </w:r>
      <w:r w:rsidR="00017C7B" w:rsidRPr="005247CB">
        <w:rPr>
          <w:lang w:val="en-US"/>
        </w:rPr>
        <w:t>deaths by 35% (IQR = 31</w:t>
      </w:r>
      <w:r w:rsidR="004932C0">
        <w:rPr>
          <w:lang w:val="en-US"/>
        </w:rPr>
        <w:t>-</w:t>
      </w:r>
      <w:r w:rsidR="00017C7B" w:rsidRPr="005247CB">
        <w:rPr>
          <w:lang w:val="en-US"/>
        </w:rPr>
        <w:t>41%)</w:t>
      </w:r>
      <w:r w:rsidR="00FC503E" w:rsidRPr="005247CB">
        <w:rPr>
          <w:lang w:val="en-US"/>
        </w:rPr>
        <w:t xml:space="preserve">, </w:t>
      </w:r>
      <w:r w:rsidR="00B17C99" w:rsidRPr="005247CB">
        <w:rPr>
          <w:lang w:val="en-US"/>
        </w:rPr>
        <w:t>27% (IQR = 26</w:t>
      </w:r>
      <w:r w:rsidR="004932C0">
        <w:rPr>
          <w:lang w:val="en-US"/>
        </w:rPr>
        <w:t>-</w:t>
      </w:r>
      <w:r w:rsidR="00B17C99" w:rsidRPr="005247CB">
        <w:rPr>
          <w:lang w:val="en-US"/>
        </w:rPr>
        <w:t xml:space="preserve">28%), </w:t>
      </w:r>
      <w:r w:rsidR="00FC503E" w:rsidRPr="005247CB">
        <w:rPr>
          <w:lang w:val="en-US"/>
        </w:rPr>
        <w:t>23% (IQR = 23</w:t>
      </w:r>
      <w:r w:rsidR="004932C0">
        <w:rPr>
          <w:lang w:val="en-US"/>
        </w:rPr>
        <w:t>-</w:t>
      </w:r>
      <w:r w:rsidR="00FC503E" w:rsidRPr="005247CB">
        <w:rPr>
          <w:lang w:val="en-US"/>
        </w:rPr>
        <w:t>24%)</w:t>
      </w:r>
      <w:r w:rsidR="00D273FF" w:rsidRPr="005247CB">
        <w:rPr>
          <w:lang w:val="en-US"/>
        </w:rPr>
        <w:t xml:space="preserve"> </w:t>
      </w:r>
      <w:r w:rsidR="00B17C99" w:rsidRPr="005247CB">
        <w:rPr>
          <w:lang w:val="en-US"/>
        </w:rPr>
        <w:t>and 25% (IQR = 25</w:t>
      </w:r>
      <w:r w:rsidR="004932C0">
        <w:rPr>
          <w:lang w:val="en-US"/>
        </w:rPr>
        <w:t>-</w:t>
      </w:r>
      <w:r w:rsidR="00B17C99" w:rsidRPr="005247CB">
        <w:rPr>
          <w:lang w:val="en-US"/>
        </w:rPr>
        <w:t>26%)</w:t>
      </w:r>
      <w:r w:rsidR="00D273FF" w:rsidRPr="005247CB">
        <w:rPr>
          <w:lang w:val="en-US"/>
        </w:rPr>
        <w:t xml:space="preserve"> </w:t>
      </w:r>
      <w:r w:rsidR="00D3475A" w:rsidRPr="005247CB">
        <w:rPr>
          <w:lang w:val="en-US"/>
        </w:rPr>
        <w:t>for the 2009 A/H1N1</w:t>
      </w:r>
      <w:r w:rsidR="000162FC" w:rsidRPr="005247CB">
        <w:rPr>
          <w:lang w:val="en-US"/>
        </w:rPr>
        <w:t>-like</w:t>
      </w:r>
      <w:r w:rsidR="00D3475A" w:rsidRPr="005247CB">
        <w:rPr>
          <w:lang w:val="en-US"/>
        </w:rPr>
        <w:t>, 1968 A/H3N2</w:t>
      </w:r>
      <w:r w:rsidR="000162FC" w:rsidRPr="005247CB">
        <w:rPr>
          <w:lang w:val="en-US"/>
        </w:rPr>
        <w:t>-like</w:t>
      </w:r>
      <w:r w:rsidR="00D3475A" w:rsidRPr="005247CB">
        <w:rPr>
          <w:lang w:val="en-US"/>
        </w:rPr>
        <w:t>, COVID-19-like and 1918 A/H1N1</w:t>
      </w:r>
      <w:r w:rsidR="000162FC" w:rsidRPr="005247CB">
        <w:rPr>
          <w:lang w:val="en-US"/>
        </w:rPr>
        <w:t>-like</w:t>
      </w:r>
      <w:r w:rsidR="00D3475A" w:rsidRPr="005247CB">
        <w:rPr>
          <w:lang w:val="en-US"/>
        </w:rPr>
        <w:t xml:space="preserve"> influenza pandemics respectively</w:t>
      </w:r>
      <w:r w:rsidR="006630DB" w:rsidRPr="005247CB">
        <w:rPr>
          <w:lang w:val="en-US"/>
        </w:rPr>
        <w:t xml:space="preserve">, while </w:t>
      </w:r>
      <w:r w:rsidR="00440B17" w:rsidRPr="005247CB">
        <w:rPr>
          <w:lang w:val="en-US"/>
        </w:rPr>
        <w:t>the</w:t>
      </w:r>
      <w:r w:rsidR="006630DB" w:rsidRPr="005247CB">
        <w:rPr>
          <w:lang w:val="en-US"/>
        </w:rPr>
        <w:t xml:space="preserve"> m</w:t>
      </w:r>
      <w:r w:rsidR="006E2E7A" w:rsidRPr="005247CB">
        <w:rPr>
          <w:lang w:val="en-US"/>
        </w:rPr>
        <w:t>edian</w:t>
      </w:r>
      <w:r w:rsidR="006630DB" w:rsidRPr="005247CB">
        <w:rPr>
          <w:lang w:val="en-US"/>
        </w:rPr>
        <w:t xml:space="preserve"> </w:t>
      </w:r>
      <w:r w:rsidR="00085407" w:rsidRPr="005247CB">
        <w:rPr>
          <w:lang w:val="en-US"/>
        </w:rPr>
        <w:t>mean</w:t>
      </w:r>
      <w:r w:rsidR="00CA1858" w:rsidRPr="005247CB">
        <w:rPr>
          <w:lang w:val="en-US"/>
        </w:rPr>
        <w:t xml:space="preserve"> </w:t>
      </w:r>
      <w:r w:rsidR="00335EE2" w:rsidRPr="005247CB">
        <w:rPr>
          <w:lang w:val="en-US"/>
        </w:rPr>
        <w:t>oseltamivir</w:t>
      </w:r>
      <w:r w:rsidR="00D3475A" w:rsidRPr="005247CB">
        <w:rPr>
          <w:lang w:val="en-US"/>
        </w:rPr>
        <w:t xml:space="preserve"> demand</w:t>
      </w:r>
      <w:r w:rsidR="009F1B38" w:rsidRPr="005247CB">
        <w:rPr>
          <w:lang w:val="en-US"/>
        </w:rPr>
        <w:t xml:space="preserve"> </w:t>
      </w:r>
      <w:r w:rsidR="00BA64DC" w:rsidRPr="005247CB">
        <w:rPr>
          <w:lang w:val="en-US"/>
        </w:rPr>
        <w:t>is</w:t>
      </w:r>
      <w:r w:rsidR="009F1B38" w:rsidRPr="005247CB">
        <w:rPr>
          <w:lang w:val="en-US"/>
        </w:rPr>
        <w:t xml:space="preserve"> ~5</w:t>
      </w:r>
      <w:r w:rsidR="004932C0">
        <w:rPr>
          <w:lang w:val="en-US"/>
        </w:rPr>
        <w:t>-</w:t>
      </w:r>
      <w:r w:rsidR="009F1B38" w:rsidRPr="005247CB">
        <w:rPr>
          <w:lang w:val="en-US"/>
        </w:rPr>
        <w:t>10% greater</w:t>
      </w:r>
      <w:r w:rsidR="00335EE2" w:rsidRPr="005247CB">
        <w:rPr>
          <w:lang w:val="en-US"/>
        </w:rPr>
        <w:t xml:space="preserve"> than BXM</w:t>
      </w:r>
      <w:r w:rsidR="00440B17" w:rsidRPr="005247CB">
        <w:rPr>
          <w:lang w:val="en-US"/>
        </w:rPr>
        <w:t xml:space="preserve">, correspondingly amounting to </w:t>
      </w:r>
      <w:r w:rsidR="00D3475A" w:rsidRPr="005247CB">
        <w:rPr>
          <w:lang w:val="en-US"/>
        </w:rPr>
        <w:t>32% (IQR = 28</w:t>
      </w:r>
      <w:r w:rsidR="004932C0">
        <w:rPr>
          <w:lang w:val="en-US"/>
        </w:rPr>
        <w:t>-</w:t>
      </w:r>
      <w:r w:rsidR="00D3475A" w:rsidRPr="005247CB">
        <w:rPr>
          <w:lang w:val="en-US"/>
        </w:rPr>
        <w:t>33%</w:t>
      </w:r>
      <w:r w:rsidR="004C74F1" w:rsidRPr="005247CB">
        <w:rPr>
          <w:lang w:val="en-US"/>
        </w:rPr>
        <w:t>; 2.3</w:t>
      </w:r>
      <w:r w:rsidR="00BB6EBE">
        <w:rPr>
          <w:lang w:val="en-US"/>
        </w:rPr>
        <w:t>-</w:t>
      </w:r>
      <w:r w:rsidR="004C74F1" w:rsidRPr="005247CB">
        <w:rPr>
          <w:lang w:val="en-US"/>
        </w:rPr>
        <w:t>2.7 billion courses</w:t>
      </w:r>
      <w:r w:rsidR="00141923" w:rsidRPr="005247CB">
        <w:rPr>
          <w:lang w:val="en-US"/>
        </w:rPr>
        <w:t xml:space="preserve"> of oseltamivir</w:t>
      </w:r>
      <w:r w:rsidR="00D3475A" w:rsidRPr="005247CB">
        <w:rPr>
          <w:lang w:val="en-US"/>
        </w:rPr>
        <w:t>), 28% (IQR = 25</w:t>
      </w:r>
      <w:r w:rsidR="004932C0">
        <w:rPr>
          <w:lang w:val="en-US"/>
        </w:rPr>
        <w:t>-</w:t>
      </w:r>
      <w:r w:rsidR="00D3475A" w:rsidRPr="005247CB">
        <w:rPr>
          <w:lang w:val="en-US"/>
        </w:rPr>
        <w:t>30%</w:t>
      </w:r>
      <w:r w:rsidR="004C74F1" w:rsidRPr="005247CB">
        <w:rPr>
          <w:lang w:val="en-US"/>
        </w:rPr>
        <w:t>; 2.0</w:t>
      </w:r>
      <w:r w:rsidR="00BB6EBE">
        <w:rPr>
          <w:lang w:val="en-US"/>
        </w:rPr>
        <w:t>-</w:t>
      </w:r>
      <w:r w:rsidR="004C74F1" w:rsidRPr="005247CB">
        <w:rPr>
          <w:lang w:val="en-US"/>
        </w:rPr>
        <w:t>2.5 billion courses</w:t>
      </w:r>
      <w:r w:rsidR="00D3475A" w:rsidRPr="005247CB">
        <w:rPr>
          <w:lang w:val="en-US"/>
        </w:rPr>
        <w:t>), 36% (IQR = 35</w:t>
      </w:r>
      <w:r w:rsidR="004932C0">
        <w:rPr>
          <w:lang w:val="en-US"/>
        </w:rPr>
        <w:t>-</w:t>
      </w:r>
      <w:r w:rsidR="00D3475A" w:rsidRPr="005247CB">
        <w:rPr>
          <w:lang w:val="en-US"/>
        </w:rPr>
        <w:t>37%</w:t>
      </w:r>
      <w:r w:rsidR="004C74F1" w:rsidRPr="005247CB">
        <w:rPr>
          <w:lang w:val="en-US"/>
        </w:rPr>
        <w:t>; 2.9</w:t>
      </w:r>
      <w:r w:rsidR="00BB6EBE">
        <w:rPr>
          <w:lang w:val="en-US"/>
        </w:rPr>
        <w:t>-</w:t>
      </w:r>
      <w:r w:rsidR="004C74F1" w:rsidRPr="005247CB">
        <w:rPr>
          <w:lang w:val="en-US"/>
        </w:rPr>
        <w:t>3.0 billion courses</w:t>
      </w:r>
      <w:r w:rsidR="00D3475A" w:rsidRPr="005247CB">
        <w:rPr>
          <w:lang w:val="en-US"/>
        </w:rPr>
        <w:t>) and 32% (IQR = 28</w:t>
      </w:r>
      <w:r w:rsidR="004932C0">
        <w:rPr>
          <w:lang w:val="en-US"/>
        </w:rPr>
        <w:t>-</w:t>
      </w:r>
      <w:r w:rsidR="00D3475A" w:rsidRPr="005247CB">
        <w:rPr>
          <w:lang w:val="en-US"/>
        </w:rPr>
        <w:t>33%</w:t>
      </w:r>
      <w:r w:rsidR="004C74F1" w:rsidRPr="005247CB">
        <w:rPr>
          <w:lang w:val="en-US"/>
        </w:rPr>
        <w:t>; 2.3</w:t>
      </w:r>
      <w:r w:rsidR="00BB6EBE">
        <w:rPr>
          <w:lang w:val="en-US"/>
        </w:rPr>
        <w:t>-</w:t>
      </w:r>
      <w:r w:rsidR="004C74F1" w:rsidRPr="005247CB">
        <w:rPr>
          <w:lang w:val="en-US"/>
        </w:rPr>
        <w:t>2.7 billion courses</w:t>
      </w:r>
      <w:r w:rsidR="00D3475A" w:rsidRPr="005247CB">
        <w:rPr>
          <w:lang w:val="en-US"/>
        </w:rPr>
        <w:t>)</w:t>
      </w:r>
      <w:r w:rsidR="006630DB" w:rsidRPr="005247CB">
        <w:rPr>
          <w:lang w:val="en-US"/>
        </w:rPr>
        <w:t xml:space="preserve"> </w:t>
      </w:r>
      <w:r w:rsidR="00A818AF" w:rsidRPr="005247CB">
        <w:rPr>
          <w:lang w:val="en-US"/>
        </w:rPr>
        <w:t xml:space="preserve">per-capita </w:t>
      </w:r>
      <w:r w:rsidR="003B50F3" w:rsidRPr="005247CB">
        <w:rPr>
          <w:lang w:val="en-US"/>
        </w:rPr>
        <w:t>for</w:t>
      </w:r>
      <w:r w:rsidR="00440B17" w:rsidRPr="005247CB">
        <w:rPr>
          <w:lang w:val="en-US"/>
        </w:rPr>
        <w:t xml:space="preserve"> the four pandemic</w:t>
      </w:r>
      <w:r w:rsidR="001615B7" w:rsidRPr="005247CB">
        <w:rPr>
          <w:lang w:val="en-US"/>
        </w:rPr>
        <w:t xml:space="preserve"> scenarios.</w:t>
      </w:r>
      <w:r w:rsidR="00D3475A" w:rsidRPr="005247CB">
        <w:rPr>
          <w:lang w:val="en-US"/>
        </w:rPr>
        <w:t xml:space="preserve"> </w:t>
      </w:r>
    </w:p>
    <w:p w14:paraId="6C542882" w14:textId="291E5A3D" w:rsidR="0019484E" w:rsidRPr="005247CB" w:rsidRDefault="004705AE" w:rsidP="00B60886">
      <w:pPr>
        <w:rPr>
          <w:lang w:val="en-US"/>
        </w:rPr>
      </w:pPr>
      <w:r w:rsidRPr="005247CB">
        <w:rPr>
          <w:lang w:val="en-US"/>
        </w:rPr>
        <w:t>At the country level, owing to their</w:t>
      </w:r>
      <w:r w:rsidR="007D1503" w:rsidRPr="005247CB">
        <w:rPr>
          <w:lang w:val="en-US"/>
        </w:rPr>
        <w:t xml:space="preserve"> generally</w:t>
      </w:r>
      <w:r w:rsidRPr="005247CB">
        <w:rPr>
          <w:lang w:val="en-US"/>
        </w:rPr>
        <w:t xml:space="preserve"> younger </w:t>
      </w:r>
      <w:r w:rsidR="00A67F1D" w:rsidRPr="005247CB">
        <w:rPr>
          <w:lang w:val="en-US"/>
        </w:rPr>
        <w:t>demography</w:t>
      </w:r>
      <w:r w:rsidR="00AF2A5F" w:rsidRPr="005247CB">
        <w:rPr>
          <w:lang w:val="en-US"/>
        </w:rPr>
        <w:t>, the</w:t>
      </w:r>
      <w:r w:rsidRPr="005247CB">
        <w:rPr>
          <w:lang w:val="en-US"/>
        </w:rPr>
        <w:t xml:space="preserve"> </w:t>
      </w:r>
      <w:r w:rsidR="00A67F1D" w:rsidRPr="005247CB">
        <w:rPr>
          <w:lang w:val="en-US"/>
        </w:rPr>
        <w:t>maximum potential per-capita</w:t>
      </w:r>
      <w:r w:rsidR="00DC21E4">
        <w:rPr>
          <w:lang w:val="en-US"/>
        </w:rPr>
        <w:t xml:space="preserve"> </w:t>
      </w:r>
      <w:r w:rsidR="00162C24">
        <w:rPr>
          <w:lang w:val="en-US"/>
        </w:rPr>
        <w:t xml:space="preserve">mean </w:t>
      </w:r>
      <w:r w:rsidR="00A67F1D" w:rsidRPr="005247CB">
        <w:rPr>
          <w:lang w:val="en-US"/>
        </w:rPr>
        <w:t>impact on disease burden by either antiviral is lower</w:t>
      </w:r>
      <w:r w:rsidR="00AF2A5F" w:rsidRPr="005247CB">
        <w:rPr>
          <w:lang w:val="en-US"/>
        </w:rPr>
        <w:t xml:space="preserve"> </w:t>
      </w:r>
      <w:r w:rsidR="00A67F1D" w:rsidRPr="005247CB">
        <w:rPr>
          <w:lang w:val="en-US"/>
        </w:rPr>
        <w:t xml:space="preserve">in </w:t>
      </w:r>
      <w:r w:rsidR="00BA64DC" w:rsidRPr="005247CB">
        <w:rPr>
          <w:lang w:val="en-US"/>
        </w:rPr>
        <w:t>lower-middle and low</w:t>
      </w:r>
      <w:r w:rsidR="00A67F1D" w:rsidRPr="005247CB">
        <w:rPr>
          <w:lang w:val="en-US"/>
        </w:rPr>
        <w:t xml:space="preserve"> income countries </w:t>
      </w:r>
      <w:r w:rsidR="00046F0D" w:rsidRPr="005247CB">
        <w:rPr>
          <w:lang w:val="en-US"/>
        </w:rPr>
        <w:t>while requiring</w:t>
      </w:r>
      <w:r w:rsidR="00A67F1D" w:rsidRPr="005247CB">
        <w:rPr>
          <w:lang w:val="en-US"/>
        </w:rPr>
        <w:t xml:space="preserve"> up to four times more treatment courses relative to high income countries </w:t>
      </w:r>
      <w:r w:rsidR="00AF2A5F" w:rsidRPr="005247CB">
        <w:rPr>
          <w:lang w:val="en-US"/>
        </w:rPr>
        <w:t>(</w:t>
      </w:r>
      <w:r w:rsidR="006C0863" w:rsidRPr="005247CB">
        <w:rPr>
          <w:lang w:val="en-US"/>
        </w:rPr>
        <w:t>Fig. 3</w:t>
      </w:r>
      <w:r w:rsidR="00AF2A5F" w:rsidRPr="005247CB">
        <w:rPr>
          <w:lang w:val="en-US"/>
        </w:rPr>
        <w:t>)</w:t>
      </w:r>
      <w:r w:rsidR="00A67F1D" w:rsidRPr="005247CB">
        <w:rPr>
          <w:lang w:val="en-US"/>
        </w:rPr>
        <w:t xml:space="preserve">, except for the </w:t>
      </w:r>
      <w:r w:rsidRPr="005247CB">
        <w:rPr>
          <w:lang w:val="en-US"/>
        </w:rPr>
        <w:t>COVID-19-like pandemic scenario</w:t>
      </w:r>
      <w:r w:rsidR="00046F0D" w:rsidRPr="005247CB">
        <w:rPr>
          <w:lang w:val="en-US"/>
        </w:rPr>
        <w:t xml:space="preserve"> which, </w:t>
      </w:r>
      <w:r w:rsidRPr="005247CB">
        <w:rPr>
          <w:lang w:val="en-US"/>
        </w:rPr>
        <w:t xml:space="preserve">unlike historical influenza pandemics, impacted younger individuals to a lesser </w:t>
      </w:r>
      <w:r w:rsidR="00046F0D" w:rsidRPr="005247CB">
        <w:rPr>
          <w:lang w:val="en-US"/>
        </w:rPr>
        <w:t>extent</w:t>
      </w:r>
      <w:r w:rsidRPr="005247CB">
        <w:rPr>
          <w:lang w:val="en-US"/>
        </w:rPr>
        <w:t xml:space="preserve"> </w:t>
      </w:r>
      <w:r w:rsidR="00A67F1D" w:rsidRPr="005247CB">
        <w:rPr>
          <w:lang w:val="en-US"/>
        </w:rPr>
        <w:t xml:space="preserve">owing to their lower susceptibility to SARS-CoV-2 infection, and in turn, </w:t>
      </w:r>
      <w:r w:rsidR="00046F0D" w:rsidRPr="005247CB">
        <w:rPr>
          <w:lang w:val="en-US"/>
        </w:rPr>
        <w:t>reducing the</w:t>
      </w:r>
      <w:r w:rsidR="00BA64DC" w:rsidRPr="005247CB">
        <w:rPr>
          <w:lang w:val="en-US"/>
        </w:rPr>
        <w:t xml:space="preserve"> estimated</w:t>
      </w:r>
      <w:r w:rsidR="00046F0D" w:rsidRPr="005247CB">
        <w:rPr>
          <w:lang w:val="en-US"/>
        </w:rPr>
        <w:t xml:space="preserve"> </w:t>
      </w:r>
      <w:r w:rsidR="00B11252">
        <w:rPr>
          <w:lang w:val="en-US"/>
        </w:rPr>
        <w:t xml:space="preserve">mean </w:t>
      </w:r>
      <w:r w:rsidR="00046F0D" w:rsidRPr="005247CB">
        <w:rPr>
          <w:lang w:val="en-US"/>
        </w:rPr>
        <w:lastRenderedPageBreak/>
        <w:t>antiviral treatment demand in lower income countries</w:t>
      </w:r>
      <w:r w:rsidR="00A67F1D" w:rsidRPr="005247CB">
        <w:rPr>
          <w:lang w:val="en-US"/>
        </w:rPr>
        <w:t>.</w:t>
      </w:r>
      <w:r w:rsidR="005229A1" w:rsidRPr="005247CB">
        <w:rPr>
          <w:lang w:val="en-US"/>
        </w:rPr>
        <w:t xml:space="preserve"> </w:t>
      </w:r>
      <w:r w:rsidR="006C0863" w:rsidRPr="005247CB">
        <w:rPr>
          <w:lang w:val="en-US"/>
        </w:rPr>
        <w:t xml:space="preserve">Extended Data Table 3 </w:t>
      </w:r>
      <w:r w:rsidR="005229A1" w:rsidRPr="005247CB">
        <w:rPr>
          <w:lang w:val="en-US"/>
        </w:rPr>
        <w:t xml:space="preserve">tabulates the estimated maximum </w:t>
      </w:r>
      <w:r w:rsidR="0059497F" w:rsidRPr="005247CB">
        <w:rPr>
          <w:lang w:val="en-US"/>
        </w:rPr>
        <w:t xml:space="preserve">mean </w:t>
      </w:r>
      <w:r w:rsidR="005229A1" w:rsidRPr="005247CB">
        <w:rPr>
          <w:lang w:val="en-US"/>
        </w:rPr>
        <w:t>antiviral treatment demand</w:t>
      </w:r>
      <w:r w:rsidR="00FA1478" w:rsidRPr="005247CB">
        <w:rPr>
          <w:lang w:val="en-US"/>
        </w:rPr>
        <w:t>, mean rapid testing demand</w:t>
      </w:r>
      <w:r w:rsidR="0059497F" w:rsidRPr="005247CB">
        <w:rPr>
          <w:lang w:val="en-US"/>
        </w:rPr>
        <w:t xml:space="preserve"> and </w:t>
      </w:r>
      <w:r w:rsidR="00FA1478" w:rsidRPr="005247CB">
        <w:rPr>
          <w:lang w:val="en-US"/>
        </w:rPr>
        <w:t xml:space="preserve">the </w:t>
      </w:r>
      <w:r w:rsidR="005229A1" w:rsidRPr="005247CB">
        <w:rPr>
          <w:lang w:val="en-US"/>
        </w:rPr>
        <w:t>corresponding</w:t>
      </w:r>
      <w:r w:rsidR="0059497F" w:rsidRPr="005247CB">
        <w:rPr>
          <w:lang w:val="en-US"/>
        </w:rPr>
        <w:t xml:space="preserve"> mean</w:t>
      </w:r>
      <w:r w:rsidR="005229A1" w:rsidRPr="005247CB">
        <w:rPr>
          <w:lang w:val="en-US"/>
        </w:rPr>
        <w:t xml:space="preserve"> deaths averted for each individual country </w:t>
      </w:r>
      <w:r w:rsidR="00C7636F" w:rsidRPr="005247CB">
        <w:rPr>
          <w:lang w:val="en-US"/>
        </w:rPr>
        <w:t>across</w:t>
      </w:r>
      <w:r w:rsidR="005229A1" w:rsidRPr="005247CB">
        <w:rPr>
          <w:lang w:val="en-US"/>
        </w:rPr>
        <w:t xml:space="preserve"> all four simulated pandemic scenarios.  </w:t>
      </w:r>
    </w:p>
    <w:p w14:paraId="24B33DBF" w14:textId="5E293BBA" w:rsidR="00545B91" w:rsidRPr="005247CB" w:rsidRDefault="00445158" w:rsidP="00B60886">
      <w:pPr>
        <w:rPr>
          <w:lang w:val="en-US"/>
        </w:rPr>
      </w:pPr>
      <w:r w:rsidRPr="005247CB">
        <w:rPr>
          <w:lang w:val="en-US"/>
        </w:rPr>
        <w:t xml:space="preserve">We also performed sensitivity analyses to account for uncertainty surrounding two key parameters, including: (1) transmission risk reduction by BXM </w:t>
      </w:r>
      <w:r w:rsidR="00386B6A" w:rsidRPr="005247CB">
        <w:rPr>
          <w:lang w:val="en-US"/>
        </w:rPr>
        <w:t>where the</w:t>
      </w:r>
      <w:r w:rsidRPr="005247CB">
        <w:rPr>
          <w:lang w:val="en-US"/>
        </w:rPr>
        <w:t xml:space="preserve"> 95% confidence interval was estimated at 12</w:t>
      </w:r>
      <w:r w:rsidR="004932C0">
        <w:rPr>
          <w:lang w:val="en-US"/>
        </w:rPr>
        <w:t>-</w:t>
      </w:r>
      <w:r w:rsidRPr="005247CB">
        <w:rPr>
          <w:lang w:val="en-US"/>
        </w:rPr>
        <w:t>45%,</w:t>
      </w:r>
      <w:r w:rsidRPr="005247CB">
        <w:rPr>
          <w:lang w:val="en-US"/>
        </w:rPr>
        <w:fldChar w:fldCharType="begin"/>
      </w:r>
      <w:r w:rsidR="00A06BDB" w:rsidRPr="005247CB">
        <w:rPr>
          <w:lang w:val="en-US"/>
        </w:rPr>
        <w:instrText xml:space="preserve"> ADDIN ZOTERO_ITEM CSL_CITATION {"citationID":"a1jdp7efq5b","properties":{"formattedCitation":"\\super 7\\nosupersub{}","plainCitation":"7","noteIndex":0},"citationItems":[{"id":138,"uris":["http://zotero.org/users/local/0pdZPGmr/items/4NZB8IH8","http://zotero.org/users/9596130/items/4NZB8IH8"],"itemData":{"id":138,"type":"speech","event-place":"Brisbane,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Pr="005247CB">
        <w:rPr>
          <w:lang w:val="en-US"/>
        </w:rPr>
        <w:fldChar w:fldCharType="separate"/>
      </w:r>
      <w:r w:rsidR="00566A2F" w:rsidRPr="005247CB">
        <w:rPr>
          <w:vertAlign w:val="superscript"/>
          <w:lang w:val="en-US"/>
        </w:rPr>
        <w:t>7</w:t>
      </w:r>
      <w:r w:rsidRPr="005247CB">
        <w:rPr>
          <w:lang w:val="en-US"/>
        </w:rPr>
        <w:fldChar w:fldCharType="end"/>
      </w:r>
      <w:r w:rsidRPr="005247CB">
        <w:rPr>
          <w:lang w:val="en-US"/>
        </w:rPr>
        <w:t xml:space="preserve"> and (2) the probability of asymptomatic infection</w:t>
      </w:r>
      <w:r w:rsidR="00E5703A" w:rsidRPr="005247CB">
        <w:rPr>
          <w:lang w:val="en-US"/>
        </w:rPr>
        <w:t>, which we varied between 0.05 and 0.40.</w:t>
      </w:r>
      <w:r w:rsidR="009B6835" w:rsidRPr="005247CB">
        <w:rPr>
          <w:lang w:val="en-US"/>
        </w:rPr>
        <w:t xml:space="preserve"> With </w:t>
      </w:r>
      <w:r w:rsidR="00386B6A" w:rsidRPr="005247CB">
        <w:rPr>
          <w:lang w:val="en-US"/>
        </w:rPr>
        <w:t>greater</w:t>
      </w:r>
      <w:r w:rsidR="009B6835" w:rsidRPr="005247CB">
        <w:rPr>
          <w:lang w:val="en-US"/>
        </w:rPr>
        <w:t xml:space="preserve"> </w:t>
      </w:r>
      <w:r w:rsidR="00E5703A" w:rsidRPr="005247CB">
        <w:rPr>
          <w:lang w:val="en-US"/>
        </w:rPr>
        <w:t xml:space="preserve">transmission risk reduction by BXM, mean percentage deaths averted </w:t>
      </w:r>
      <w:r w:rsidR="00A016FD" w:rsidRPr="005247CB">
        <w:rPr>
          <w:lang w:val="en-US"/>
        </w:rPr>
        <w:t xml:space="preserve">expectedly </w:t>
      </w:r>
      <w:r w:rsidR="00E5703A" w:rsidRPr="005247CB">
        <w:rPr>
          <w:lang w:val="en-US"/>
        </w:rPr>
        <w:t>tend to increase with decreasing antiviral demand</w:t>
      </w:r>
      <w:r w:rsidR="00CC6509" w:rsidRPr="005247CB">
        <w:rPr>
          <w:lang w:val="en-US"/>
        </w:rPr>
        <w:t xml:space="preserve"> (</w:t>
      </w:r>
      <w:r w:rsidR="006C0863" w:rsidRPr="005247CB">
        <w:rPr>
          <w:lang w:val="en-US"/>
        </w:rPr>
        <w:t>Extended Data Fig. 1</w:t>
      </w:r>
      <w:r w:rsidR="00CC6509" w:rsidRPr="005247CB">
        <w:rPr>
          <w:lang w:val="en-US"/>
        </w:rPr>
        <w:t>)</w:t>
      </w:r>
      <w:r w:rsidR="00E5703A" w:rsidRPr="005247CB">
        <w:rPr>
          <w:lang w:val="en-US"/>
        </w:rPr>
        <w:t xml:space="preserve">. However, the marginal changes to mean percentage deaths averted and antiviral demand depends on the pandemic simulated, with more diffuse changes </w:t>
      </w:r>
      <w:r w:rsidR="000F7201" w:rsidRPr="005247CB">
        <w:rPr>
          <w:lang w:val="en-US"/>
        </w:rPr>
        <w:t>estimated</w:t>
      </w:r>
      <w:r w:rsidR="00E5703A" w:rsidRPr="005247CB">
        <w:rPr>
          <w:lang w:val="en-US"/>
        </w:rPr>
        <w:t xml:space="preserve"> for milder pandemics. </w:t>
      </w:r>
      <w:r w:rsidR="00386B6A" w:rsidRPr="005247CB">
        <w:rPr>
          <w:lang w:val="en-US"/>
        </w:rPr>
        <w:t>B</w:t>
      </w:r>
      <w:r w:rsidR="009B6835" w:rsidRPr="005247CB">
        <w:rPr>
          <w:lang w:val="en-US"/>
        </w:rPr>
        <w:t>oth mean percentage deaths averted and antiviral demand also</w:t>
      </w:r>
      <w:r w:rsidR="00420F98" w:rsidRPr="005247CB">
        <w:rPr>
          <w:lang w:val="en-US"/>
        </w:rPr>
        <w:t xml:space="preserve"> expectedly</w:t>
      </w:r>
      <w:r w:rsidR="009B6835" w:rsidRPr="005247CB">
        <w:rPr>
          <w:lang w:val="en-US"/>
        </w:rPr>
        <w:t xml:space="preserve"> decrease with </w:t>
      </w:r>
      <w:r w:rsidR="00420F98" w:rsidRPr="005247CB">
        <w:rPr>
          <w:lang w:val="en-US"/>
        </w:rPr>
        <w:t xml:space="preserve">higher </w:t>
      </w:r>
      <w:r w:rsidR="009B6835" w:rsidRPr="005247CB">
        <w:rPr>
          <w:lang w:val="en-US"/>
        </w:rPr>
        <w:t>probability of asymptomatic infection (</w:t>
      </w:r>
      <w:r w:rsidR="006C0863" w:rsidRPr="005247CB">
        <w:rPr>
          <w:lang w:val="en-US"/>
        </w:rPr>
        <w:t>Extended Data Fig.</w:t>
      </w:r>
      <w:r w:rsidR="009B6835" w:rsidRPr="005247CB">
        <w:rPr>
          <w:lang w:val="en-US"/>
        </w:rPr>
        <w:t xml:space="preserve"> 2</w:t>
      </w:r>
      <w:r w:rsidR="004828E5" w:rsidRPr="005247CB">
        <w:rPr>
          <w:lang w:val="en-US"/>
        </w:rPr>
        <w:t xml:space="preserve"> and 3</w:t>
      </w:r>
      <w:r w:rsidR="009B6835" w:rsidRPr="005247CB">
        <w:rPr>
          <w:lang w:val="en-US"/>
        </w:rPr>
        <w:t>).</w:t>
      </w:r>
      <w:r w:rsidR="004828E5" w:rsidRPr="005247CB">
        <w:rPr>
          <w:lang w:val="en-US"/>
        </w:rPr>
        <w:t xml:space="preserve"> BXM tends to result in larger decreases in mean percentage deaths averted than oseltamivir </w:t>
      </w:r>
      <w:r w:rsidR="006C41A8" w:rsidRPr="005247CB">
        <w:rPr>
          <w:lang w:val="en-US"/>
        </w:rPr>
        <w:t>since</w:t>
      </w:r>
      <w:r w:rsidR="00386B6A" w:rsidRPr="005247CB">
        <w:rPr>
          <w:lang w:val="en-US"/>
        </w:rPr>
        <w:t xml:space="preserve"> fewer </w:t>
      </w:r>
      <w:r w:rsidR="004828E5" w:rsidRPr="005247CB">
        <w:rPr>
          <w:lang w:val="en-US"/>
        </w:rPr>
        <w:t>symptomatic infections are tested for treatment</w:t>
      </w:r>
      <w:r w:rsidR="006C41A8" w:rsidRPr="005247CB">
        <w:rPr>
          <w:lang w:val="en-US"/>
        </w:rPr>
        <w:t xml:space="preserve"> with higher asymptomatic infection rates.</w:t>
      </w:r>
      <w:r w:rsidR="009B6835" w:rsidRPr="005247CB">
        <w:rPr>
          <w:lang w:val="en-US"/>
        </w:rPr>
        <w:t xml:space="preserve">   </w:t>
      </w:r>
      <w:r w:rsidR="00E5703A" w:rsidRPr="005247CB">
        <w:rPr>
          <w:lang w:val="en-US"/>
        </w:rPr>
        <w:t xml:space="preserve">   </w:t>
      </w:r>
      <w:r w:rsidRPr="005247CB">
        <w:rPr>
          <w:lang w:val="en-US"/>
        </w:rPr>
        <w:t xml:space="preserve">     </w:t>
      </w:r>
    </w:p>
    <w:p w14:paraId="2949C97B" w14:textId="46E3474E" w:rsidR="00664AF7" w:rsidRPr="005247CB" w:rsidRDefault="00664AF7" w:rsidP="00664AF7">
      <w:pPr>
        <w:pStyle w:val="Heading2"/>
      </w:pPr>
      <w:r w:rsidRPr="005247CB">
        <w:t xml:space="preserve">Impact of </w:t>
      </w:r>
      <w:r w:rsidR="00D14077" w:rsidRPr="005247CB">
        <w:t>treatment delay, distribution strategies, post-exposure prophylaxis and antiviral resistance</w:t>
      </w:r>
    </w:p>
    <w:p w14:paraId="36BA13F8" w14:textId="314CDA41" w:rsidR="00126B84" w:rsidRPr="005247CB" w:rsidRDefault="00EF01C5" w:rsidP="00126B84">
      <w:pPr>
        <w:rPr>
          <w:lang w:val="en-US"/>
        </w:rPr>
      </w:pPr>
      <w:r w:rsidRPr="005247CB">
        <w:rPr>
          <w:lang w:val="en-US"/>
        </w:rPr>
        <w:t>W</w:t>
      </w:r>
      <w:r w:rsidR="005557F4" w:rsidRPr="005247CB">
        <w:rPr>
          <w:lang w:val="en-US"/>
        </w:rPr>
        <w:t>e</w:t>
      </w:r>
      <w:r w:rsidR="00005085" w:rsidRPr="005247CB">
        <w:rPr>
          <w:lang w:val="en-US"/>
        </w:rPr>
        <w:t xml:space="preserve"> </w:t>
      </w:r>
      <w:r w:rsidRPr="005247CB">
        <w:rPr>
          <w:lang w:val="en-US"/>
        </w:rPr>
        <w:t>subsequently</w:t>
      </w:r>
      <w:r w:rsidR="00FA2B8C" w:rsidRPr="005247CB">
        <w:rPr>
          <w:lang w:val="en-US"/>
        </w:rPr>
        <w:t xml:space="preserve"> </w:t>
      </w:r>
      <w:r w:rsidR="00231DF4" w:rsidRPr="005247CB">
        <w:rPr>
          <w:lang w:val="en-US"/>
        </w:rPr>
        <w:t>investigated</w:t>
      </w:r>
      <w:r w:rsidR="00FA2B8C" w:rsidRPr="005247CB">
        <w:rPr>
          <w:lang w:val="en-US"/>
        </w:rPr>
        <w:t xml:space="preserve"> </w:t>
      </w:r>
      <w:r w:rsidR="00005085" w:rsidRPr="005247CB">
        <w:rPr>
          <w:lang w:val="en-US"/>
        </w:rPr>
        <w:t>how</w:t>
      </w:r>
      <w:r w:rsidR="00522A93" w:rsidRPr="005247CB">
        <w:rPr>
          <w:lang w:val="en-US"/>
        </w:rPr>
        <w:t xml:space="preserve"> </w:t>
      </w:r>
      <w:r w:rsidR="000C64AC" w:rsidRPr="005247CB">
        <w:rPr>
          <w:lang w:val="en-US"/>
        </w:rPr>
        <w:t>pandemic death</w:t>
      </w:r>
      <w:r w:rsidR="00522A93" w:rsidRPr="005247CB">
        <w:rPr>
          <w:lang w:val="en-US"/>
        </w:rPr>
        <w:t xml:space="preserve"> reduction</w:t>
      </w:r>
      <w:r w:rsidR="00B11BB6" w:rsidRPr="005247CB">
        <w:rPr>
          <w:lang w:val="en-US"/>
        </w:rPr>
        <w:t xml:space="preserve"> and</w:t>
      </w:r>
      <w:r w:rsidR="00522A93" w:rsidRPr="005247CB">
        <w:rPr>
          <w:lang w:val="en-US"/>
        </w:rPr>
        <w:t xml:space="preserve"> the corresponding demand </w:t>
      </w:r>
      <w:r w:rsidRPr="005247CB">
        <w:rPr>
          <w:lang w:val="en-US"/>
        </w:rPr>
        <w:t xml:space="preserve">for BXM, the potentially more impactful antiviral drug, </w:t>
      </w:r>
      <w:r w:rsidR="00522A93" w:rsidRPr="005247CB">
        <w:rPr>
          <w:lang w:val="en-US"/>
        </w:rPr>
        <w:t xml:space="preserve">would change </w:t>
      </w:r>
      <w:r w:rsidR="00231DF4" w:rsidRPr="005247CB">
        <w:rPr>
          <w:lang w:val="en-US"/>
        </w:rPr>
        <w:t>by</w:t>
      </w:r>
      <w:r w:rsidR="002907A7" w:rsidRPr="005247CB">
        <w:rPr>
          <w:lang w:val="en-US"/>
        </w:rPr>
        <w:t xml:space="preserve"> deviations</w:t>
      </w:r>
      <w:r w:rsidR="00147806" w:rsidRPr="005247CB">
        <w:rPr>
          <w:lang w:val="en-US"/>
        </w:rPr>
        <w:t xml:space="preserve"> in reality</w:t>
      </w:r>
      <w:r w:rsidR="002907A7" w:rsidRPr="005247CB">
        <w:rPr>
          <w:lang w:val="en-US"/>
        </w:rPr>
        <w:t xml:space="preserve"> from </w:t>
      </w:r>
      <w:proofErr w:type="spellStart"/>
      <w:r w:rsidR="00231DF4" w:rsidRPr="005247CB">
        <w:rPr>
          <w:lang w:val="en-US"/>
        </w:rPr>
        <w:t>ideal</w:t>
      </w:r>
      <w:r w:rsidR="005247CB">
        <w:rPr>
          <w:lang w:val="en-US"/>
        </w:rPr>
        <w:t>ise</w:t>
      </w:r>
      <w:r w:rsidR="00231DF4" w:rsidRPr="005247CB">
        <w:rPr>
          <w:lang w:val="en-US"/>
        </w:rPr>
        <w:t>d</w:t>
      </w:r>
      <w:proofErr w:type="spellEnd"/>
      <w:r w:rsidR="00231DF4" w:rsidRPr="005247CB">
        <w:rPr>
          <w:lang w:val="en-US"/>
        </w:rPr>
        <w:t xml:space="preserve"> assumptions</w:t>
      </w:r>
      <w:r w:rsidR="002907A7" w:rsidRPr="005247CB">
        <w:rPr>
          <w:lang w:val="en-US"/>
        </w:rPr>
        <w:t xml:space="preserve">. We used a Bayesian multilevel model </w:t>
      </w:r>
      <w:r w:rsidR="00231DF4" w:rsidRPr="005247CB">
        <w:rPr>
          <w:lang w:val="en-US"/>
        </w:rPr>
        <w:t>t</w:t>
      </w:r>
      <w:r w:rsidR="002907A7" w:rsidRPr="005247CB">
        <w:rPr>
          <w:lang w:val="en-US"/>
        </w:rPr>
        <w:t>o estimate the joint impact of these deviations (</w:t>
      </w:r>
      <w:r w:rsidR="006C0863" w:rsidRPr="005247CB">
        <w:rPr>
          <w:lang w:val="en-US"/>
        </w:rPr>
        <w:t>Fig. 4</w:t>
      </w:r>
      <w:r w:rsidR="002907A7" w:rsidRPr="005247CB">
        <w:rPr>
          <w:lang w:val="en-US"/>
        </w:rPr>
        <w:t>).</w:t>
      </w:r>
      <w:r w:rsidR="00231DF4" w:rsidRPr="005247CB">
        <w:rPr>
          <w:lang w:val="en-US"/>
        </w:rPr>
        <w:t xml:space="preserve"> </w:t>
      </w:r>
      <w:r w:rsidR="00366332" w:rsidRPr="005247CB">
        <w:rPr>
          <w:lang w:val="en-US"/>
        </w:rPr>
        <w:t>First,</w:t>
      </w:r>
      <w:r w:rsidR="005D6D72" w:rsidRPr="005247CB">
        <w:rPr>
          <w:lang w:val="en-US"/>
        </w:rPr>
        <w:t xml:space="preserve"> </w:t>
      </w:r>
      <w:r w:rsidR="003900E9" w:rsidRPr="005247CB">
        <w:rPr>
          <w:lang w:val="en-US"/>
        </w:rPr>
        <w:t>distribution</w:t>
      </w:r>
      <w:r w:rsidR="00126B84" w:rsidRPr="005247CB">
        <w:rPr>
          <w:lang w:val="en-US"/>
        </w:rPr>
        <w:t xml:space="preserve"> of test and treatment</w:t>
      </w:r>
      <w:r w:rsidR="003900E9" w:rsidRPr="005247CB">
        <w:rPr>
          <w:lang w:val="en-US"/>
        </w:rPr>
        <w:t xml:space="preserve"> across the country</w:t>
      </w:r>
      <w:r w:rsidR="005D6D72" w:rsidRPr="005247CB">
        <w:rPr>
          <w:lang w:val="en-US"/>
        </w:rPr>
        <w:t xml:space="preserve"> </w:t>
      </w:r>
      <w:r w:rsidR="0034767A" w:rsidRPr="005247CB">
        <w:rPr>
          <w:lang w:val="en-US"/>
        </w:rPr>
        <w:t>is often delayed beyond one week since pandemic initiation in the country. Sufficient epidemiological evidence must accumulate before a pandemic emergency can be ascertained. Additionally, resource, logistical and public health infrastructure constraints, especially in low-resourced countries, can further impede timely test-and-treat interventions.</w:t>
      </w:r>
      <w:r w:rsidR="00114502" w:rsidRPr="005247CB">
        <w:rPr>
          <w:lang w:val="en-US"/>
        </w:rPr>
        <w:t xml:space="preserve"> </w:t>
      </w:r>
      <w:r w:rsidR="000656AF" w:rsidRPr="005247CB">
        <w:rPr>
          <w:lang w:val="en-US"/>
        </w:rPr>
        <w:t>Excluding p</w:t>
      </w:r>
      <w:r w:rsidR="00126B84" w:rsidRPr="005247CB">
        <w:rPr>
          <w:lang w:val="en-US"/>
        </w:rPr>
        <w:t>andemic</w:t>
      </w:r>
      <w:r w:rsidR="000656AF" w:rsidRPr="005247CB">
        <w:rPr>
          <w:lang w:val="en-US"/>
        </w:rPr>
        <w:t>-</w:t>
      </w:r>
      <w:r w:rsidR="00126B84" w:rsidRPr="005247CB">
        <w:rPr>
          <w:lang w:val="en-US"/>
        </w:rPr>
        <w:t xml:space="preserve"> and countr</w:t>
      </w:r>
      <w:r w:rsidR="000656AF" w:rsidRPr="005247CB">
        <w:rPr>
          <w:lang w:val="en-US"/>
        </w:rPr>
        <w:t>y-specific effects</w:t>
      </w:r>
      <w:r w:rsidR="00126B84" w:rsidRPr="005247CB">
        <w:rPr>
          <w:lang w:val="en-US"/>
        </w:rPr>
        <w:t xml:space="preserve">, percentage of </w:t>
      </w:r>
      <w:r w:rsidR="006F78B3" w:rsidRPr="005247CB">
        <w:rPr>
          <w:lang w:val="en-US"/>
        </w:rPr>
        <w:t xml:space="preserve">mean </w:t>
      </w:r>
      <w:r w:rsidR="00126B84" w:rsidRPr="005247CB">
        <w:rPr>
          <w:lang w:val="en-US"/>
        </w:rPr>
        <w:t xml:space="preserve">deaths averted by BXM decreases by </w:t>
      </w:r>
      <w:r w:rsidR="0046570A" w:rsidRPr="005247CB">
        <w:rPr>
          <w:lang w:val="en-US"/>
        </w:rPr>
        <w:t>0.9</w:t>
      </w:r>
      <w:r w:rsidR="00126B84" w:rsidRPr="005247CB">
        <w:rPr>
          <w:lang w:val="en-US"/>
        </w:rPr>
        <w:t>% (95% highest posterior density (HPD) = 0.</w:t>
      </w:r>
      <w:r w:rsidR="0046570A" w:rsidRPr="005247CB">
        <w:rPr>
          <w:lang w:val="en-US"/>
        </w:rPr>
        <w:t>1</w:t>
      </w:r>
      <w:r w:rsidR="004932C0">
        <w:rPr>
          <w:lang w:val="en-US"/>
        </w:rPr>
        <w:t>-</w:t>
      </w:r>
      <w:r w:rsidR="00126B84" w:rsidRPr="005247CB">
        <w:rPr>
          <w:lang w:val="en-US"/>
        </w:rPr>
        <w:t>1</w:t>
      </w:r>
      <w:r w:rsidR="0046570A" w:rsidRPr="005247CB">
        <w:rPr>
          <w:lang w:val="en-US"/>
        </w:rPr>
        <w:t>.6</w:t>
      </w:r>
      <w:r w:rsidR="00126B84" w:rsidRPr="005247CB">
        <w:rPr>
          <w:lang w:val="en-US"/>
        </w:rPr>
        <w:t xml:space="preserve">%) for every week of delay to </w:t>
      </w:r>
      <w:r w:rsidR="003900E9" w:rsidRPr="005247CB">
        <w:rPr>
          <w:lang w:val="en-US"/>
        </w:rPr>
        <w:t>test-and-treatment</w:t>
      </w:r>
      <w:r w:rsidR="00126B84" w:rsidRPr="005247CB">
        <w:rPr>
          <w:lang w:val="en-US"/>
        </w:rPr>
        <w:t xml:space="preserve"> distribution since the first infections in the country. </w:t>
      </w:r>
      <w:r w:rsidR="000656AF" w:rsidRPr="005247CB">
        <w:rPr>
          <w:lang w:val="en-US"/>
        </w:rPr>
        <w:t>This decrease is further exacerbated</w:t>
      </w:r>
      <w:r w:rsidR="00126B84" w:rsidRPr="005247CB">
        <w:rPr>
          <w:lang w:val="en-US"/>
        </w:rPr>
        <w:t xml:space="preserve"> </w:t>
      </w:r>
      <w:r w:rsidR="000656AF" w:rsidRPr="005247CB">
        <w:rPr>
          <w:lang w:val="en-US"/>
        </w:rPr>
        <w:t>under</w:t>
      </w:r>
      <w:r w:rsidR="00126B84" w:rsidRPr="005247CB">
        <w:rPr>
          <w:lang w:val="en-US"/>
        </w:rPr>
        <w:t xml:space="preserve"> pandemic</w:t>
      </w:r>
      <w:r w:rsidR="000656AF" w:rsidRPr="005247CB">
        <w:rPr>
          <w:lang w:val="en-US"/>
        </w:rPr>
        <w:t xml:space="preserve"> scenarios</w:t>
      </w:r>
      <w:r w:rsidR="00126B84" w:rsidRPr="005247CB">
        <w:rPr>
          <w:lang w:val="en-US"/>
        </w:rPr>
        <w:t xml:space="preserve"> with faster growth rates, for instance each week of distribution delay under a COVID-19-like pandemic scenario decreases percentage </w:t>
      </w:r>
      <w:r w:rsidR="00A11A47">
        <w:rPr>
          <w:lang w:val="en-US"/>
        </w:rPr>
        <w:t xml:space="preserve">of </w:t>
      </w:r>
      <w:r w:rsidR="00A11A47" w:rsidRPr="005247CB">
        <w:rPr>
          <w:lang w:val="en-US"/>
        </w:rPr>
        <w:t xml:space="preserve">mean </w:t>
      </w:r>
      <w:r w:rsidR="00126B84" w:rsidRPr="005247CB">
        <w:rPr>
          <w:lang w:val="en-US"/>
        </w:rPr>
        <w:t>deaths averted by 2.</w:t>
      </w:r>
      <w:r w:rsidR="0046570A" w:rsidRPr="005247CB">
        <w:rPr>
          <w:lang w:val="en-US"/>
        </w:rPr>
        <w:t>9</w:t>
      </w:r>
      <w:r w:rsidR="00126B84" w:rsidRPr="005247CB">
        <w:rPr>
          <w:lang w:val="en-US"/>
        </w:rPr>
        <w:t>% (95% HPD = 2.</w:t>
      </w:r>
      <w:r w:rsidR="0046570A" w:rsidRPr="005247CB">
        <w:rPr>
          <w:lang w:val="en-US"/>
        </w:rPr>
        <w:t>8</w:t>
      </w:r>
      <w:r w:rsidR="004932C0">
        <w:rPr>
          <w:lang w:val="en-US"/>
        </w:rPr>
        <w:t>-</w:t>
      </w:r>
      <w:r w:rsidR="0046570A" w:rsidRPr="005247CB">
        <w:rPr>
          <w:lang w:val="en-US"/>
        </w:rPr>
        <w:t>3</w:t>
      </w:r>
      <w:r w:rsidR="00126B84" w:rsidRPr="005247CB">
        <w:rPr>
          <w:lang w:val="en-US"/>
        </w:rPr>
        <w:t>.</w:t>
      </w:r>
      <w:r w:rsidR="0046570A" w:rsidRPr="005247CB">
        <w:rPr>
          <w:lang w:val="en-US"/>
        </w:rPr>
        <w:t>0</w:t>
      </w:r>
      <w:r w:rsidR="00126B84" w:rsidRPr="005247CB">
        <w:rPr>
          <w:lang w:val="en-US"/>
        </w:rPr>
        <w:t xml:space="preserve">%). </w:t>
      </w:r>
      <w:r w:rsidR="00A1004F" w:rsidRPr="005247CB">
        <w:rPr>
          <w:lang w:val="en-US"/>
        </w:rPr>
        <w:t>W</w:t>
      </w:r>
      <w:r w:rsidR="00E51120" w:rsidRPr="005247CB">
        <w:rPr>
          <w:lang w:val="en-US"/>
        </w:rPr>
        <w:t xml:space="preserve">ithout prompt delivery and </w:t>
      </w:r>
      <w:r w:rsidR="00E51120" w:rsidRPr="005247CB">
        <w:rPr>
          <w:lang w:val="en-US"/>
        </w:rPr>
        <w:lastRenderedPageBreak/>
        <w:t>accessibility to test-and-treatment,</w:t>
      </w:r>
      <w:r w:rsidR="00892C43" w:rsidRPr="005247CB">
        <w:rPr>
          <w:lang w:val="en-US"/>
        </w:rPr>
        <w:t xml:space="preserve"> </w:t>
      </w:r>
      <w:r w:rsidR="00346198" w:rsidRPr="005247CB">
        <w:rPr>
          <w:lang w:val="en-US"/>
        </w:rPr>
        <w:t>the theoretical utility of a</w:t>
      </w:r>
      <w:r w:rsidR="00126B84" w:rsidRPr="005247CB">
        <w:rPr>
          <w:lang w:val="en-US"/>
        </w:rPr>
        <w:t xml:space="preserve"> pandemic oral antiviral stockpile</w:t>
      </w:r>
      <w:r w:rsidR="009C51B8" w:rsidRPr="005247CB">
        <w:rPr>
          <w:lang w:val="en-US"/>
        </w:rPr>
        <w:t xml:space="preserve"> </w:t>
      </w:r>
      <w:r w:rsidR="00A73662" w:rsidRPr="005247CB">
        <w:rPr>
          <w:lang w:val="en-US"/>
        </w:rPr>
        <w:t>is greatly diminished</w:t>
      </w:r>
      <w:r w:rsidR="00923E55" w:rsidRPr="005247CB">
        <w:rPr>
          <w:lang w:val="en-US"/>
        </w:rPr>
        <w:t>.</w:t>
      </w:r>
      <w:r w:rsidR="00346198" w:rsidRPr="005247CB">
        <w:rPr>
          <w:lang w:val="en-US"/>
        </w:rPr>
        <w:fldChar w:fldCharType="begin"/>
      </w:r>
      <w:r w:rsidR="00B93CA9" w:rsidRPr="005247CB">
        <w:rPr>
          <w:lang w:val="en-US"/>
        </w:rPr>
        <w:instrText xml:space="preserve"> ADDIN ZOTERO_ITEM CSL_CITATION {"citationID":"a1b2stkb5h3","properties":{"formattedCitation":"\\super 30\\nosupersub{}","plainCitation":"30","noteIndex":0},"citationItems":[{"id":19,"uris":["http://zotero.org/users/local/0pdZPGmr/items/XZABVFG3","http://zotero.org/users/9596130/items/XZABVFG3"],"itemData":{"id":19,"type":"article-journal","abstract":"Oral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B93CA9" w:rsidRPr="005247CB">
        <w:rPr>
          <w:rFonts w:ascii="Cambria Math" w:hAnsi="Cambria Math" w:cs="Cambria Math"/>
          <w:lang w:val="en-US"/>
        </w:rPr>
        <w:instrText>≫</w:instrText>
      </w:r>
      <w:r w:rsidR="00B93CA9" w:rsidRPr="005247CB">
        <w:rPr>
          <w:lang w:val="en-US"/>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346198" w:rsidRPr="005247CB">
        <w:rPr>
          <w:lang w:val="en-US"/>
        </w:rPr>
        <w:fldChar w:fldCharType="separate"/>
      </w:r>
      <w:r w:rsidR="00B93CA9" w:rsidRPr="005247CB">
        <w:rPr>
          <w:vertAlign w:val="superscript"/>
          <w:lang w:val="en-US"/>
        </w:rPr>
        <w:t>30</w:t>
      </w:r>
      <w:r w:rsidR="00346198" w:rsidRPr="005247CB">
        <w:rPr>
          <w:lang w:val="en-US"/>
        </w:rPr>
        <w:fldChar w:fldCharType="end"/>
      </w:r>
      <w:r w:rsidR="00923E55" w:rsidRPr="005247CB">
        <w:rPr>
          <w:lang w:val="en-US"/>
        </w:rPr>
        <w:t xml:space="preserve"> </w:t>
      </w:r>
    </w:p>
    <w:p w14:paraId="54E9927F" w14:textId="2C720073" w:rsidR="00923E55" w:rsidRPr="005247CB" w:rsidRDefault="00CA355D" w:rsidP="00923E55">
      <w:pPr>
        <w:rPr>
          <w:lang w:val="en-US"/>
        </w:rPr>
      </w:pPr>
      <w:r w:rsidRPr="005247CB">
        <w:rPr>
          <w:lang w:val="en-US"/>
        </w:rPr>
        <w:t>I</w:t>
      </w:r>
      <w:r w:rsidR="00923E55" w:rsidRPr="005247CB">
        <w:rPr>
          <w:lang w:val="en-US"/>
        </w:rPr>
        <w:t xml:space="preserve">t is </w:t>
      </w:r>
      <w:r w:rsidR="0031549D" w:rsidRPr="005247CB">
        <w:rPr>
          <w:lang w:val="en-US"/>
        </w:rPr>
        <w:t xml:space="preserve">also </w:t>
      </w:r>
      <w:r w:rsidR="00923E55" w:rsidRPr="005247CB">
        <w:rPr>
          <w:lang w:val="en-US"/>
        </w:rPr>
        <w:t>unlikely</w:t>
      </w:r>
      <w:r w:rsidRPr="005247CB">
        <w:rPr>
          <w:lang w:val="en-US"/>
        </w:rPr>
        <w:t xml:space="preserve"> that</w:t>
      </w:r>
      <w:r w:rsidR="00923E55" w:rsidRPr="005247CB">
        <w:rPr>
          <w:lang w:val="en-US"/>
        </w:rPr>
        <w:t xml:space="preserve"> most </w:t>
      </w:r>
      <w:r w:rsidR="009844F6" w:rsidRPr="005247CB">
        <w:rPr>
          <w:lang w:val="en-US"/>
        </w:rPr>
        <w:t>infected persons</w:t>
      </w:r>
      <w:r w:rsidR="00923E55" w:rsidRPr="005247CB">
        <w:rPr>
          <w:lang w:val="en-US"/>
        </w:rPr>
        <w:t xml:space="preserve"> would seek test-and-treatment within two days of symptom onset</w:t>
      </w:r>
      <w:r w:rsidR="00AF1FB0" w:rsidRPr="005247CB">
        <w:rPr>
          <w:lang w:val="en-US"/>
        </w:rPr>
        <w:t xml:space="preserve"> on average</w:t>
      </w:r>
      <w:r w:rsidR="0004592B" w:rsidRPr="005247CB">
        <w:rPr>
          <w:lang w:val="en-US"/>
        </w:rPr>
        <w:t xml:space="preserve"> given heterogenous </w:t>
      </w:r>
      <w:r w:rsidR="00382FBD">
        <w:rPr>
          <w:lang w:val="en-US"/>
        </w:rPr>
        <w:t>healthcare-seeking</w:t>
      </w:r>
      <w:r w:rsidR="0004592B" w:rsidRPr="005247CB">
        <w:rPr>
          <w:lang w:val="en-US"/>
        </w:rPr>
        <w:t xml:space="preserve"> </w:t>
      </w:r>
      <w:proofErr w:type="spellStart"/>
      <w:r w:rsidR="005247CB">
        <w:rPr>
          <w:lang w:val="en-US"/>
        </w:rPr>
        <w:t>behaviour</w:t>
      </w:r>
      <w:proofErr w:type="spellEnd"/>
      <w:r w:rsidR="0004592B" w:rsidRPr="005247CB">
        <w:rPr>
          <w:lang w:val="en-US"/>
        </w:rPr>
        <w:t xml:space="preserve"> across the population</w:t>
      </w:r>
      <w:r w:rsidRPr="005247CB">
        <w:rPr>
          <w:lang w:val="en-US"/>
        </w:rPr>
        <w:t>.</w:t>
      </w:r>
      <w:r w:rsidR="00923E55" w:rsidRPr="005247CB">
        <w:rPr>
          <w:lang w:val="en-US"/>
        </w:rPr>
        <w:fldChar w:fldCharType="begin"/>
      </w:r>
      <w:r w:rsidR="00A06BDB" w:rsidRPr="005247CB">
        <w:rPr>
          <w:lang w:val="en-US"/>
        </w:rPr>
        <w:instrText xml:space="preserve"> ADDIN ZOTERO_ITEM CSL_CITATION {"citationID":"a1bceggbhin","properties":{"formattedCitation":"\\super 18,19\\nosupersub{}","plainCitation":"18,19","noteIndex":0},"citationItems":[{"id":167,"uris":["http://zotero.org/users/local/0pdZPGmr/items/9YBMYD7M","http://zotero.org/users/9596130/items/9YBMYD7M"],"itemData":{"id":167,"type":"article-journal","abstract":"Symptomatic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M."}],"issued":{"date-parts":[["2022",1,19]]}}},{"id":166,"uris":["http://zotero.org/users/local/0pdZPGmr/items/YWQTA88B","http://zotero.org/users/9596130/items/YWQTA88B"],"itemData":{"id":166,"type":"article-journal","abstract":"Seasonal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923E55" w:rsidRPr="005247CB">
        <w:rPr>
          <w:lang w:val="en-US"/>
        </w:rPr>
        <w:fldChar w:fldCharType="separate"/>
      </w:r>
      <w:r w:rsidR="00A46674" w:rsidRPr="005247CB">
        <w:rPr>
          <w:vertAlign w:val="superscript"/>
          <w:lang w:val="en-US"/>
        </w:rPr>
        <w:t>18,19</w:t>
      </w:r>
      <w:r w:rsidR="00923E55" w:rsidRPr="005247CB">
        <w:rPr>
          <w:lang w:val="en-US"/>
        </w:rPr>
        <w:fldChar w:fldCharType="end"/>
      </w:r>
      <w:r w:rsidR="00923E55" w:rsidRPr="005247CB">
        <w:rPr>
          <w:lang w:val="en-US"/>
        </w:rPr>
        <w:t xml:space="preserve"> </w:t>
      </w:r>
      <w:r w:rsidR="00A736EF" w:rsidRPr="005247CB">
        <w:rPr>
          <w:lang w:val="en-US"/>
        </w:rPr>
        <w:t>For</w:t>
      </w:r>
      <w:r w:rsidR="0046570A" w:rsidRPr="005247CB">
        <w:rPr>
          <w:lang w:val="en-US"/>
        </w:rPr>
        <w:t xml:space="preserve"> every day of delay in </w:t>
      </w:r>
      <w:r w:rsidR="0031549D" w:rsidRPr="005247CB">
        <w:rPr>
          <w:lang w:val="en-US"/>
        </w:rPr>
        <w:t xml:space="preserve">mean </w:t>
      </w:r>
      <w:r w:rsidR="0046570A" w:rsidRPr="005247CB">
        <w:rPr>
          <w:lang w:val="en-US"/>
        </w:rPr>
        <w:t xml:space="preserve">time to treatment since symptom onset across the population, the </w:t>
      </w:r>
      <w:r w:rsidR="005A6E5C" w:rsidRPr="005247CB">
        <w:rPr>
          <w:lang w:val="en-US"/>
        </w:rPr>
        <w:t>population-level</w:t>
      </w:r>
      <w:r w:rsidR="00923E55" w:rsidRPr="005247CB">
        <w:rPr>
          <w:lang w:val="en-US"/>
        </w:rPr>
        <w:t xml:space="preserve"> reduction in </w:t>
      </w:r>
      <w:r w:rsidR="00E14B32" w:rsidRPr="005247CB">
        <w:rPr>
          <w:lang w:val="en-US"/>
        </w:rPr>
        <w:t xml:space="preserve">mean </w:t>
      </w:r>
      <w:r w:rsidR="00923E55" w:rsidRPr="005247CB">
        <w:rPr>
          <w:lang w:val="en-US"/>
        </w:rPr>
        <w:t xml:space="preserve">deaths </w:t>
      </w:r>
      <w:r w:rsidR="0046570A" w:rsidRPr="005247CB">
        <w:rPr>
          <w:lang w:val="en-US"/>
        </w:rPr>
        <w:t>is expected to</w:t>
      </w:r>
      <w:r w:rsidR="00923E55" w:rsidRPr="005247CB">
        <w:rPr>
          <w:lang w:val="en-US"/>
        </w:rPr>
        <w:t xml:space="preserve"> decrease by 0.</w:t>
      </w:r>
      <w:r w:rsidR="0046570A" w:rsidRPr="005247CB">
        <w:rPr>
          <w:lang w:val="en-US"/>
        </w:rPr>
        <w:t>7</w:t>
      </w:r>
      <w:r w:rsidR="00923E55" w:rsidRPr="005247CB">
        <w:rPr>
          <w:lang w:val="en-US"/>
        </w:rPr>
        <w:t>% (95% HPD = 0.</w:t>
      </w:r>
      <w:r w:rsidR="0046570A" w:rsidRPr="005247CB">
        <w:rPr>
          <w:lang w:val="en-US"/>
        </w:rPr>
        <w:t>5</w:t>
      </w:r>
      <w:r w:rsidR="004932C0">
        <w:rPr>
          <w:lang w:val="en-US"/>
        </w:rPr>
        <w:t>-</w:t>
      </w:r>
      <w:r w:rsidR="00923E55" w:rsidRPr="005247CB">
        <w:rPr>
          <w:lang w:val="en-US"/>
        </w:rPr>
        <w:t>0.</w:t>
      </w:r>
      <w:r w:rsidR="0046570A" w:rsidRPr="005247CB">
        <w:rPr>
          <w:lang w:val="en-US"/>
        </w:rPr>
        <w:t>8</w:t>
      </w:r>
      <w:r w:rsidR="00923E55" w:rsidRPr="005247CB">
        <w:rPr>
          <w:lang w:val="en-US"/>
        </w:rPr>
        <w:t>%).</w:t>
      </w:r>
      <w:r w:rsidR="004F6A53" w:rsidRPr="005247CB">
        <w:rPr>
          <w:lang w:val="en-US"/>
        </w:rPr>
        <w:t xml:space="preserve"> </w:t>
      </w:r>
      <w:r w:rsidR="00DD4F3A" w:rsidRPr="005247CB">
        <w:rPr>
          <w:lang w:val="en-US"/>
        </w:rPr>
        <w:t>T</w:t>
      </w:r>
      <w:r w:rsidR="004F6A53" w:rsidRPr="005247CB">
        <w:rPr>
          <w:lang w:val="en-US"/>
        </w:rPr>
        <w:t xml:space="preserve">o </w:t>
      </w:r>
      <w:r w:rsidR="00DD4F3A" w:rsidRPr="005247CB">
        <w:rPr>
          <w:lang w:val="en-US"/>
        </w:rPr>
        <w:t>mitigate</w:t>
      </w:r>
      <w:r w:rsidR="004F6A53" w:rsidRPr="005247CB">
        <w:rPr>
          <w:lang w:val="en-US"/>
        </w:rPr>
        <w:t xml:space="preserve"> the diminishing impact of individual treatment delay</w:t>
      </w:r>
      <w:r w:rsidR="00DD4F3A" w:rsidRPr="005247CB">
        <w:rPr>
          <w:lang w:val="en-US"/>
        </w:rPr>
        <w:t>, we consider</w:t>
      </w:r>
      <w:r w:rsidR="00A73662" w:rsidRPr="005247CB">
        <w:rPr>
          <w:lang w:val="en-US"/>
        </w:rPr>
        <w:t>ed</w:t>
      </w:r>
      <w:r w:rsidR="00DD4F3A" w:rsidRPr="005247CB">
        <w:rPr>
          <w:lang w:val="en-US"/>
        </w:rPr>
        <w:t xml:space="preserve"> </w:t>
      </w:r>
      <w:r w:rsidR="00A93C0B" w:rsidRPr="005247CB">
        <w:rPr>
          <w:lang w:val="en-US"/>
        </w:rPr>
        <w:t>extend</w:t>
      </w:r>
      <w:r w:rsidR="00DD4F3A" w:rsidRPr="005247CB">
        <w:rPr>
          <w:lang w:val="en-US"/>
        </w:rPr>
        <w:t>ing</w:t>
      </w:r>
      <w:r w:rsidR="00A93C0B" w:rsidRPr="005247CB">
        <w:rPr>
          <w:lang w:val="en-US"/>
        </w:rPr>
        <w:t xml:space="preserve"> the current indicated BXM treatment </w:t>
      </w:r>
      <w:r w:rsidR="00E50797" w:rsidRPr="005247CB">
        <w:rPr>
          <w:lang w:val="en-US"/>
        </w:rPr>
        <w:t>use</w:t>
      </w:r>
      <w:r w:rsidR="00A93C0B" w:rsidRPr="005247CB">
        <w:rPr>
          <w:lang w:val="en-US"/>
        </w:rPr>
        <w:t xml:space="preserve"> o</w:t>
      </w:r>
      <w:r w:rsidR="00E50797" w:rsidRPr="005247CB">
        <w:rPr>
          <w:lang w:val="en-US"/>
        </w:rPr>
        <w:t xml:space="preserve">f within </w:t>
      </w:r>
      <w:r w:rsidR="00A93C0B" w:rsidRPr="005247CB">
        <w:rPr>
          <w:lang w:val="en-US"/>
        </w:rPr>
        <w:t>two days post-symptom onset to eight days. Leveraging</w:t>
      </w:r>
      <w:r w:rsidR="00F91707">
        <w:rPr>
          <w:lang w:val="en-US"/>
        </w:rPr>
        <w:t xml:space="preserve"> on</w:t>
      </w:r>
      <w:r w:rsidR="00A93C0B" w:rsidRPr="005247CB">
        <w:rPr>
          <w:lang w:val="en-US"/>
        </w:rPr>
        <w:t xml:space="preserve"> BXM’s</w:t>
      </w:r>
      <w:r w:rsidR="003B1528" w:rsidRPr="005247CB">
        <w:rPr>
          <w:lang w:val="en-US"/>
        </w:rPr>
        <w:t xml:space="preserve"> rapid inhibition of viral replication</w:t>
      </w:r>
      <w:r w:rsidR="00A93C0B" w:rsidRPr="005247CB">
        <w:rPr>
          <w:lang w:val="en-US"/>
        </w:rPr>
        <w:t>,</w:t>
      </w:r>
      <w:r w:rsidR="003B1528" w:rsidRPr="005247CB">
        <w:rPr>
          <w:lang w:val="en-US"/>
        </w:rPr>
        <w:fldChar w:fldCharType="begin"/>
      </w:r>
      <w:r w:rsidR="00A06BDB" w:rsidRPr="005247CB">
        <w:rPr>
          <w:lang w:val="en-US"/>
        </w:rPr>
        <w:instrText xml:space="preserve"> ADDIN ZOTERO_ITEM CSL_CITATION {"citationID":"a1963nbbv25","properties":{"formattedCitation":"\\super 6\\nosupersub{}","plainCitation":"6","noteIndex":0},"citationItems":[{"id":9,"uris":["http://zotero.org/users/local/0pdZPGmr/items/LU5QH5UX","http://zotero.org/users/9596130/items/LU5QH5UX"],"itemData":{"id":9,"type":"article-journal","abstract":"In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3B1528" w:rsidRPr="005247CB">
        <w:rPr>
          <w:lang w:val="en-US"/>
        </w:rPr>
        <w:fldChar w:fldCharType="separate"/>
      </w:r>
      <w:r w:rsidR="00A46674" w:rsidRPr="005247CB">
        <w:rPr>
          <w:vertAlign w:val="superscript"/>
          <w:lang w:val="en-US"/>
        </w:rPr>
        <w:t>6</w:t>
      </w:r>
      <w:r w:rsidR="003B1528" w:rsidRPr="005247CB">
        <w:rPr>
          <w:lang w:val="en-US"/>
        </w:rPr>
        <w:fldChar w:fldCharType="end"/>
      </w:r>
      <w:r w:rsidR="004F6A53" w:rsidRPr="005247CB">
        <w:rPr>
          <w:lang w:val="en-US"/>
        </w:rPr>
        <w:t xml:space="preserve"> </w:t>
      </w:r>
      <w:r w:rsidR="00A93C0B" w:rsidRPr="005247CB">
        <w:rPr>
          <w:lang w:val="en-US"/>
        </w:rPr>
        <w:t xml:space="preserve">additionally treating individuals who sought treatment after two days post-symptom onset </w:t>
      </w:r>
      <w:r w:rsidR="00A73662" w:rsidRPr="005247CB">
        <w:rPr>
          <w:lang w:val="en-US"/>
        </w:rPr>
        <w:t xml:space="preserve">could </w:t>
      </w:r>
      <w:r w:rsidR="00E50797" w:rsidRPr="005247CB">
        <w:rPr>
          <w:lang w:val="en-US"/>
        </w:rPr>
        <w:t>theoretically</w:t>
      </w:r>
      <w:r w:rsidR="00A93C0B" w:rsidRPr="005247CB">
        <w:rPr>
          <w:lang w:val="en-US"/>
        </w:rPr>
        <w:t xml:space="preserve"> lower their infectiousness</w:t>
      </w:r>
      <w:r w:rsidR="00E50797" w:rsidRPr="005247CB">
        <w:rPr>
          <w:lang w:val="en-US"/>
        </w:rPr>
        <w:t xml:space="preserve"> (</w:t>
      </w:r>
      <w:r w:rsidR="006C0863" w:rsidRPr="005247CB">
        <w:rPr>
          <w:lang w:val="en-US"/>
        </w:rPr>
        <w:t>Extended Data Fig.</w:t>
      </w:r>
      <w:r w:rsidR="00E50797" w:rsidRPr="005247CB">
        <w:rPr>
          <w:lang w:val="en-US"/>
        </w:rPr>
        <w:t xml:space="preserve"> </w:t>
      </w:r>
      <w:r w:rsidR="009B6835" w:rsidRPr="005247CB">
        <w:rPr>
          <w:lang w:val="en-US"/>
        </w:rPr>
        <w:t>4</w:t>
      </w:r>
      <w:r w:rsidR="00E50797" w:rsidRPr="005247CB">
        <w:rPr>
          <w:lang w:val="en-US"/>
        </w:rPr>
        <w:t>)</w:t>
      </w:r>
      <w:r w:rsidR="00A93C0B" w:rsidRPr="005247CB">
        <w:rPr>
          <w:lang w:val="en-US"/>
        </w:rPr>
        <w:t xml:space="preserve"> such that population-level</w:t>
      </w:r>
      <w:r w:rsidR="00810C0A" w:rsidRPr="005247CB">
        <w:rPr>
          <w:lang w:val="en-US"/>
        </w:rPr>
        <w:t xml:space="preserve"> percentage </w:t>
      </w:r>
      <w:r w:rsidR="004B1AEA" w:rsidRPr="005247CB">
        <w:rPr>
          <w:lang w:val="en-US"/>
        </w:rPr>
        <w:t xml:space="preserve">mean </w:t>
      </w:r>
      <w:r w:rsidR="00810C0A" w:rsidRPr="005247CB">
        <w:rPr>
          <w:lang w:val="en-US"/>
        </w:rPr>
        <w:t>deaths</w:t>
      </w:r>
      <w:r w:rsidR="00231DF4" w:rsidRPr="005247CB">
        <w:rPr>
          <w:lang w:val="en-US"/>
        </w:rPr>
        <w:t xml:space="preserve"> averted </w:t>
      </w:r>
      <w:r w:rsidR="00A93C0B" w:rsidRPr="005247CB">
        <w:rPr>
          <w:lang w:val="en-US"/>
        </w:rPr>
        <w:t>would</w:t>
      </w:r>
      <w:r w:rsidR="00231DF4" w:rsidRPr="005247CB">
        <w:rPr>
          <w:lang w:val="en-US"/>
        </w:rPr>
        <w:t xml:space="preserve"> increase</w:t>
      </w:r>
      <w:r w:rsidR="00810C0A" w:rsidRPr="005247CB">
        <w:rPr>
          <w:lang w:val="en-US"/>
        </w:rPr>
        <w:t xml:space="preserve"> </w:t>
      </w:r>
      <w:r w:rsidR="00052FD2" w:rsidRPr="005247CB">
        <w:rPr>
          <w:lang w:val="en-US"/>
        </w:rPr>
        <w:t>by 2.</w:t>
      </w:r>
      <w:r w:rsidR="0046570A" w:rsidRPr="005247CB">
        <w:rPr>
          <w:lang w:val="en-US"/>
        </w:rPr>
        <w:t>4</w:t>
      </w:r>
      <w:r w:rsidR="00052FD2" w:rsidRPr="005247CB">
        <w:rPr>
          <w:lang w:val="en-US"/>
        </w:rPr>
        <w:t>% (95% HPD = 1.8</w:t>
      </w:r>
      <w:r w:rsidR="004932C0">
        <w:rPr>
          <w:lang w:val="en-US"/>
        </w:rPr>
        <w:t>-</w:t>
      </w:r>
      <w:r w:rsidR="00052FD2" w:rsidRPr="005247CB">
        <w:rPr>
          <w:lang w:val="en-US"/>
        </w:rPr>
        <w:t>3.</w:t>
      </w:r>
      <w:r w:rsidR="0046570A" w:rsidRPr="005247CB">
        <w:rPr>
          <w:lang w:val="en-US"/>
        </w:rPr>
        <w:t>0</w:t>
      </w:r>
      <w:r w:rsidR="00052FD2" w:rsidRPr="005247CB">
        <w:rPr>
          <w:lang w:val="en-US"/>
        </w:rPr>
        <w:t>%)</w:t>
      </w:r>
      <w:r w:rsidR="00282497" w:rsidRPr="005247CB">
        <w:rPr>
          <w:lang w:val="en-US"/>
        </w:rPr>
        <w:t xml:space="preserve"> while requiring</w:t>
      </w:r>
      <w:r w:rsidR="008728B0" w:rsidRPr="005247CB">
        <w:rPr>
          <w:lang w:val="en-US"/>
        </w:rPr>
        <w:t xml:space="preserve"> </w:t>
      </w:r>
      <w:r w:rsidR="00282497" w:rsidRPr="005247CB">
        <w:rPr>
          <w:lang w:val="en-US"/>
        </w:rPr>
        <w:t>2.3% (95% HPD = 0.</w:t>
      </w:r>
      <w:r w:rsidR="0046570A" w:rsidRPr="005247CB">
        <w:rPr>
          <w:lang w:val="en-US"/>
        </w:rPr>
        <w:t>9</w:t>
      </w:r>
      <w:r w:rsidR="004932C0">
        <w:rPr>
          <w:lang w:val="en-US"/>
        </w:rPr>
        <w:t>-</w:t>
      </w:r>
      <w:r w:rsidR="00282497" w:rsidRPr="005247CB">
        <w:rPr>
          <w:lang w:val="en-US"/>
        </w:rPr>
        <w:t>3.</w:t>
      </w:r>
      <w:r w:rsidR="0046570A" w:rsidRPr="005247CB">
        <w:rPr>
          <w:lang w:val="en-US"/>
        </w:rPr>
        <w:t>6</w:t>
      </w:r>
      <w:r w:rsidR="00282497" w:rsidRPr="005247CB">
        <w:rPr>
          <w:lang w:val="en-US"/>
        </w:rPr>
        <w:t>%) more per-capita courses of</w:t>
      </w:r>
      <w:r w:rsidR="00A93C0B" w:rsidRPr="005247CB">
        <w:rPr>
          <w:lang w:val="en-US"/>
        </w:rPr>
        <w:t xml:space="preserve"> BXM</w:t>
      </w:r>
      <w:r w:rsidR="00052FD2" w:rsidRPr="005247CB">
        <w:rPr>
          <w:lang w:val="en-US"/>
        </w:rPr>
        <w:t>.</w:t>
      </w:r>
    </w:p>
    <w:p w14:paraId="0A37A2EF" w14:textId="2E5B7332" w:rsidR="00212D0E" w:rsidRPr="005247CB" w:rsidRDefault="000C5B79" w:rsidP="0012071B">
      <w:pPr>
        <w:rPr>
          <w:lang w:val="en-US"/>
        </w:rPr>
      </w:pPr>
      <w:r w:rsidRPr="005247CB">
        <w:rPr>
          <w:lang w:val="en-US"/>
        </w:rPr>
        <w:t>A</w:t>
      </w:r>
      <w:r w:rsidR="008E164C" w:rsidRPr="005247CB">
        <w:rPr>
          <w:lang w:val="en-US"/>
        </w:rPr>
        <w:t>ge-based rationing</w:t>
      </w:r>
      <w:r w:rsidR="00510597" w:rsidRPr="005247CB">
        <w:rPr>
          <w:lang w:val="en-US"/>
        </w:rPr>
        <w:t xml:space="preserve"> is a</w:t>
      </w:r>
      <w:r w:rsidR="0012071B" w:rsidRPr="005247CB">
        <w:rPr>
          <w:lang w:val="en-US"/>
        </w:rPr>
        <w:t xml:space="preserve"> common</w:t>
      </w:r>
      <w:r w:rsidRPr="005247CB">
        <w:rPr>
          <w:lang w:val="en-US"/>
        </w:rPr>
        <w:t xml:space="preserve"> resource</w:t>
      </w:r>
      <w:r w:rsidR="0012071B" w:rsidRPr="005247CB">
        <w:rPr>
          <w:lang w:val="en-US"/>
        </w:rPr>
        <w:t xml:space="preserve"> </w:t>
      </w:r>
      <w:r w:rsidRPr="005247CB">
        <w:rPr>
          <w:lang w:val="en-US"/>
        </w:rPr>
        <w:t xml:space="preserve">saving </w:t>
      </w:r>
      <w:r w:rsidR="008E164C" w:rsidRPr="005247CB">
        <w:rPr>
          <w:lang w:val="en-US"/>
        </w:rPr>
        <w:t>strategy</w:t>
      </w:r>
      <w:r w:rsidR="00510597" w:rsidRPr="005247CB">
        <w:rPr>
          <w:lang w:val="en-US"/>
        </w:rPr>
        <w:t xml:space="preserve"> under limited drug availability.</w:t>
      </w:r>
      <w:r w:rsidR="0012071B" w:rsidRPr="005247CB">
        <w:rPr>
          <w:lang w:val="en-US"/>
        </w:rPr>
        <w:t xml:space="preserve"> </w:t>
      </w:r>
      <w:r w:rsidR="00B545F5" w:rsidRPr="005247CB">
        <w:rPr>
          <w:lang w:val="en-US"/>
        </w:rPr>
        <w:t xml:space="preserve">We </w:t>
      </w:r>
      <w:r w:rsidR="00510597" w:rsidRPr="005247CB">
        <w:rPr>
          <w:lang w:val="en-US"/>
        </w:rPr>
        <w:t>estimated</w:t>
      </w:r>
      <w:r w:rsidR="0049540D" w:rsidRPr="005247CB">
        <w:rPr>
          <w:lang w:val="en-US"/>
        </w:rPr>
        <w:t xml:space="preserve"> how</w:t>
      </w:r>
      <w:r w:rsidR="00B545F5" w:rsidRPr="005247CB">
        <w:rPr>
          <w:lang w:val="en-US"/>
        </w:rPr>
        <w:t xml:space="preserve"> overall pandemic deaths and </w:t>
      </w:r>
      <w:r w:rsidR="002750C7" w:rsidRPr="005247CB">
        <w:rPr>
          <w:lang w:val="en-US"/>
        </w:rPr>
        <w:t>BXM</w:t>
      </w:r>
      <w:r w:rsidR="00B545F5" w:rsidRPr="005247CB">
        <w:rPr>
          <w:lang w:val="en-US"/>
        </w:rPr>
        <w:t xml:space="preserve"> demand would change</w:t>
      </w:r>
      <w:r w:rsidR="000B532C" w:rsidRPr="005247CB">
        <w:rPr>
          <w:lang w:val="en-US"/>
        </w:rPr>
        <w:t xml:space="preserve">, relative to the </w:t>
      </w:r>
      <w:proofErr w:type="spellStart"/>
      <w:r w:rsidR="000B532C" w:rsidRPr="005247CB">
        <w:rPr>
          <w:lang w:val="en-US"/>
        </w:rPr>
        <w:t>ideal</w:t>
      </w:r>
      <w:r w:rsidR="005247CB">
        <w:rPr>
          <w:lang w:val="en-US"/>
        </w:rPr>
        <w:t>ise</w:t>
      </w:r>
      <w:r w:rsidR="000B532C" w:rsidRPr="005247CB">
        <w:rPr>
          <w:lang w:val="en-US"/>
        </w:rPr>
        <w:t>d</w:t>
      </w:r>
      <w:proofErr w:type="spellEnd"/>
      <w:r w:rsidR="000B532C" w:rsidRPr="005247CB">
        <w:rPr>
          <w:lang w:val="en-US"/>
        </w:rPr>
        <w:t xml:space="preserve"> scenario of no age restriction,</w:t>
      </w:r>
      <w:r w:rsidR="00704755" w:rsidRPr="005247CB">
        <w:rPr>
          <w:lang w:val="en-US"/>
        </w:rPr>
        <w:t xml:space="preserve"> </w:t>
      </w:r>
      <w:r w:rsidR="00B545F5" w:rsidRPr="005247CB">
        <w:rPr>
          <w:lang w:val="en-US"/>
        </w:rPr>
        <w:t xml:space="preserve">if </w:t>
      </w:r>
      <w:r w:rsidR="0080731D" w:rsidRPr="005247CB">
        <w:rPr>
          <w:lang w:val="en-US"/>
        </w:rPr>
        <w:t xml:space="preserve">BXM </w:t>
      </w:r>
      <w:r w:rsidR="008E164C" w:rsidRPr="005247CB">
        <w:rPr>
          <w:lang w:val="en-US"/>
        </w:rPr>
        <w:t xml:space="preserve">was differently </w:t>
      </w:r>
      <w:r w:rsidR="00F56701" w:rsidRPr="005247CB">
        <w:rPr>
          <w:lang w:val="en-US"/>
        </w:rPr>
        <w:t>restricted</w:t>
      </w:r>
      <w:r w:rsidR="008E164C" w:rsidRPr="005247CB">
        <w:rPr>
          <w:lang w:val="en-US"/>
        </w:rPr>
        <w:t xml:space="preserve"> for</w:t>
      </w:r>
      <w:r w:rsidR="00B545F5" w:rsidRPr="005247CB">
        <w:rPr>
          <w:lang w:val="en-US"/>
        </w:rPr>
        <w:t xml:space="preserve"> individuals </w:t>
      </w:r>
      <w:r w:rsidR="00704755" w:rsidRPr="005247CB">
        <w:rPr>
          <w:lang w:val="en-US"/>
        </w:rPr>
        <w:t xml:space="preserve">aged </w:t>
      </w:r>
      <w:r w:rsidR="00B545F5" w:rsidRPr="005247CB">
        <w:rPr>
          <w:lang w:val="en-US"/>
        </w:rPr>
        <w:t>5</w:t>
      </w:r>
      <w:r w:rsidR="00243B12" w:rsidRPr="005247CB">
        <w:rPr>
          <w:lang w:val="en-US"/>
        </w:rPr>
        <w:t>–</w:t>
      </w:r>
      <w:r w:rsidR="00B545F5" w:rsidRPr="005247CB">
        <w:rPr>
          <w:lang w:val="en-US"/>
        </w:rPr>
        <w:t>24 years</w:t>
      </w:r>
      <w:r w:rsidR="00704755" w:rsidRPr="005247CB">
        <w:rPr>
          <w:lang w:val="en-US"/>
        </w:rPr>
        <w:t xml:space="preserve">, </w:t>
      </w:r>
      <w:r w:rsidR="00B545F5" w:rsidRPr="005247CB">
        <w:rPr>
          <w:lang w:val="en-US"/>
        </w:rPr>
        <w:t>25</w:t>
      </w:r>
      <w:r w:rsidR="00243B12" w:rsidRPr="005247CB">
        <w:rPr>
          <w:lang w:val="en-US"/>
        </w:rPr>
        <w:t>–</w:t>
      </w:r>
      <w:r w:rsidR="00B545F5" w:rsidRPr="005247CB">
        <w:rPr>
          <w:lang w:val="en-US"/>
        </w:rPr>
        <w:t>64 years</w:t>
      </w:r>
      <w:r w:rsidR="00704755" w:rsidRPr="005247CB">
        <w:rPr>
          <w:lang w:val="en-US"/>
        </w:rPr>
        <w:t xml:space="preserve">, and those </w:t>
      </w:r>
      <m:oMath>
        <m:r>
          <w:rPr>
            <w:rFonts w:ascii="Cambria Math" w:hAnsi="Cambria Math"/>
            <w:lang w:val="en-US"/>
          </w:rPr>
          <m:t>≥</m:t>
        </m:r>
      </m:oMath>
      <w:r w:rsidR="00704755" w:rsidRPr="005247CB">
        <w:rPr>
          <w:lang w:val="en-US"/>
        </w:rPr>
        <w:t>65 years of age</w:t>
      </w:r>
      <w:r w:rsidR="008E164C" w:rsidRPr="005247CB">
        <w:rPr>
          <w:lang w:val="en-US"/>
        </w:rPr>
        <w:t xml:space="preserve"> only</w:t>
      </w:r>
      <w:r w:rsidR="0080731D" w:rsidRPr="005247CB">
        <w:rPr>
          <w:lang w:val="en-US"/>
        </w:rPr>
        <w:t xml:space="preserve"> while </w:t>
      </w:r>
      <w:r w:rsidR="00721A00" w:rsidRPr="005247CB">
        <w:rPr>
          <w:lang w:val="en-US"/>
        </w:rPr>
        <w:t>other age groups</w:t>
      </w:r>
      <w:r w:rsidR="0080731D" w:rsidRPr="005247CB">
        <w:rPr>
          <w:lang w:val="en-US"/>
        </w:rPr>
        <w:t xml:space="preserve"> </w:t>
      </w:r>
      <w:r w:rsidR="00721A00" w:rsidRPr="005247CB">
        <w:rPr>
          <w:lang w:val="en-US"/>
        </w:rPr>
        <w:t>were allotted</w:t>
      </w:r>
      <w:r w:rsidR="00B739F9" w:rsidRPr="005247CB">
        <w:rPr>
          <w:lang w:val="en-US"/>
        </w:rPr>
        <w:t xml:space="preserve"> oseltamivir</w:t>
      </w:r>
      <w:r w:rsidR="00721A00" w:rsidRPr="005247CB">
        <w:rPr>
          <w:lang w:val="en-US"/>
        </w:rPr>
        <w:t xml:space="preserve"> instead</w:t>
      </w:r>
      <w:r w:rsidR="00B545F5" w:rsidRPr="005247CB">
        <w:rPr>
          <w:lang w:val="en-US"/>
        </w:rPr>
        <w:t>.</w:t>
      </w:r>
      <w:r w:rsidR="00CC45DB" w:rsidRPr="005247CB">
        <w:rPr>
          <w:lang w:val="en-US"/>
        </w:rPr>
        <w:t xml:space="preserve"> </w:t>
      </w:r>
      <w:r w:rsidR="00721A00" w:rsidRPr="005247CB">
        <w:rPr>
          <w:lang w:val="en-US"/>
        </w:rPr>
        <w:t>Rationing BXM</w:t>
      </w:r>
      <w:r w:rsidR="002750C7" w:rsidRPr="005247CB">
        <w:rPr>
          <w:lang w:val="en-US"/>
        </w:rPr>
        <w:t xml:space="preserve"> </w:t>
      </w:r>
      <w:r w:rsidR="00721A00" w:rsidRPr="005247CB">
        <w:rPr>
          <w:lang w:val="en-US"/>
        </w:rPr>
        <w:t xml:space="preserve">for </w:t>
      </w:r>
      <w:r w:rsidR="00B453A4" w:rsidRPr="005247CB">
        <w:rPr>
          <w:lang w:val="en-US"/>
        </w:rPr>
        <w:t>different age groups</w:t>
      </w:r>
      <w:r w:rsidR="00636E4B" w:rsidRPr="005247CB">
        <w:rPr>
          <w:lang w:val="en-US"/>
        </w:rPr>
        <w:t xml:space="preserve"> </w:t>
      </w:r>
      <w:r w:rsidR="00754BBC" w:rsidRPr="005247CB">
        <w:rPr>
          <w:lang w:val="en-US"/>
        </w:rPr>
        <w:t>leads</w:t>
      </w:r>
      <w:r w:rsidR="00F56701" w:rsidRPr="005247CB">
        <w:rPr>
          <w:lang w:val="en-US"/>
        </w:rPr>
        <w:t xml:space="preserve"> only</w:t>
      </w:r>
      <w:r w:rsidR="00754BBC" w:rsidRPr="005247CB">
        <w:rPr>
          <w:lang w:val="en-US"/>
        </w:rPr>
        <w:t xml:space="preserve"> to </w:t>
      </w:r>
      <w:r w:rsidR="00B0166C" w:rsidRPr="005247CB">
        <w:rPr>
          <w:lang w:val="en-US"/>
        </w:rPr>
        <w:t>trivial</w:t>
      </w:r>
      <w:r w:rsidR="00754BBC" w:rsidRPr="005247CB">
        <w:rPr>
          <w:lang w:val="en-US"/>
        </w:rPr>
        <w:t xml:space="preserve"> changes</w:t>
      </w:r>
      <w:r w:rsidR="00B453A4" w:rsidRPr="005247CB">
        <w:rPr>
          <w:lang w:val="en-US"/>
        </w:rPr>
        <w:t xml:space="preserve"> in</w:t>
      </w:r>
      <w:r w:rsidR="00F90F4C">
        <w:rPr>
          <w:lang w:val="en-US"/>
        </w:rPr>
        <w:t xml:space="preserve"> </w:t>
      </w:r>
      <w:r w:rsidR="0080731D" w:rsidRPr="005247CB">
        <w:rPr>
          <w:lang w:val="en-US"/>
        </w:rPr>
        <w:t xml:space="preserve">total </w:t>
      </w:r>
      <w:r w:rsidR="005B2B33" w:rsidRPr="005247CB">
        <w:rPr>
          <w:lang w:val="en-US"/>
        </w:rPr>
        <w:t>antiviral</w:t>
      </w:r>
      <w:r w:rsidR="00672E90" w:rsidRPr="005247CB">
        <w:rPr>
          <w:lang w:val="en-US"/>
        </w:rPr>
        <w:t xml:space="preserve"> (i.e. BXM and oseltamivir)</w:t>
      </w:r>
      <w:r w:rsidR="005B2B33" w:rsidRPr="005247CB">
        <w:rPr>
          <w:lang w:val="en-US"/>
        </w:rPr>
        <w:t xml:space="preserve"> </w:t>
      </w:r>
      <w:r w:rsidR="002750C7" w:rsidRPr="005247CB">
        <w:rPr>
          <w:lang w:val="en-US"/>
        </w:rPr>
        <w:t>demand</w:t>
      </w:r>
      <w:r w:rsidR="008E164C" w:rsidRPr="005247CB">
        <w:rPr>
          <w:lang w:val="en-US"/>
        </w:rPr>
        <w:t xml:space="preserve"> </w:t>
      </w:r>
      <w:r w:rsidR="002750C7" w:rsidRPr="005247CB">
        <w:rPr>
          <w:lang w:val="en-US"/>
        </w:rPr>
        <w:t xml:space="preserve">(i.e. </w:t>
      </w:r>
      <w:r w:rsidR="00B453A4" w:rsidRPr="005247CB">
        <w:rPr>
          <w:lang w:val="en-US"/>
        </w:rPr>
        <w:t xml:space="preserve">age group, </w:t>
      </w:r>
      <w:r w:rsidR="002750C7" w:rsidRPr="005247CB">
        <w:rPr>
          <w:lang w:val="en-US"/>
        </w:rPr>
        <w:t xml:space="preserve">95% HPD: </w:t>
      </w:r>
      <w:r w:rsidR="00B453A4" w:rsidRPr="005247CB">
        <w:rPr>
          <w:lang w:val="en-US"/>
        </w:rPr>
        <w:t xml:space="preserve">5–24 years, </w:t>
      </w:r>
      <w:r w:rsidR="002750C7" w:rsidRPr="005247CB">
        <w:rPr>
          <w:lang w:val="en-US"/>
        </w:rPr>
        <w:t>-</w:t>
      </w:r>
      <w:r w:rsidR="003455FA" w:rsidRPr="005247CB">
        <w:rPr>
          <w:lang w:val="en-US"/>
        </w:rPr>
        <w:t>0.1</w:t>
      </w:r>
      <w:r w:rsidR="004932C0">
        <w:rPr>
          <w:lang w:val="en-US"/>
        </w:rPr>
        <w:t>-</w:t>
      </w:r>
      <w:r w:rsidR="003455FA" w:rsidRPr="005247CB">
        <w:rPr>
          <w:lang w:val="en-US"/>
        </w:rPr>
        <w:t>1.2</w:t>
      </w:r>
      <w:r w:rsidR="002750C7" w:rsidRPr="005247CB">
        <w:rPr>
          <w:lang w:val="en-US"/>
        </w:rPr>
        <w:t>%</w:t>
      </w:r>
      <w:r w:rsidR="00B453A4" w:rsidRPr="005247CB">
        <w:rPr>
          <w:lang w:val="en-US"/>
        </w:rPr>
        <w:t xml:space="preserve">; 25–64 years, </w:t>
      </w:r>
      <w:r w:rsidR="00B0166C" w:rsidRPr="005247CB">
        <w:rPr>
          <w:lang w:val="en-US"/>
        </w:rPr>
        <w:t>-</w:t>
      </w:r>
      <w:r w:rsidR="003455FA" w:rsidRPr="005247CB">
        <w:rPr>
          <w:lang w:val="en-US"/>
        </w:rPr>
        <w:t>0.3</w:t>
      </w:r>
      <w:r w:rsidR="004932C0">
        <w:rPr>
          <w:lang w:val="en-US"/>
        </w:rPr>
        <w:t>-</w:t>
      </w:r>
      <w:r w:rsidR="00B453A4" w:rsidRPr="005247CB">
        <w:rPr>
          <w:lang w:val="en-US"/>
        </w:rPr>
        <w:t>1.</w:t>
      </w:r>
      <w:r w:rsidR="003455FA" w:rsidRPr="005247CB">
        <w:rPr>
          <w:lang w:val="en-US"/>
        </w:rPr>
        <w:t>4</w:t>
      </w:r>
      <w:r w:rsidR="00B453A4" w:rsidRPr="005247CB">
        <w:rPr>
          <w:lang w:val="en-US"/>
        </w:rPr>
        <w:t>%</w:t>
      </w:r>
      <w:r w:rsidR="003455FA" w:rsidRPr="005247CB">
        <w:rPr>
          <w:lang w:val="en-US"/>
        </w:rPr>
        <w:t xml:space="preserve">; </w:t>
      </w:r>
      <m:oMath>
        <m:r>
          <w:rPr>
            <w:rFonts w:ascii="Cambria Math" w:hAnsi="Cambria Math"/>
            <w:lang w:val="en-US"/>
          </w:rPr>
          <m:t>≥</m:t>
        </m:r>
      </m:oMath>
      <w:r w:rsidR="003455FA" w:rsidRPr="005247CB">
        <w:rPr>
          <w:lang w:val="en-US"/>
        </w:rPr>
        <w:t>65 years, -0.3</w:t>
      </w:r>
      <w:r w:rsidR="004932C0">
        <w:rPr>
          <w:lang w:val="en-US"/>
        </w:rPr>
        <w:t>-</w:t>
      </w:r>
      <w:r w:rsidR="003455FA" w:rsidRPr="005247CB">
        <w:rPr>
          <w:lang w:val="en-US"/>
        </w:rPr>
        <w:t>3.0%</w:t>
      </w:r>
      <w:r w:rsidR="00754BBC" w:rsidRPr="005247CB">
        <w:rPr>
          <w:lang w:val="en-US"/>
        </w:rPr>
        <w:t>).</w:t>
      </w:r>
      <w:r w:rsidR="00636E4B" w:rsidRPr="005247CB">
        <w:rPr>
          <w:lang w:val="en-US"/>
        </w:rPr>
        <w:t xml:space="preserve"> </w:t>
      </w:r>
      <w:r w:rsidR="003B01AF" w:rsidRPr="005247CB">
        <w:rPr>
          <w:lang w:val="en-US"/>
        </w:rPr>
        <w:t xml:space="preserve">However, </w:t>
      </w:r>
      <w:r w:rsidR="00082A7C" w:rsidRPr="005247CB">
        <w:rPr>
          <w:lang w:val="en-US"/>
        </w:rPr>
        <w:t>mean</w:t>
      </w:r>
      <w:r w:rsidR="00082A7C">
        <w:rPr>
          <w:lang w:val="en-US"/>
        </w:rPr>
        <w:t xml:space="preserve"> </w:t>
      </w:r>
      <w:r w:rsidR="003B01AF" w:rsidRPr="005247CB">
        <w:rPr>
          <w:lang w:val="en-US"/>
        </w:rPr>
        <w:t>BXM demand could approximately b</w:t>
      </w:r>
      <w:r w:rsidR="00F6073B">
        <w:rPr>
          <w:lang w:val="en-US"/>
        </w:rPr>
        <w:t>e</w:t>
      </w:r>
      <w:r w:rsidR="003B01AF" w:rsidRPr="005247CB">
        <w:rPr>
          <w:lang w:val="en-US"/>
        </w:rPr>
        <w:t xml:space="preserve"> halved if </w:t>
      </w:r>
      <w:r w:rsidR="00721A00" w:rsidRPr="005247CB">
        <w:rPr>
          <w:lang w:val="en-US"/>
        </w:rPr>
        <w:t>rationed for</w:t>
      </w:r>
      <w:r w:rsidR="003B01AF" w:rsidRPr="005247CB">
        <w:rPr>
          <w:lang w:val="en-US"/>
        </w:rPr>
        <w:t xml:space="preserve"> individuals aged 5–24 years, lowered by ~60% if given to 25–64 years only and further reduced by ~96% if only seniors </w:t>
      </w:r>
      <m:oMath>
        <m:r>
          <w:rPr>
            <w:rFonts w:ascii="Cambria Math" w:hAnsi="Cambria Math"/>
            <w:lang w:val="en-US"/>
          </w:rPr>
          <m:t>≥</m:t>
        </m:r>
      </m:oMath>
      <w:r w:rsidR="003B01AF" w:rsidRPr="005247CB">
        <w:rPr>
          <w:lang w:val="en-US"/>
        </w:rPr>
        <w:t>65 years</w:t>
      </w:r>
      <w:r w:rsidR="00721A00" w:rsidRPr="005247CB">
        <w:rPr>
          <w:lang w:val="en-US"/>
        </w:rPr>
        <w:t xml:space="preserve"> </w:t>
      </w:r>
      <w:r w:rsidR="003B01AF" w:rsidRPr="005247CB">
        <w:rPr>
          <w:lang w:val="en-US"/>
        </w:rPr>
        <w:t xml:space="preserve">are given BXM, with variation depending on the pandemic and </w:t>
      </w:r>
      <w:r w:rsidR="00721A00" w:rsidRPr="005247CB">
        <w:rPr>
          <w:lang w:val="en-US"/>
        </w:rPr>
        <w:t xml:space="preserve">the </w:t>
      </w:r>
      <w:r w:rsidR="003B01AF" w:rsidRPr="005247CB">
        <w:rPr>
          <w:lang w:val="en-US"/>
        </w:rPr>
        <w:t>country</w:t>
      </w:r>
      <w:r w:rsidR="00F87D2E" w:rsidRPr="005247CB">
        <w:rPr>
          <w:lang w:val="en-US"/>
        </w:rPr>
        <w:t xml:space="preserve"> (</w:t>
      </w:r>
      <w:r w:rsidR="006C0863" w:rsidRPr="005247CB">
        <w:rPr>
          <w:lang w:val="en-US"/>
        </w:rPr>
        <w:t xml:space="preserve">Extended Data Table </w:t>
      </w:r>
      <w:r w:rsidR="00F87D2E" w:rsidRPr="005247CB">
        <w:rPr>
          <w:lang w:val="en-US"/>
        </w:rPr>
        <w:t>4)</w:t>
      </w:r>
      <w:r w:rsidR="003B01AF" w:rsidRPr="005247CB">
        <w:rPr>
          <w:lang w:val="en-US"/>
        </w:rPr>
        <w:t>.</w:t>
      </w:r>
      <w:r w:rsidR="00212D0E" w:rsidRPr="005247CB">
        <w:rPr>
          <w:lang w:val="en-US"/>
        </w:rPr>
        <w:t xml:space="preserve"> </w:t>
      </w:r>
    </w:p>
    <w:p w14:paraId="6DB056DF" w14:textId="5E1D2D3A" w:rsidR="0012071B" w:rsidRPr="005247CB" w:rsidRDefault="009C01AC" w:rsidP="0012071B">
      <w:pPr>
        <w:rPr>
          <w:lang w:val="en-US"/>
        </w:rPr>
      </w:pPr>
      <w:r w:rsidRPr="005247CB">
        <w:rPr>
          <w:lang w:val="en-US"/>
        </w:rPr>
        <w:t xml:space="preserve">Changes to </w:t>
      </w:r>
      <w:r w:rsidR="006E04BF" w:rsidRPr="005247CB">
        <w:rPr>
          <w:lang w:val="en-US"/>
        </w:rPr>
        <w:t xml:space="preserve">percentage </w:t>
      </w:r>
      <w:r w:rsidR="00082A7C" w:rsidRPr="005247CB">
        <w:rPr>
          <w:lang w:val="en-US"/>
        </w:rPr>
        <w:t xml:space="preserve">mean </w:t>
      </w:r>
      <w:r w:rsidR="006E04BF" w:rsidRPr="005247CB">
        <w:rPr>
          <w:lang w:val="en-US"/>
        </w:rPr>
        <w:t>pandemic deaths</w:t>
      </w:r>
      <w:r w:rsidRPr="005247CB">
        <w:rPr>
          <w:lang w:val="en-US"/>
        </w:rPr>
        <w:t xml:space="preserve"> averted depend</w:t>
      </w:r>
      <w:r w:rsidR="00212D0E" w:rsidRPr="005247CB">
        <w:rPr>
          <w:lang w:val="en-US"/>
        </w:rPr>
        <w:t>s</w:t>
      </w:r>
      <w:r w:rsidRPr="005247CB">
        <w:rPr>
          <w:lang w:val="en-US"/>
        </w:rPr>
        <w:t xml:space="preserve"> on</w:t>
      </w:r>
      <w:r w:rsidR="00212D0E" w:rsidRPr="005247CB">
        <w:rPr>
          <w:lang w:val="en-US"/>
        </w:rPr>
        <w:t xml:space="preserve"> the</w:t>
      </w:r>
      <w:r w:rsidRPr="005247CB">
        <w:rPr>
          <w:lang w:val="en-US"/>
        </w:rPr>
        <w:t xml:space="preserve"> age group</w:t>
      </w:r>
      <w:r w:rsidR="00417F3B" w:rsidRPr="005247CB">
        <w:rPr>
          <w:lang w:val="en-US"/>
        </w:rPr>
        <w:t xml:space="preserve"> allotted BXM</w:t>
      </w:r>
      <w:r w:rsidRPr="005247CB">
        <w:rPr>
          <w:lang w:val="en-US"/>
        </w:rPr>
        <w:t xml:space="preserve"> (</w:t>
      </w:r>
      <w:r w:rsidR="006C0863" w:rsidRPr="005247CB">
        <w:rPr>
          <w:lang w:val="en-US"/>
        </w:rPr>
        <w:t>Fig. 4</w:t>
      </w:r>
      <w:r w:rsidRPr="005247CB">
        <w:rPr>
          <w:lang w:val="en-US"/>
        </w:rPr>
        <w:t>).</w:t>
      </w:r>
      <w:r w:rsidR="006E04BF" w:rsidRPr="005247CB">
        <w:rPr>
          <w:lang w:val="en-US"/>
        </w:rPr>
        <w:t xml:space="preserve"> </w:t>
      </w:r>
      <w:r w:rsidR="008E164C" w:rsidRPr="005247CB">
        <w:rPr>
          <w:lang w:val="en-US"/>
        </w:rPr>
        <w:t xml:space="preserve">If BXM </w:t>
      </w:r>
      <w:r w:rsidR="00343BB1" w:rsidRPr="005247CB">
        <w:rPr>
          <w:lang w:val="en-US"/>
        </w:rPr>
        <w:t>is</w:t>
      </w:r>
      <w:r w:rsidR="008E164C" w:rsidRPr="005247CB">
        <w:rPr>
          <w:lang w:val="en-US"/>
        </w:rPr>
        <w:t xml:space="preserve"> </w:t>
      </w:r>
      <w:r w:rsidR="00343BB1" w:rsidRPr="005247CB">
        <w:rPr>
          <w:lang w:val="en-US"/>
        </w:rPr>
        <w:t>given</w:t>
      </w:r>
      <w:r w:rsidR="008E164C" w:rsidRPr="005247CB">
        <w:rPr>
          <w:lang w:val="en-US"/>
        </w:rPr>
        <w:t xml:space="preserve"> </w:t>
      </w:r>
      <w:r w:rsidR="00343BB1" w:rsidRPr="005247CB">
        <w:rPr>
          <w:lang w:val="en-US"/>
        </w:rPr>
        <w:t>to</w:t>
      </w:r>
      <w:r w:rsidR="008E164C" w:rsidRPr="005247CB">
        <w:rPr>
          <w:lang w:val="en-US"/>
        </w:rPr>
        <w:t xml:space="preserve"> </w:t>
      </w:r>
      <w:r w:rsidR="00B36CD6" w:rsidRPr="005247CB">
        <w:rPr>
          <w:lang w:val="en-US"/>
        </w:rPr>
        <w:t xml:space="preserve">younger </w:t>
      </w:r>
      <w:r w:rsidR="008E164C" w:rsidRPr="005247CB">
        <w:rPr>
          <w:lang w:val="en-US"/>
        </w:rPr>
        <w:t>individuals aged 5–24 years only</w:t>
      </w:r>
      <w:r w:rsidR="00F224C8" w:rsidRPr="005247CB">
        <w:rPr>
          <w:lang w:val="en-US"/>
        </w:rPr>
        <w:t>,</w:t>
      </w:r>
      <w:r w:rsidR="00C731B0" w:rsidRPr="005247CB">
        <w:rPr>
          <w:lang w:val="en-US"/>
        </w:rPr>
        <w:t xml:space="preserve"> </w:t>
      </w:r>
      <w:r w:rsidR="00636E4B" w:rsidRPr="005247CB">
        <w:rPr>
          <w:lang w:val="en-US"/>
        </w:rPr>
        <w:t xml:space="preserve">percentage </w:t>
      </w:r>
      <w:r w:rsidR="00895535" w:rsidRPr="005247CB">
        <w:rPr>
          <w:lang w:val="en-US"/>
        </w:rPr>
        <w:t xml:space="preserve">mean </w:t>
      </w:r>
      <w:r w:rsidR="00636E4B" w:rsidRPr="005247CB">
        <w:rPr>
          <w:lang w:val="en-US"/>
        </w:rPr>
        <w:t>pandemic deaths</w:t>
      </w:r>
      <w:r w:rsidR="00343BB1" w:rsidRPr="005247CB">
        <w:rPr>
          <w:lang w:val="en-US"/>
        </w:rPr>
        <w:t xml:space="preserve"> averted</w:t>
      </w:r>
      <w:r w:rsidR="00636E4B" w:rsidRPr="005247CB">
        <w:rPr>
          <w:lang w:val="en-US"/>
        </w:rPr>
        <w:t xml:space="preserve"> </w:t>
      </w:r>
      <w:r w:rsidR="00343BB1" w:rsidRPr="005247CB">
        <w:rPr>
          <w:lang w:val="en-US"/>
        </w:rPr>
        <w:t>decreases</w:t>
      </w:r>
      <w:r w:rsidR="00636E4B" w:rsidRPr="005247CB">
        <w:rPr>
          <w:lang w:val="en-US"/>
        </w:rPr>
        <w:t xml:space="preserve"> by 4.7% (95% HPD = </w:t>
      </w:r>
      <w:r w:rsidR="008E164C" w:rsidRPr="005247CB">
        <w:rPr>
          <w:lang w:val="en-US"/>
        </w:rPr>
        <w:t>1.6</w:t>
      </w:r>
      <w:r w:rsidR="004932C0">
        <w:rPr>
          <w:lang w:val="en-US"/>
        </w:rPr>
        <w:t>-</w:t>
      </w:r>
      <w:r w:rsidR="008E164C" w:rsidRPr="005247CB">
        <w:rPr>
          <w:lang w:val="en-US"/>
        </w:rPr>
        <w:t xml:space="preserve">7.7%). </w:t>
      </w:r>
      <w:r w:rsidRPr="005247CB">
        <w:rPr>
          <w:lang w:val="en-US"/>
        </w:rPr>
        <w:t>I</w:t>
      </w:r>
      <w:r w:rsidR="00343BB1" w:rsidRPr="005247CB">
        <w:rPr>
          <w:lang w:val="en-US"/>
        </w:rPr>
        <w:t>f BXM is restricted to individuals aged 25–64 years</w:t>
      </w:r>
      <w:r w:rsidRPr="005247CB">
        <w:rPr>
          <w:lang w:val="en-US"/>
        </w:rPr>
        <w:t xml:space="preserve">, </w:t>
      </w:r>
      <w:r w:rsidR="00343BB1" w:rsidRPr="005247CB">
        <w:rPr>
          <w:lang w:val="en-US"/>
        </w:rPr>
        <w:t>changes to</w:t>
      </w:r>
      <w:r w:rsidRPr="005247CB">
        <w:rPr>
          <w:lang w:val="en-US"/>
        </w:rPr>
        <w:t xml:space="preserve"> </w:t>
      </w:r>
      <w:r w:rsidR="00343BB1" w:rsidRPr="005247CB">
        <w:rPr>
          <w:lang w:val="en-US"/>
        </w:rPr>
        <w:t xml:space="preserve">percentage </w:t>
      </w:r>
      <w:r w:rsidR="00264DFF" w:rsidRPr="005247CB">
        <w:rPr>
          <w:lang w:val="en-US"/>
        </w:rPr>
        <w:t xml:space="preserve">mean </w:t>
      </w:r>
      <w:r w:rsidR="00343BB1" w:rsidRPr="005247CB">
        <w:rPr>
          <w:lang w:val="en-US"/>
        </w:rPr>
        <w:t>pandemic deaths averted strong</w:t>
      </w:r>
      <w:r w:rsidR="0002453E" w:rsidRPr="005247CB">
        <w:rPr>
          <w:lang w:val="en-US"/>
        </w:rPr>
        <w:t>ly</w:t>
      </w:r>
      <w:r w:rsidR="00343BB1" w:rsidRPr="005247CB">
        <w:rPr>
          <w:lang w:val="en-US"/>
        </w:rPr>
        <w:t xml:space="preserve"> depend</w:t>
      </w:r>
      <w:r w:rsidR="00264DFF">
        <w:rPr>
          <w:lang w:val="en-US"/>
        </w:rPr>
        <w:t>s</w:t>
      </w:r>
      <w:r w:rsidR="00343BB1" w:rsidRPr="005247CB">
        <w:rPr>
          <w:lang w:val="en-US"/>
        </w:rPr>
        <w:t xml:space="preserve"> on</w:t>
      </w:r>
      <w:r w:rsidR="008E164C" w:rsidRPr="005247CB">
        <w:rPr>
          <w:lang w:val="en-US"/>
        </w:rPr>
        <w:t xml:space="preserve"> </w:t>
      </w:r>
      <w:r w:rsidR="00343BB1" w:rsidRPr="005247CB">
        <w:rPr>
          <w:lang w:val="en-US"/>
        </w:rPr>
        <w:t>pandemic-</w:t>
      </w:r>
      <w:r w:rsidR="009E3915" w:rsidRPr="005247CB">
        <w:rPr>
          <w:lang w:val="en-US"/>
        </w:rPr>
        <w:t>specific effects</w:t>
      </w:r>
      <w:r w:rsidRPr="005247CB">
        <w:rPr>
          <w:lang w:val="en-US"/>
        </w:rPr>
        <w:t xml:space="preserve"> </w:t>
      </w:r>
      <w:r w:rsidR="003E68B1" w:rsidRPr="005247CB">
        <w:rPr>
          <w:lang w:val="en-US"/>
        </w:rPr>
        <w:t xml:space="preserve">with trivial country-level effects despite the variation in age demography </w:t>
      </w:r>
      <w:r w:rsidR="00212D0E" w:rsidRPr="005247CB">
        <w:rPr>
          <w:lang w:val="en-US"/>
        </w:rPr>
        <w:t>between</w:t>
      </w:r>
      <w:r w:rsidR="003E68B1" w:rsidRPr="005247CB">
        <w:rPr>
          <w:lang w:val="en-US"/>
        </w:rPr>
        <w:t xml:space="preserve"> countries (</w:t>
      </w:r>
      <w:r w:rsidR="006C0863" w:rsidRPr="005247CB">
        <w:rPr>
          <w:lang w:val="en-US"/>
        </w:rPr>
        <w:t>Extended Data Fig.</w:t>
      </w:r>
      <w:r w:rsidR="003E68B1" w:rsidRPr="005247CB">
        <w:rPr>
          <w:lang w:val="en-US"/>
        </w:rPr>
        <w:t xml:space="preserve"> </w:t>
      </w:r>
      <w:r w:rsidR="009B6835" w:rsidRPr="005247CB">
        <w:rPr>
          <w:lang w:val="en-US"/>
        </w:rPr>
        <w:t>5</w:t>
      </w:r>
      <w:r w:rsidR="003E68B1" w:rsidRPr="005247CB">
        <w:rPr>
          <w:lang w:val="en-US"/>
        </w:rPr>
        <w:t xml:space="preserve">). For example, </w:t>
      </w:r>
      <w:r w:rsidR="00E92171" w:rsidRPr="005247CB">
        <w:rPr>
          <w:lang w:val="en-US"/>
        </w:rPr>
        <w:t xml:space="preserve">if </w:t>
      </w:r>
      <w:r w:rsidR="003E68B1" w:rsidRPr="005247CB">
        <w:rPr>
          <w:lang w:val="en-US"/>
        </w:rPr>
        <w:t xml:space="preserve">BXM is </w:t>
      </w:r>
      <w:r w:rsidR="00E92171" w:rsidRPr="005247CB">
        <w:rPr>
          <w:lang w:val="en-US"/>
        </w:rPr>
        <w:t>distributed to 25–64 years only</w:t>
      </w:r>
      <w:r w:rsidR="00AE52E1" w:rsidRPr="005247CB">
        <w:rPr>
          <w:lang w:val="en-US"/>
        </w:rPr>
        <w:t xml:space="preserve">, </w:t>
      </w:r>
      <w:r w:rsidR="00E92171" w:rsidRPr="005247CB">
        <w:rPr>
          <w:lang w:val="en-US"/>
        </w:rPr>
        <w:t>percentage</w:t>
      </w:r>
      <w:r w:rsidR="00264DFF">
        <w:rPr>
          <w:lang w:val="en-US"/>
        </w:rPr>
        <w:t xml:space="preserve"> </w:t>
      </w:r>
      <w:r w:rsidR="00264DFF" w:rsidRPr="005247CB">
        <w:rPr>
          <w:lang w:val="en-US"/>
        </w:rPr>
        <w:t>mean</w:t>
      </w:r>
      <w:r w:rsidR="00E92171" w:rsidRPr="005247CB">
        <w:rPr>
          <w:lang w:val="en-US"/>
        </w:rPr>
        <w:t xml:space="preserve"> deaths averted </w:t>
      </w:r>
      <w:r w:rsidR="003E68B1" w:rsidRPr="005247CB">
        <w:rPr>
          <w:lang w:val="en-US"/>
        </w:rPr>
        <w:t xml:space="preserve">would </w:t>
      </w:r>
      <w:r w:rsidR="00E92171" w:rsidRPr="005247CB">
        <w:rPr>
          <w:lang w:val="en-US"/>
        </w:rPr>
        <w:t>decrease by 3.3% (95% HPD = 3.0</w:t>
      </w:r>
      <w:r w:rsidR="004932C0">
        <w:rPr>
          <w:lang w:val="en-US"/>
        </w:rPr>
        <w:t>-</w:t>
      </w:r>
      <w:r w:rsidR="00E92171" w:rsidRPr="005247CB">
        <w:rPr>
          <w:lang w:val="en-US"/>
        </w:rPr>
        <w:t xml:space="preserve">3.6%) under COVID-19-like pandemic scenario but increase by </w:t>
      </w:r>
      <w:r w:rsidR="00D0519D" w:rsidRPr="005247CB">
        <w:rPr>
          <w:lang w:val="en-US"/>
        </w:rPr>
        <w:t>0.8% (95% HPD = 0.5</w:t>
      </w:r>
      <w:r w:rsidR="004932C0">
        <w:rPr>
          <w:lang w:val="en-US"/>
        </w:rPr>
        <w:t>-</w:t>
      </w:r>
      <w:r w:rsidR="00D0519D" w:rsidRPr="005247CB">
        <w:rPr>
          <w:lang w:val="en-US"/>
        </w:rPr>
        <w:t>1.2%) during the 2009 A/H1N1</w:t>
      </w:r>
      <w:r w:rsidR="000162FC" w:rsidRPr="005247CB">
        <w:rPr>
          <w:lang w:val="en-US"/>
        </w:rPr>
        <w:t>-like</w:t>
      </w:r>
      <w:r w:rsidR="00D0519D" w:rsidRPr="005247CB">
        <w:rPr>
          <w:lang w:val="en-US"/>
        </w:rPr>
        <w:t xml:space="preserve"> pandemic</w:t>
      </w:r>
      <w:r w:rsidR="0093659B" w:rsidRPr="005247CB">
        <w:rPr>
          <w:lang w:val="en-US"/>
        </w:rPr>
        <w:t xml:space="preserve"> which </w:t>
      </w:r>
      <w:r w:rsidR="0093659B" w:rsidRPr="005247CB">
        <w:rPr>
          <w:lang w:val="en-US"/>
        </w:rPr>
        <w:lastRenderedPageBreak/>
        <w:t>disproportionately affected middle-aged adults</w:t>
      </w:r>
      <w:r w:rsidR="0093659B" w:rsidRPr="005247CB">
        <w:rPr>
          <w:lang w:val="en-US"/>
        </w:rPr>
        <w:fldChar w:fldCharType="begin"/>
      </w:r>
      <w:r w:rsidR="00B93CA9" w:rsidRPr="005247CB">
        <w:rPr>
          <w:lang w:val="en-US"/>
        </w:rPr>
        <w:instrText xml:space="preserve"> ADDIN ZOTERO_ITEM CSL_CITATION {"citationID":"a2a1af6i5f1","properties":{"formattedCitation":"\\super 31\\nosupersub{}","plainCitation":"31","noteIndex":0},"citationItems":[{"id":190,"uris":["http://zotero.org/users/local/0pdZPGmr/items/XAJUCWF4","http://zotero.org/users/9596130/items/XAJUCWF4"],"itemData":{"id":190,"type":"article-journal","container-title":"The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93659B" w:rsidRPr="005247CB">
        <w:rPr>
          <w:lang w:val="en-US"/>
        </w:rPr>
        <w:fldChar w:fldCharType="separate"/>
      </w:r>
      <w:r w:rsidR="00B93CA9" w:rsidRPr="005247CB">
        <w:rPr>
          <w:vertAlign w:val="superscript"/>
          <w:lang w:val="en-US"/>
        </w:rPr>
        <w:t>31</w:t>
      </w:r>
      <w:r w:rsidR="0093659B" w:rsidRPr="005247CB">
        <w:rPr>
          <w:lang w:val="en-US"/>
        </w:rPr>
        <w:fldChar w:fldCharType="end"/>
      </w:r>
      <w:r w:rsidR="00E92171" w:rsidRPr="005247CB">
        <w:rPr>
          <w:lang w:val="en-US"/>
        </w:rPr>
        <w:t xml:space="preserve"> </w:t>
      </w:r>
      <w:r w:rsidR="00907368" w:rsidRPr="005247CB">
        <w:rPr>
          <w:lang w:val="en-US"/>
        </w:rPr>
        <w:t>(</w:t>
      </w:r>
      <w:r w:rsidR="006C0863" w:rsidRPr="005247CB">
        <w:rPr>
          <w:lang w:val="en-US"/>
        </w:rPr>
        <w:t>Fig. 4</w:t>
      </w:r>
      <w:r w:rsidR="00907368" w:rsidRPr="005247CB">
        <w:rPr>
          <w:lang w:val="en-US"/>
        </w:rPr>
        <w:t xml:space="preserve">). </w:t>
      </w:r>
      <w:r w:rsidRPr="005247CB">
        <w:rPr>
          <w:lang w:val="en-US"/>
        </w:rPr>
        <w:t xml:space="preserve">If BXM is allotted to older individuals </w:t>
      </w:r>
      <m:oMath>
        <m:r>
          <w:rPr>
            <w:rFonts w:ascii="Cambria Math" w:hAnsi="Cambria Math"/>
            <w:lang w:val="en-US"/>
          </w:rPr>
          <m:t>≥</m:t>
        </m:r>
      </m:oMath>
      <w:r w:rsidRPr="005247CB">
        <w:rPr>
          <w:lang w:val="en-US"/>
        </w:rPr>
        <w:t>65 years of age</w:t>
      </w:r>
      <w:r w:rsidR="00671B51" w:rsidRPr="005247CB">
        <w:rPr>
          <w:lang w:val="en-US"/>
        </w:rPr>
        <w:t xml:space="preserve"> only,</w:t>
      </w:r>
      <w:r w:rsidR="003E68B1" w:rsidRPr="005247CB">
        <w:rPr>
          <w:lang w:val="en-US"/>
        </w:rPr>
        <w:t xml:space="preserve"> </w:t>
      </w:r>
      <w:r w:rsidR="00212D0E" w:rsidRPr="005247CB">
        <w:rPr>
          <w:lang w:val="en-US"/>
        </w:rPr>
        <w:t xml:space="preserve">decrease in </w:t>
      </w:r>
      <w:r w:rsidRPr="005247CB">
        <w:rPr>
          <w:lang w:val="en-US"/>
        </w:rPr>
        <w:t>percentage</w:t>
      </w:r>
      <w:r w:rsidR="00E2723F">
        <w:rPr>
          <w:lang w:val="en-US"/>
        </w:rPr>
        <w:t xml:space="preserve"> </w:t>
      </w:r>
      <w:r w:rsidR="00E2723F" w:rsidRPr="005247CB">
        <w:rPr>
          <w:lang w:val="en-US"/>
        </w:rPr>
        <w:t>mean</w:t>
      </w:r>
      <w:r w:rsidRPr="005247CB">
        <w:rPr>
          <w:lang w:val="en-US"/>
        </w:rPr>
        <w:t xml:space="preserve"> deaths averted</w:t>
      </w:r>
      <w:r w:rsidR="00212D0E" w:rsidRPr="005247CB">
        <w:rPr>
          <w:lang w:val="en-US"/>
        </w:rPr>
        <w:t xml:space="preserve"> depends on the pandemic scenario</w:t>
      </w:r>
      <w:r w:rsidRPr="005247CB">
        <w:rPr>
          <w:lang w:val="en-US"/>
        </w:rPr>
        <w:t xml:space="preserve"> (i.e. </w:t>
      </w:r>
      <w:r w:rsidR="00671B51" w:rsidRPr="005247CB">
        <w:rPr>
          <w:lang w:val="en-US"/>
        </w:rPr>
        <w:t>1918 A/H1N1</w:t>
      </w:r>
      <w:r w:rsidR="000162FC" w:rsidRPr="005247CB">
        <w:rPr>
          <w:lang w:val="en-US"/>
        </w:rPr>
        <w:t>-like</w:t>
      </w:r>
      <w:r w:rsidR="00671B51" w:rsidRPr="005247CB">
        <w:rPr>
          <w:lang w:val="en-US"/>
        </w:rPr>
        <w:t xml:space="preserve">, 95% HPD </w:t>
      </w:r>
      <w:proofErr w:type="gramStart"/>
      <w:r w:rsidR="00671B51" w:rsidRPr="005247CB">
        <w:rPr>
          <w:lang w:val="en-US"/>
        </w:rPr>
        <w:t>=  -</w:t>
      </w:r>
      <w:proofErr w:type="gramEnd"/>
      <w:r w:rsidR="00671B51" w:rsidRPr="005247CB">
        <w:rPr>
          <w:lang w:val="en-US"/>
        </w:rPr>
        <w:t>4.9</w:t>
      </w:r>
      <w:r w:rsidR="00597470">
        <w:rPr>
          <w:lang w:val="en-US"/>
        </w:rPr>
        <w:t>-</w:t>
      </w:r>
      <w:r w:rsidR="00671B51" w:rsidRPr="005247CB">
        <w:rPr>
          <w:lang w:val="en-US"/>
        </w:rPr>
        <w:t>4.0%; 1969 A/H3N2</w:t>
      </w:r>
      <w:r w:rsidR="000162FC" w:rsidRPr="005247CB">
        <w:rPr>
          <w:lang w:val="en-US"/>
        </w:rPr>
        <w:t>-like</w:t>
      </w:r>
      <w:r w:rsidR="00671B51" w:rsidRPr="005247CB">
        <w:rPr>
          <w:lang w:val="en-US"/>
        </w:rPr>
        <w:t>, 95% HPD =  -1.1</w:t>
      </w:r>
      <w:r w:rsidR="00597470">
        <w:rPr>
          <w:lang w:val="en-US"/>
        </w:rPr>
        <w:t>-</w:t>
      </w:r>
      <w:r w:rsidR="00671B51" w:rsidRPr="005247CB">
        <w:rPr>
          <w:lang w:val="en-US"/>
        </w:rPr>
        <w:t>0.2%; 2009 A/H1N1</w:t>
      </w:r>
      <w:r w:rsidR="000162FC" w:rsidRPr="005247CB">
        <w:rPr>
          <w:lang w:val="en-US"/>
        </w:rPr>
        <w:t>-like</w:t>
      </w:r>
      <w:r w:rsidR="00671B51" w:rsidRPr="005247CB">
        <w:rPr>
          <w:lang w:val="en-US"/>
        </w:rPr>
        <w:t>, 95% HPD =  -7.9</w:t>
      </w:r>
      <w:r w:rsidR="00597470">
        <w:rPr>
          <w:lang w:val="en-US"/>
        </w:rPr>
        <w:t>-</w:t>
      </w:r>
      <w:r w:rsidR="00671B51" w:rsidRPr="005247CB">
        <w:rPr>
          <w:lang w:val="en-US"/>
        </w:rPr>
        <w:t>7.0%; COVID-19-like, 95% HPD =  -2.7</w:t>
      </w:r>
      <w:r w:rsidR="00597470">
        <w:rPr>
          <w:lang w:val="en-US"/>
        </w:rPr>
        <w:t>-</w:t>
      </w:r>
      <w:r w:rsidR="00671B51" w:rsidRPr="005247CB">
        <w:rPr>
          <w:lang w:val="en-US"/>
        </w:rPr>
        <w:t>1.8%</w:t>
      </w:r>
      <w:r w:rsidR="0094018F" w:rsidRPr="005247CB">
        <w:rPr>
          <w:lang w:val="en-US"/>
        </w:rPr>
        <w:t xml:space="preserve">; </w:t>
      </w:r>
      <w:r w:rsidR="006C0863" w:rsidRPr="005247CB">
        <w:rPr>
          <w:lang w:val="en-US"/>
        </w:rPr>
        <w:t>Fig. 4</w:t>
      </w:r>
      <w:r w:rsidRPr="005247CB">
        <w:rPr>
          <w:lang w:val="en-US"/>
        </w:rPr>
        <w:t>)</w:t>
      </w:r>
      <w:r w:rsidR="00505709" w:rsidRPr="005247CB">
        <w:rPr>
          <w:lang w:val="en-US"/>
        </w:rPr>
        <w:t xml:space="preserve">. </w:t>
      </w:r>
    </w:p>
    <w:p w14:paraId="79EB099A" w14:textId="408A933D" w:rsidR="002907A7" w:rsidRPr="005247CB" w:rsidRDefault="003F1EBC" w:rsidP="00B60886">
      <w:pPr>
        <w:rPr>
          <w:lang w:val="en-US"/>
        </w:rPr>
      </w:pPr>
      <w:r w:rsidRPr="005247CB">
        <w:rPr>
          <w:lang w:val="en-US"/>
        </w:rPr>
        <w:t xml:space="preserve">Although BXM </w:t>
      </w:r>
      <w:r w:rsidR="00A73662" w:rsidRPr="005247CB">
        <w:rPr>
          <w:lang w:val="en-US"/>
        </w:rPr>
        <w:t xml:space="preserve">is </w:t>
      </w:r>
      <w:r w:rsidRPr="005247CB">
        <w:rPr>
          <w:lang w:val="en-US"/>
        </w:rPr>
        <w:t>effective</w:t>
      </w:r>
      <w:r w:rsidR="00A73662" w:rsidRPr="005247CB">
        <w:rPr>
          <w:lang w:val="en-US"/>
        </w:rPr>
        <w:t xml:space="preserve"> as</w:t>
      </w:r>
      <w:r w:rsidRPr="005247CB">
        <w:rPr>
          <w:lang w:val="en-US"/>
        </w:rPr>
        <w:t xml:space="preserve"> </w:t>
      </w:r>
      <w:r w:rsidR="0003332E" w:rsidRPr="005247CB">
        <w:rPr>
          <w:lang w:val="en-US"/>
        </w:rPr>
        <w:t>PEP</w:t>
      </w:r>
      <w:r w:rsidRPr="005247CB">
        <w:rPr>
          <w:lang w:val="en-US"/>
        </w:rPr>
        <w:t>,</w:t>
      </w:r>
      <w:r w:rsidRPr="005247CB">
        <w:rPr>
          <w:lang w:val="en-US"/>
        </w:rPr>
        <w:fldChar w:fldCharType="begin"/>
      </w:r>
      <w:r w:rsidR="00B93CA9" w:rsidRPr="005247CB">
        <w:rPr>
          <w:lang w:val="en-US"/>
        </w:rPr>
        <w:instrText xml:space="preserve"> ADDIN ZOTERO_ITEM CSL_CITATION {"citationID":"amo74e4rus","properties":{"formattedCitation":"\\super 32\\nosupersub{}","plainCitation":"32","noteIndex":0},"citationItems":[{"id":100,"uris":["http://zotero.org/users/local/0pdZPGmr/items/XGBVRI4I","http://zotero.org/users/9596130/items/XGBVRI4I"],"itemData":{"id":100,"type":"article-journal","container-title":"New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5247CB">
        <w:rPr>
          <w:lang w:val="en-US"/>
        </w:rPr>
        <w:fldChar w:fldCharType="separate"/>
      </w:r>
      <w:r w:rsidR="00B93CA9" w:rsidRPr="005247CB">
        <w:rPr>
          <w:vertAlign w:val="superscript"/>
          <w:lang w:val="en-US"/>
        </w:rPr>
        <w:t>32</w:t>
      </w:r>
      <w:r w:rsidRPr="005247CB">
        <w:rPr>
          <w:lang w:val="en-US"/>
        </w:rPr>
        <w:fldChar w:fldCharType="end"/>
      </w:r>
      <w:r w:rsidRPr="005247CB">
        <w:rPr>
          <w:lang w:val="en-US"/>
        </w:rPr>
        <w:t xml:space="preserve"> </w:t>
      </w:r>
      <w:r w:rsidR="009E636D" w:rsidRPr="005247CB">
        <w:rPr>
          <w:lang w:val="en-US"/>
        </w:rPr>
        <w:t xml:space="preserve">swift and extensive </w:t>
      </w:r>
      <w:r w:rsidRPr="005247CB">
        <w:rPr>
          <w:lang w:val="en-US"/>
        </w:rPr>
        <w:t xml:space="preserve">contact tracing </w:t>
      </w:r>
      <w:r w:rsidR="009E636D" w:rsidRPr="005247CB">
        <w:rPr>
          <w:lang w:val="en-US"/>
        </w:rPr>
        <w:t xml:space="preserve">for PEP distribution </w:t>
      </w:r>
      <w:r w:rsidR="00B10402" w:rsidRPr="005247CB">
        <w:rPr>
          <w:lang w:val="en-US"/>
        </w:rPr>
        <w:t>can be</w:t>
      </w:r>
      <w:r w:rsidR="009E636D" w:rsidRPr="005247CB">
        <w:rPr>
          <w:lang w:val="en-US"/>
        </w:rPr>
        <w:t xml:space="preserve"> challenging</w:t>
      </w:r>
      <w:r w:rsidR="00B10402" w:rsidRPr="005247CB">
        <w:rPr>
          <w:lang w:val="en-US"/>
        </w:rPr>
        <w:t xml:space="preserve"> to implement during a pandemic</w:t>
      </w:r>
      <w:r w:rsidRPr="005247CB">
        <w:rPr>
          <w:lang w:val="en-US"/>
        </w:rPr>
        <w:t>.</w:t>
      </w:r>
      <w:r w:rsidR="00B10402" w:rsidRPr="005247CB">
        <w:rPr>
          <w:lang w:val="en-US"/>
        </w:rPr>
        <w:fldChar w:fldCharType="begin"/>
      </w:r>
      <w:r w:rsidR="00A06BDB" w:rsidRPr="005247CB">
        <w:rPr>
          <w:lang w:val="en-US"/>
        </w:rPr>
        <w:instrText xml:space="preserve"> ADDIN ZOTERO_ITEM CSL_CITATION {"citationID":"e3RN4fIP","properties":{"formattedCitation":"\\super 20,21\\nosupersub{}","plainCitation":"20,21","noteIndex":0},"citationItems":[{"id":168,"uris":["http://zotero.org/users/local/0pdZPGmr/items/Z72NGIBC","http://zotero.org/users/9596130/items/Z72NGIBC"],"itemData":{"id":168,"type":"article-journal","abstract":"By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Susan"}],"issued":{"date-parts":[["2021",5,1]]}}},{"id":197,"uris":["http://zotero.org/users/local/0pdZPGmr/items/CHSKQUIS","http://zotero.org/users/9596130/items/CHSKQUIS"],"itemData":{"id":197,"type":"article-journal","abstract":"Emerging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B10402" w:rsidRPr="005247CB">
        <w:rPr>
          <w:lang w:val="en-US"/>
        </w:rPr>
        <w:fldChar w:fldCharType="separate"/>
      </w:r>
      <w:r w:rsidR="00A46674" w:rsidRPr="005247CB">
        <w:rPr>
          <w:vertAlign w:val="superscript"/>
          <w:lang w:val="en-US"/>
        </w:rPr>
        <w:t>20,21</w:t>
      </w:r>
      <w:r w:rsidR="00B10402" w:rsidRPr="005247CB">
        <w:rPr>
          <w:lang w:val="en-US"/>
        </w:rPr>
        <w:fldChar w:fldCharType="end"/>
      </w:r>
      <w:r w:rsidRPr="005247CB">
        <w:rPr>
          <w:lang w:val="en-US"/>
        </w:rPr>
        <w:t xml:space="preserve"> </w:t>
      </w:r>
      <w:r w:rsidR="0002453E" w:rsidRPr="005247CB">
        <w:rPr>
          <w:lang w:val="en-US"/>
        </w:rPr>
        <w:t>U</w:t>
      </w:r>
      <w:r w:rsidR="00E03347" w:rsidRPr="005247CB">
        <w:rPr>
          <w:lang w:val="en-US"/>
        </w:rPr>
        <w:t xml:space="preserve">nder the ideal </w:t>
      </w:r>
      <w:r w:rsidR="00AA1782" w:rsidRPr="005247CB">
        <w:rPr>
          <w:lang w:val="en-US"/>
        </w:rPr>
        <w:t>assumption</w:t>
      </w:r>
      <w:r w:rsidR="00992D73" w:rsidRPr="005247CB">
        <w:rPr>
          <w:lang w:val="en-US"/>
        </w:rPr>
        <w:t xml:space="preserve"> of </w:t>
      </w:r>
      <w:r w:rsidR="00AA1782" w:rsidRPr="005247CB">
        <w:rPr>
          <w:lang w:val="en-US"/>
        </w:rPr>
        <w:t>same-day</w:t>
      </w:r>
      <w:r w:rsidR="00992D73" w:rsidRPr="005247CB">
        <w:rPr>
          <w:lang w:val="en-US"/>
        </w:rPr>
        <w:t xml:space="preserve"> BXM</w:t>
      </w:r>
      <w:r w:rsidR="00AA1782" w:rsidRPr="005247CB">
        <w:rPr>
          <w:lang w:val="en-US"/>
        </w:rPr>
        <w:t xml:space="preserve"> administration</w:t>
      </w:r>
      <w:r w:rsidR="00992D73" w:rsidRPr="005247CB">
        <w:rPr>
          <w:lang w:val="en-US"/>
        </w:rPr>
        <w:t xml:space="preserve"> to household contacts upon the identification of the index patient</w:t>
      </w:r>
      <w:r w:rsidR="00873873" w:rsidRPr="005247CB">
        <w:rPr>
          <w:lang w:val="en-US"/>
        </w:rPr>
        <w:t>,</w:t>
      </w:r>
      <w:r w:rsidR="00AA1B5A" w:rsidRPr="005247CB">
        <w:rPr>
          <w:lang w:val="en-US"/>
        </w:rPr>
        <w:t xml:space="preserve"> excluding pandemic- or country-level effects,</w:t>
      </w:r>
      <w:r w:rsidR="00873873" w:rsidRPr="005247CB">
        <w:rPr>
          <w:lang w:val="en-US"/>
        </w:rPr>
        <w:t xml:space="preserve"> </w:t>
      </w:r>
      <w:r w:rsidR="000B532C" w:rsidRPr="005247CB">
        <w:rPr>
          <w:lang w:val="en-US"/>
        </w:rPr>
        <w:t>providing BXM as PEP on top of treatment</w:t>
      </w:r>
      <w:r w:rsidR="0002453E" w:rsidRPr="005247CB">
        <w:rPr>
          <w:lang w:val="en-US"/>
        </w:rPr>
        <w:t xml:space="preserve"> </w:t>
      </w:r>
      <w:r w:rsidR="000B532C" w:rsidRPr="005247CB">
        <w:rPr>
          <w:lang w:val="en-US"/>
        </w:rPr>
        <w:t>increases</w:t>
      </w:r>
      <w:r w:rsidR="00903A19" w:rsidRPr="005247CB">
        <w:rPr>
          <w:lang w:val="en-US"/>
        </w:rPr>
        <w:t xml:space="preserve"> </w:t>
      </w:r>
      <w:r w:rsidR="00085407" w:rsidRPr="005247CB">
        <w:rPr>
          <w:lang w:val="en-US"/>
        </w:rPr>
        <w:t>me</w:t>
      </w:r>
      <w:bookmarkStart w:id="2" w:name="_GoBack"/>
      <w:bookmarkEnd w:id="2"/>
      <w:r w:rsidR="00085407" w:rsidRPr="005247CB">
        <w:rPr>
          <w:lang w:val="en-US"/>
        </w:rPr>
        <w:t>an</w:t>
      </w:r>
      <w:r w:rsidR="0002453E" w:rsidRPr="005247CB">
        <w:rPr>
          <w:lang w:val="en-US"/>
        </w:rPr>
        <w:t xml:space="preserve"> pandemic deaths averted by 5.2% (95% HPD = 1.7</w:t>
      </w:r>
      <w:r w:rsidR="004932C0">
        <w:rPr>
          <w:lang w:val="en-US"/>
        </w:rPr>
        <w:t>-</w:t>
      </w:r>
      <w:r w:rsidR="0002453E" w:rsidRPr="005247CB">
        <w:rPr>
          <w:lang w:val="en-US"/>
        </w:rPr>
        <w:t xml:space="preserve">8.6%) </w:t>
      </w:r>
      <w:r w:rsidR="00E7111E" w:rsidRPr="005247CB">
        <w:rPr>
          <w:lang w:val="en-US"/>
        </w:rPr>
        <w:t>while</w:t>
      </w:r>
      <w:r w:rsidR="000B532C" w:rsidRPr="005247CB">
        <w:rPr>
          <w:lang w:val="en-US"/>
        </w:rPr>
        <w:t xml:space="preserve"> incur</w:t>
      </w:r>
      <w:r w:rsidR="00E7111E" w:rsidRPr="005247CB">
        <w:rPr>
          <w:lang w:val="en-US"/>
        </w:rPr>
        <w:t>ring</w:t>
      </w:r>
      <w:r w:rsidR="000B532C" w:rsidRPr="005247CB">
        <w:rPr>
          <w:lang w:val="en-US"/>
        </w:rPr>
        <w:t xml:space="preserve"> additional</w:t>
      </w:r>
      <w:r w:rsidR="00521A80" w:rsidRPr="005247CB">
        <w:rPr>
          <w:lang w:val="en-US"/>
        </w:rPr>
        <w:t xml:space="preserve"> per-capita BXM demand by</w:t>
      </w:r>
      <w:r w:rsidR="000B532C" w:rsidRPr="005247CB">
        <w:rPr>
          <w:lang w:val="en-US"/>
        </w:rPr>
        <w:t xml:space="preserve"> 33.8% (95% HPD = 21.6</w:t>
      </w:r>
      <w:r w:rsidR="004932C0">
        <w:rPr>
          <w:lang w:val="en-US"/>
        </w:rPr>
        <w:t>-</w:t>
      </w:r>
      <w:r w:rsidR="000B532C" w:rsidRPr="005247CB">
        <w:rPr>
          <w:lang w:val="en-US"/>
        </w:rPr>
        <w:t>47.0%)</w:t>
      </w:r>
      <w:r w:rsidR="00C22892" w:rsidRPr="005247CB">
        <w:rPr>
          <w:lang w:val="en-US"/>
        </w:rPr>
        <w:t>.</w:t>
      </w:r>
      <w:r w:rsidR="00AA1B5A" w:rsidRPr="005247CB">
        <w:rPr>
          <w:lang w:val="en-US"/>
        </w:rPr>
        <w:t xml:space="preserve"> Changes in BXM impact and demand due to PEP varies by country (</w:t>
      </w:r>
      <w:r w:rsidR="006C0863" w:rsidRPr="005247CB">
        <w:rPr>
          <w:lang w:val="en-US"/>
        </w:rPr>
        <w:t>Extended Data Fig.</w:t>
      </w:r>
      <w:r w:rsidR="00AA1B5A" w:rsidRPr="005247CB">
        <w:rPr>
          <w:lang w:val="en-US"/>
        </w:rPr>
        <w:t xml:space="preserve"> </w:t>
      </w:r>
      <w:r w:rsidR="009B6835" w:rsidRPr="005247CB">
        <w:rPr>
          <w:lang w:val="en-US"/>
        </w:rPr>
        <w:t>5</w:t>
      </w:r>
      <w:r w:rsidR="00C775D8" w:rsidRPr="005247CB">
        <w:rPr>
          <w:lang w:val="en-US"/>
        </w:rPr>
        <w:t>–</w:t>
      </w:r>
      <w:r w:rsidR="009B6835" w:rsidRPr="005247CB">
        <w:rPr>
          <w:lang w:val="en-US"/>
        </w:rPr>
        <w:t>7</w:t>
      </w:r>
      <w:r w:rsidR="00AA1B5A" w:rsidRPr="005247CB">
        <w:rPr>
          <w:lang w:val="en-US"/>
        </w:rPr>
        <w:t>)</w:t>
      </w:r>
      <w:r w:rsidR="003E42A3" w:rsidRPr="005247CB">
        <w:rPr>
          <w:lang w:val="en-US"/>
        </w:rPr>
        <w:t xml:space="preserve"> where l</w:t>
      </w:r>
      <w:r w:rsidR="00AA1B5A" w:rsidRPr="005247CB">
        <w:rPr>
          <w:lang w:val="en-US"/>
        </w:rPr>
        <w:t>ower-income countries</w:t>
      </w:r>
      <w:r w:rsidR="0011366A" w:rsidRPr="005247CB">
        <w:rPr>
          <w:lang w:val="en-US"/>
        </w:rPr>
        <w:t xml:space="preserve">, </w:t>
      </w:r>
      <w:r w:rsidR="00BA7A3E" w:rsidRPr="005247CB">
        <w:rPr>
          <w:lang w:val="en-US"/>
        </w:rPr>
        <w:t xml:space="preserve">which tend to have larger </w:t>
      </w:r>
      <w:r w:rsidR="00085407" w:rsidRPr="005247CB">
        <w:rPr>
          <w:lang w:val="en-US"/>
        </w:rPr>
        <w:t>mean</w:t>
      </w:r>
      <w:r w:rsidR="00BA7A3E" w:rsidRPr="005247CB">
        <w:rPr>
          <w:lang w:val="en-US"/>
        </w:rPr>
        <w:t xml:space="preserve"> household sizes, would benefit from PEP distribution</w:t>
      </w:r>
      <w:r w:rsidR="000B67DF" w:rsidRPr="005247CB">
        <w:rPr>
          <w:lang w:val="en-US"/>
        </w:rPr>
        <w:t xml:space="preserve"> </w:t>
      </w:r>
      <w:r w:rsidR="002515CA" w:rsidRPr="005247CB">
        <w:rPr>
          <w:lang w:val="en-US"/>
        </w:rPr>
        <w:t xml:space="preserve">when mean household size is </w:t>
      </w:r>
      <m:oMath>
        <m:r>
          <w:rPr>
            <w:rFonts w:ascii="Cambria Math" w:hAnsi="Cambria Math"/>
            <w:lang w:val="en-US"/>
          </w:rPr>
          <m:t>≥</m:t>
        </m:r>
      </m:oMath>
      <w:r w:rsidR="00721389">
        <w:rPr>
          <w:lang w:val="en-US"/>
        </w:rPr>
        <w:t>4</w:t>
      </w:r>
      <w:r w:rsidR="00682498" w:rsidRPr="005247CB">
        <w:rPr>
          <w:lang w:val="en-US"/>
        </w:rPr>
        <w:t xml:space="preserve"> members</w:t>
      </w:r>
      <w:r w:rsidR="00BA7A3E" w:rsidRPr="005247CB">
        <w:rPr>
          <w:lang w:val="en-US"/>
        </w:rPr>
        <w:t xml:space="preserve">, further increasing </w:t>
      </w:r>
      <w:r w:rsidR="00085407" w:rsidRPr="005247CB">
        <w:rPr>
          <w:lang w:val="en-US"/>
        </w:rPr>
        <w:t>mean</w:t>
      </w:r>
      <w:r w:rsidR="00BA7A3E" w:rsidRPr="005247CB">
        <w:rPr>
          <w:lang w:val="en-US"/>
        </w:rPr>
        <w:t xml:space="preserve"> pandemic deaths averted by up to ~6%</w:t>
      </w:r>
      <w:r w:rsidR="002515CA" w:rsidRPr="005247CB">
        <w:rPr>
          <w:lang w:val="en-US"/>
        </w:rPr>
        <w:t>. However, realizing this benefit</w:t>
      </w:r>
      <w:r w:rsidR="00BA7A3E" w:rsidRPr="005247CB">
        <w:rPr>
          <w:lang w:val="en-US"/>
        </w:rPr>
        <w:t xml:space="preserve"> would </w:t>
      </w:r>
      <w:r w:rsidR="002515CA" w:rsidRPr="005247CB">
        <w:rPr>
          <w:lang w:val="en-US"/>
        </w:rPr>
        <w:t xml:space="preserve">require </w:t>
      </w:r>
      <w:r w:rsidR="00251895" w:rsidRPr="005247CB">
        <w:rPr>
          <w:lang w:val="en-US"/>
        </w:rPr>
        <w:t>up to ~50% more</w:t>
      </w:r>
      <w:r w:rsidR="00BF1639" w:rsidRPr="005247CB">
        <w:rPr>
          <w:lang w:val="en-US"/>
        </w:rPr>
        <w:t xml:space="preserve"> </w:t>
      </w:r>
      <w:r w:rsidR="00BA7A3E" w:rsidRPr="005247CB">
        <w:rPr>
          <w:lang w:val="en-US"/>
        </w:rPr>
        <w:t xml:space="preserve">per-capita </w:t>
      </w:r>
      <w:r w:rsidR="00DE5C6E" w:rsidRPr="005247CB">
        <w:rPr>
          <w:lang w:val="en-US"/>
        </w:rPr>
        <w:t xml:space="preserve">mean </w:t>
      </w:r>
      <w:r w:rsidR="00BA7A3E" w:rsidRPr="005247CB">
        <w:rPr>
          <w:lang w:val="en-US"/>
        </w:rPr>
        <w:t xml:space="preserve">BXM demand. </w:t>
      </w:r>
    </w:p>
    <w:p w14:paraId="456E5C87" w14:textId="42407F9B" w:rsidR="004E41FA" w:rsidRPr="005247CB" w:rsidRDefault="00B442CA" w:rsidP="001F06ED">
      <w:pPr>
        <w:rPr>
          <w:lang w:val="en-US"/>
        </w:rPr>
      </w:pPr>
      <w:r w:rsidRPr="005247CB">
        <w:rPr>
          <w:lang w:val="en-US"/>
        </w:rPr>
        <w:t>M</w:t>
      </w:r>
      <w:r w:rsidR="005408CB" w:rsidRPr="005247CB">
        <w:rPr>
          <w:lang w:val="en-US"/>
        </w:rPr>
        <w:t xml:space="preserve">ultiple </w:t>
      </w:r>
      <w:r w:rsidR="00112C72" w:rsidRPr="005247CB">
        <w:rPr>
          <w:lang w:val="en-US"/>
        </w:rPr>
        <w:t>studies</w:t>
      </w:r>
      <w:r w:rsidR="005408CB" w:rsidRPr="005247CB">
        <w:rPr>
          <w:lang w:val="en-US"/>
        </w:rPr>
        <w:t xml:space="preserve"> </w:t>
      </w:r>
      <w:r w:rsidR="009B25E6" w:rsidRPr="005247CB">
        <w:rPr>
          <w:lang w:val="en-US"/>
        </w:rPr>
        <w:t>reported</w:t>
      </w:r>
      <w:r w:rsidR="005408CB" w:rsidRPr="005247CB">
        <w:rPr>
          <w:lang w:val="en-US"/>
        </w:rPr>
        <w:t xml:space="preserve"> </w:t>
      </w:r>
      <w:r w:rsidR="009B25E6" w:rsidRPr="005247CB">
        <w:rPr>
          <w:lang w:val="en-US"/>
        </w:rPr>
        <w:t xml:space="preserve">that </w:t>
      </w:r>
      <w:r w:rsidR="00112C72" w:rsidRPr="005247CB">
        <w:rPr>
          <w:lang w:val="en-US"/>
        </w:rPr>
        <w:t>seasonal</w:t>
      </w:r>
      <w:r w:rsidR="005408CB" w:rsidRPr="005247CB">
        <w:rPr>
          <w:lang w:val="en-US"/>
        </w:rPr>
        <w:t xml:space="preserve"> </w:t>
      </w:r>
      <w:r w:rsidR="00583AAF" w:rsidRPr="005247CB">
        <w:rPr>
          <w:lang w:val="en-US"/>
        </w:rPr>
        <w:t xml:space="preserve">IAVs </w:t>
      </w:r>
      <w:r w:rsidR="005408CB" w:rsidRPr="005247CB">
        <w:rPr>
          <w:lang w:val="en-US"/>
        </w:rPr>
        <w:t>readily acquire treatment-emergent BXM-resistant mutation</w:t>
      </w:r>
      <w:r w:rsidR="00112C72" w:rsidRPr="005247CB">
        <w:rPr>
          <w:lang w:val="en-US"/>
        </w:rPr>
        <w:t xml:space="preserve">s </w:t>
      </w:r>
      <w:r w:rsidR="005408CB" w:rsidRPr="005247CB">
        <w:rPr>
          <w:lang w:val="en-US"/>
        </w:rPr>
        <w:t>without a loss in viral fitness,</w:t>
      </w:r>
      <w:r w:rsidR="005408CB" w:rsidRPr="005247CB">
        <w:rPr>
          <w:lang w:val="en-US"/>
        </w:rPr>
        <w:fldChar w:fldCharType="begin"/>
      </w:r>
      <w:r w:rsidR="00B93CA9" w:rsidRPr="005247CB">
        <w:rPr>
          <w:lang w:val="en-US"/>
        </w:rPr>
        <w:instrText xml:space="preserve"> ADDIN ZOTERO_ITEM CSL_CITATION {"citationID":"EdC0BXG6","properties":{"unsorted":true,"formattedCitation":"\\super 6,33\\uc0\\u8211{}37\\nosupersub{}","plainCitation":"6,33–37","noteIndex":0},"citationItems":[{"id":9,"uris":["http://zotero.org/users/local/0pdZPGmr/items/LU5QH5UX","http://zotero.org/users/9596130/items/LU5QH5UX"],"itemData":{"id":9,"type":"article-journal","abstract":"In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Group","dropping-particle":"of"}],"issued":{"date-parts":[["2019"]]}},"label":"page"},{"id":73,"uris":["http://zotero.org/users/local/0pdZPGmr/items/B739GIVP","http://zotero.org/users/9596130/items/B739GIVP"],"itemData":{"id":73,"type":"article-journal","abstract":"In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005408CB" w:rsidRPr="005247CB">
        <w:rPr>
          <w:lang w:val="en-US"/>
        </w:rPr>
        <w:fldChar w:fldCharType="separate"/>
      </w:r>
      <w:r w:rsidR="00B93CA9" w:rsidRPr="005247CB">
        <w:rPr>
          <w:vertAlign w:val="superscript"/>
          <w:lang w:val="en-US"/>
        </w:rPr>
        <w:t>6,33–37</w:t>
      </w:r>
      <w:r w:rsidR="005408CB" w:rsidRPr="005247CB">
        <w:rPr>
          <w:lang w:val="en-US"/>
        </w:rPr>
        <w:fldChar w:fldCharType="end"/>
      </w:r>
      <w:r w:rsidR="005408CB" w:rsidRPr="005247CB">
        <w:rPr>
          <w:lang w:val="en-US"/>
        </w:rPr>
        <w:t xml:space="preserve"> especially among children</w:t>
      </w:r>
      <w:r w:rsidR="00112C72" w:rsidRPr="005247CB">
        <w:rPr>
          <w:lang w:val="en-US"/>
        </w:rPr>
        <w:t>, albeit at different rates of emergence</w:t>
      </w:r>
      <w:r w:rsidR="005408CB" w:rsidRPr="005247CB">
        <w:rPr>
          <w:lang w:val="en-US"/>
        </w:rPr>
        <w:t>,</w:t>
      </w:r>
      <w:r w:rsidR="005408CB" w:rsidRPr="005247CB">
        <w:rPr>
          <w:lang w:val="en-US"/>
        </w:rPr>
        <w:fldChar w:fldCharType="begin"/>
      </w:r>
      <w:r w:rsidR="00B93CA9" w:rsidRPr="005247CB">
        <w:rPr>
          <w:lang w:val="en-US"/>
        </w:rPr>
        <w:instrText xml:space="preserve"> ADDIN ZOTERO_ITEM CSL_CITATION {"citationID":"sPEbezIn","properties":{"formattedCitation":"\\super 33,34,37\\nosupersub{}","plainCitation":"33,34,37","noteIndex":0},"citationItems":[{"id":72,"uris":["http://zotero.org/users/local/0pdZPGmr/items/8JSJ8WJ2","http://zotero.org/users/9596130/items/8JSJ8WJ2"],"itemData":{"id":72,"type":"article-journal","abstract":"Baloxavir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http://zotero.org/users/9596130/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005408CB" w:rsidRPr="005247CB">
        <w:rPr>
          <w:lang w:val="en-US"/>
        </w:rPr>
        <w:fldChar w:fldCharType="separate"/>
      </w:r>
      <w:r w:rsidR="00B93CA9" w:rsidRPr="005247CB">
        <w:rPr>
          <w:vertAlign w:val="superscript"/>
          <w:lang w:val="en-US"/>
        </w:rPr>
        <w:t>33,34,37</w:t>
      </w:r>
      <w:r w:rsidR="005408CB" w:rsidRPr="005247CB">
        <w:rPr>
          <w:lang w:val="en-US"/>
        </w:rPr>
        <w:fldChar w:fldCharType="end"/>
      </w:r>
      <w:r w:rsidR="005408CB" w:rsidRPr="005247CB">
        <w:rPr>
          <w:lang w:val="en-US"/>
        </w:rPr>
        <w:t xml:space="preserve"> </w:t>
      </w:r>
      <w:r w:rsidR="00123FD9" w:rsidRPr="005247CB">
        <w:rPr>
          <w:lang w:val="en-US"/>
        </w:rPr>
        <w:t>which</w:t>
      </w:r>
      <w:r w:rsidR="005408CB" w:rsidRPr="005247CB">
        <w:rPr>
          <w:lang w:val="en-US"/>
        </w:rPr>
        <w:t xml:space="preserve"> </w:t>
      </w:r>
      <w:r w:rsidR="00123FD9" w:rsidRPr="005247CB">
        <w:rPr>
          <w:lang w:val="en-US"/>
        </w:rPr>
        <w:t xml:space="preserve">have been </w:t>
      </w:r>
      <w:r w:rsidR="005408CB" w:rsidRPr="005247CB">
        <w:rPr>
          <w:lang w:val="en-US"/>
        </w:rPr>
        <w:t>shown to be transmissible between ferrets</w:t>
      </w:r>
      <w:r w:rsidR="005408CB" w:rsidRPr="005247CB">
        <w:rPr>
          <w:lang w:val="en-US"/>
        </w:rPr>
        <w:fldChar w:fldCharType="begin"/>
      </w:r>
      <w:r w:rsidR="00B93CA9" w:rsidRPr="005247CB">
        <w:rPr>
          <w:lang w:val="en-US"/>
        </w:rPr>
        <w:instrText xml:space="preserve"> ADDIN ZOTERO_ITEM CSL_CITATION {"citationID":"ka2DHgee","properties":{"formattedCitation":"\\super 37,38\\nosupersub{}","plainCitation":"37,38","noteIndex":0},"citationItems":[{"id":68,"uris":["http://zotero.org/users/local/0pdZPGmr/items/TXT9YKUD","http://zotero.org/users/9596130/items/TXT9YKUD"],"itemData":{"id":68,"type":"article-journal","abstract":"Here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70,"uris":["http://zotero.org/users/local/0pdZPGmr/items/34MYCWRF","http://zotero.org/users/9596130/items/34MYCWRF"],"itemData":{"id":70,"type":"article-journal","abstract":"The emergence of influenza viruses with reduced susceptibility to baloxavir marboxil (BXM) would limit the clinical utility of this novel antiviral. To assess the risk of such resistance emerging, we evaluated influenza A and B viruses carrying BXM-reduced susceptibility substitutions and compared their fitness to that of their drug-susceptible wild-type (I38-WT) counterparts. The 38T/F/M substitutions inhibited activity of the virus PA protein, and two of them (38T/F) hindered virus replication in cells. Even so, 38T/F/M viruses could transmit between ferrets, the gold-standard model for human transmission. These findings argue that there is a risk of transmission of BXM-resistant viruses from treated individuals. Whether such viruses could compete with WT viruses in spreading through the wider untreated community is less clear. Baloxavir marboxil (BXM) was approved in 2018 for treating influenza A and B virus infections. It is a first-in-class inhibitor targeting the endonuclease activity of the virus polymerase acidic (PA) protein. Clinical trial data revealed that PA amino acid substitutions at residue 38 (I38T/F/M) reduced BXM potency and caused virus rebound in treated patients, although the fitness characteristics of the mutant viruses were not fully defined. To determine the fitness impact of the I38T/F/M substitutions, we generated recombinant A/California/04/2009 (H1N1)pdm09, A/Texas/71/2017 (H3N2), and B/Brisbane/60/2008 viruses with I38T/F/M and examined drug susceptibility in vitro, enzymatic properties, replication efficiency, and transmissibility in ferrets. Influenza viruses with I38T/F/M substitutions exhibited reduced baloxavir susceptibility, with 38T causing the greatest reduction. The I38T/F/M substitutions impaired PA endonuclease activity as compared to that of wild-type (I38-WT) PA. However, only 38T/F A(H3N2) substitutions had a negative effect on polymerase complex activity. The 38T/F substitutions decreased replication in cells among all viruses, whereas 38M had minimal impact. Despite variable fitness consequences in vitro, all 38T/M viruses disseminated to naive ferrets by contact and airborne transmission, while 38F-containing A(H3N2) and B viruses failed to transmit via the airborne route. Reversion of 38T/F/M to I38-WT was rare among influenza A viruses in this study, suggesting stable retention of 38T/F/M genotypes during these transmission events. BXM reduced susceptibility-associated mutations had variable effects on in vitro fitness of influenza A and B viruses, but the ability of these viruses to transmit in vivo indicates a risk of their spreading from BXM-treated individuals.","container-title":"Proceedings of the National Academy of Sciences","DOI":"10.1073/pnas.1916825117","issue":"15","journalAbbreviation":"Proceedings of the National Academy of Sciences","note":"publisher: Proceedings of the National Academy of Sciences","page":"8593-8601","title":"Influenza A and B viruses with reduced baloxavir susceptibility display attenuated in vitro fitness but retain ferret transmissibility","volume":"117","author":[{"family":"Jones","given":"Jeremy C."},{"family":"Pascua","given":"Philippe Noriel Q."},{"family":"Fabrizio","given":"Thomas P."},{"family":"Marathe","given":"Bindumadhav M."},{"family":"Seiler","given":"Patrick"},{"family":"Barman","given":"Subrata"},{"family":"Webby","given":"Richard J."},{"family":"Webster","given":"Robert G."},{"family":"Govorkova","given":"Elena A."}],"issued":{"date-parts":[["2020",4,14]]}}}],"schema":"https://github.com/citation-style-language/schema/raw/master/csl-citation.json"} </w:instrText>
      </w:r>
      <w:r w:rsidR="005408CB" w:rsidRPr="005247CB">
        <w:rPr>
          <w:lang w:val="en-US"/>
        </w:rPr>
        <w:fldChar w:fldCharType="separate"/>
      </w:r>
      <w:r w:rsidR="00B93CA9" w:rsidRPr="005247CB">
        <w:rPr>
          <w:vertAlign w:val="superscript"/>
          <w:lang w:val="en-US"/>
        </w:rPr>
        <w:t>37,38</w:t>
      </w:r>
      <w:r w:rsidR="005408CB" w:rsidRPr="005247CB">
        <w:rPr>
          <w:lang w:val="en-US"/>
        </w:rPr>
        <w:fldChar w:fldCharType="end"/>
      </w:r>
      <w:r w:rsidR="005408CB" w:rsidRPr="005247CB">
        <w:rPr>
          <w:lang w:val="en-US"/>
        </w:rPr>
        <w:t xml:space="preserve"> </w:t>
      </w:r>
      <w:r w:rsidR="00BC4928" w:rsidRPr="005247CB">
        <w:rPr>
          <w:lang w:val="en-US"/>
        </w:rPr>
        <w:t xml:space="preserve">and potentially </w:t>
      </w:r>
      <w:r w:rsidR="004A0C31" w:rsidRPr="005247CB">
        <w:rPr>
          <w:lang w:val="en-US"/>
        </w:rPr>
        <w:t>between</w:t>
      </w:r>
      <w:r w:rsidR="00BC4928" w:rsidRPr="005247CB">
        <w:rPr>
          <w:lang w:val="en-US"/>
        </w:rPr>
        <w:t xml:space="preserve"> humans</w:t>
      </w:r>
      <w:r w:rsidR="005408CB" w:rsidRPr="005247CB">
        <w:rPr>
          <w:lang w:val="en-US"/>
        </w:rPr>
        <w:fldChar w:fldCharType="begin"/>
      </w:r>
      <w:r w:rsidR="00B93CA9" w:rsidRPr="005247CB">
        <w:rPr>
          <w:lang w:val="en-US"/>
        </w:rPr>
        <w:instrText xml:space="preserve"> ADDIN ZOTERO_ITEM CSL_CITATION {"citationID":"U0MI9rhV","properties":{"formattedCitation":"\\super 35,37\\nosupersub{}","plainCitation":"35,37","noteIndex":0},"citationItems":[{"id":68,"uris":["http://zotero.org/users/local/0pdZPGmr/items/TXT9YKUD","http://zotero.org/users/9596130/items/TXT9YKUD"],"itemData":{"id":68,"type":"article-journal","abstract":"Here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73,"uris":["http://zotero.org/users/local/0pdZPGmr/items/B739GIVP","http://zotero.org/users/9596130/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label":"page"}],"schema":"https://github.com/citation-style-language/schema/raw/master/csl-citation.json"} </w:instrText>
      </w:r>
      <w:r w:rsidR="005408CB" w:rsidRPr="005247CB">
        <w:rPr>
          <w:lang w:val="en-US"/>
        </w:rPr>
        <w:fldChar w:fldCharType="separate"/>
      </w:r>
      <w:r w:rsidR="00B93CA9" w:rsidRPr="005247CB">
        <w:rPr>
          <w:vertAlign w:val="superscript"/>
          <w:lang w:val="en-US"/>
        </w:rPr>
        <w:t>35,37</w:t>
      </w:r>
      <w:r w:rsidR="005408CB" w:rsidRPr="005247CB">
        <w:rPr>
          <w:lang w:val="en-US"/>
        </w:rPr>
        <w:fldChar w:fldCharType="end"/>
      </w:r>
      <w:r w:rsidR="003459C2" w:rsidRPr="005247CB">
        <w:rPr>
          <w:lang w:val="en-US"/>
        </w:rPr>
        <w:t>.</w:t>
      </w:r>
      <w:r w:rsidR="00BC4928" w:rsidRPr="005247CB">
        <w:rPr>
          <w:lang w:val="en-US"/>
        </w:rPr>
        <w:t xml:space="preserve"> </w:t>
      </w:r>
      <w:r w:rsidR="0006296D" w:rsidRPr="005247CB">
        <w:rPr>
          <w:lang w:val="en-US"/>
        </w:rPr>
        <w:t xml:space="preserve">We </w:t>
      </w:r>
      <w:r w:rsidR="00BC4928" w:rsidRPr="005247CB">
        <w:rPr>
          <w:lang w:val="en-US"/>
        </w:rPr>
        <w:t>assess</w:t>
      </w:r>
      <w:r w:rsidR="00AE52E1" w:rsidRPr="005247CB">
        <w:rPr>
          <w:lang w:val="en-US"/>
        </w:rPr>
        <w:t>ed</w:t>
      </w:r>
      <w:r w:rsidR="00BC4928" w:rsidRPr="005247CB">
        <w:rPr>
          <w:lang w:val="en-US"/>
        </w:rPr>
        <w:t xml:space="preserve"> the degree to which</w:t>
      </w:r>
      <w:r w:rsidR="00DC5BF3" w:rsidRPr="005247CB">
        <w:rPr>
          <w:lang w:val="en-US"/>
        </w:rPr>
        <w:t xml:space="preserve"> </w:t>
      </w:r>
      <w:r w:rsidR="005408CB" w:rsidRPr="005247CB">
        <w:rPr>
          <w:lang w:val="en-US"/>
        </w:rPr>
        <w:t xml:space="preserve">widespread transmission of </w:t>
      </w:r>
      <w:r w:rsidR="008868FD" w:rsidRPr="005247CB">
        <w:rPr>
          <w:lang w:val="en-US"/>
        </w:rPr>
        <w:t>resistance</w:t>
      </w:r>
      <w:r w:rsidR="005408CB" w:rsidRPr="005247CB">
        <w:rPr>
          <w:lang w:val="en-US"/>
        </w:rPr>
        <w:t xml:space="preserve"> mutations</w:t>
      </w:r>
      <w:r w:rsidR="00BC4928" w:rsidRPr="005247CB">
        <w:rPr>
          <w:lang w:val="en-US"/>
        </w:rPr>
        <w:t xml:space="preserve"> could</w:t>
      </w:r>
      <w:r w:rsidR="0006296D" w:rsidRPr="005247CB">
        <w:rPr>
          <w:lang w:val="en-US"/>
        </w:rPr>
        <w:t xml:space="preserve"> </w:t>
      </w:r>
      <w:r w:rsidR="00AE52E1" w:rsidRPr="005247CB">
        <w:rPr>
          <w:lang w:val="en-US"/>
        </w:rPr>
        <w:t xml:space="preserve">potentially </w:t>
      </w:r>
      <w:r w:rsidR="00BC4928" w:rsidRPr="005247CB">
        <w:rPr>
          <w:lang w:val="en-US"/>
        </w:rPr>
        <w:t>diminish the impact</w:t>
      </w:r>
      <w:r w:rsidR="00812790" w:rsidRPr="005247CB">
        <w:rPr>
          <w:lang w:val="en-US"/>
        </w:rPr>
        <w:t xml:space="preserve"> and demand</w:t>
      </w:r>
      <w:r w:rsidR="00BC4928" w:rsidRPr="005247CB">
        <w:rPr>
          <w:lang w:val="en-US"/>
        </w:rPr>
        <w:t xml:space="preserve"> of BXM</w:t>
      </w:r>
      <w:r w:rsidR="00D36F98" w:rsidRPr="005247CB">
        <w:rPr>
          <w:lang w:val="en-US"/>
        </w:rPr>
        <w:t>, assuming treatment-emergent resistance prevalence at average levels observed for seasonal A/H1N1pdm09 and A/H3N2</w:t>
      </w:r>
      <w:r w:rsidR="00E01C4E" w:rsidRPr="005247CB">
        <w:rPr>
          <w:lang w:val="en-US"/>
        </w:rPr>
        <w:t xml:space="preserve"> viruse</w:t>
      </w:r>
      <w:r w:rsidR="00651BA2" w:rsidRPr="005247CB">
        <w:rPr>
          <w:lang w:val="en-US"/>
        </w:rPr>
        <w:t>s</w:t>
      </w:r>
      <w:r w:rsidR="00BC4928" w:rsidRPr="005247CB">
        <w:rPr>
          <w:lang w:val="en-US"/>
        </w:rPr>
        <w:t>.</w:t>
      </w:r>
      <w:r w:rsidR="000E42B3" w:rsidRPr="005247CB">
        <w:rPr>
          <w:lang w:val="en-US"/>
        </w:rPr>
        <w:t xml:space="preserve"> </w:t>
      </w:r>
      <w:r w:rsidR="00A736EF" w:rsidRPr="005247CB">
        <w:rPr>
          <w:lang w:val="en-US"/>
        </w:rPr>
        <w:t>U</w:t>
      </w:r>
      <w:r w:rsidR="00222875" w:rsidRPr="005247CB">
        <w:rPr>
          <w:lang w:val="en-US"/>
        </w:rPr>
        <w:t>nder the higher prevalence of treatment-emergent resistance akin to</w:t>
      </w:r>
      <w:r w:rsidR="00C343E9">
        <w:rPr>
          <w:lang w:val="en-US"/>
        </w:rPr>
        <w:t xml:space="preserve"> treatment of</w:t>
      </w:r>
      <w:r w:rsidR="00222875" w:rsidRPr="005247CB">
        <w:rPr>
          <w:lang w:val="en-US"/>
        </w:rPr>
        <w:t xml:space="preserve"> A/H3N2 </w:t>
      </w:r>
      <w:r w:rsidR="00A73275" w:rsidRPr="005247CB">
        <w:rPr>
          <w:lang w:val="en-US"/>
        </w:rPr>
        <w:t>infections</w:t>
      </w:r>
      <w:r w:rsidR="00222875" w:rsidRPr="005247CB">
        <w:rPr>
          <w:lang w:val="en-US"/>
        </w:rPr>
        <w:t xml:space="preserve">, excluding pandemic- and country-level effects, </w:t>
      </w:r>
      <w:r w:rsidR="00085407" w:rsidRPr="005247CB">
        <w:rPr>
          <w:lang w:val="en-US"/>
        </w:rPr>
        <w:t>mean</w:t>
      </w:r>
      <w:r w:rsidR="00222875" w:rsidRPr="005247CB">
        <w:rPr>
          <w:lang w:val="en-US"/>
        </w:rPr>
        <w:t xml:space="preserve"> pandemic deaths averted</w:t>
      </w:r>
      <w:r w:rsidR="00F86BBC" w:rsidRPr="005247CB">
        <w:rPr>
          <w:lang w:val="en-US"/>
        </w:rPr>
        <w:t xml:space="preserve"> by BXM</w:t>
      </w:r>
      <w:r w:rsidR="00222875" w:rsidRPr="005247CB">
        <w:rPr>
          <w:lang w:val="en-US"/>
        </w:rPr>
        <w:t xml:space="preserve"> could potentially decrease by 7.0% (95% HPD = 0.1</w:t>
      </w:r>
      <w:r w:rsidR="004932C0">
        <w:rPr>
          <w:lang w:val="en-US"/>
        </w:rPr>
        <w:t>-</w:t>
      </w:r>
      <w:r w:rsidR="00222875" w:rsidRPr="005247CB">
        <w:rPr>
          <w:lang w:val="en-US"/>
        </w:rPr>
        <w:t>13.4%)</w:t>
      </w:r>
      <w:r w:rsidR="00F86BBC" w:rsidRPr="005247CB">
        <w:rPr>
          <w:lang w:val="en-US"/>
        </w:rPr>
        <w:t xml:space="preserve"> relative to no resistance emergence</w:t>
      </w:r>
      <w:r w:rsidR="00E66F96" w:rsidRPr="005247CB">
        <w:rPr>
          <w:lang w:val="en-US"/>
        </w:rPr>
        <w:t>.</w:t>
      </w:r>
      <w:r w:rsidR="00AC44C6" w:rsidRPr="005247CB">
        <w:rPr>
          <w:lang w:val="en-US"/>
        </w:rPr>
        <w:t xml:space="preserve"> </w:t>
      </w:r>
      <w:r w:rsidR="008B495F" w:rsidRPr="005247CB">
        <w:rPr>
          <w:lang w:val="en-US"/>
        </w:rPr>
        <w:t>P</w:t>
      </w:r>
      <w:r w:rsidR="00AC44C6" w:rsidRPr="005247CB">
        <w:rPr>
          <w:lang w:val="en-US"/>
        </w:rPr>
        <w:t xml:space="preserve">andemics with slower growth rates </w:t>
      </w:r>
      <w:r w:rsidR="00D74F41" w:rsidRPr="005247CB">
        <w:rPr>
          <w:lang w:val="en-US"/>
        </w:rPr>
        <w:t>would</w:t>
      </w:r>
      <w:r w:rsidR="00AC44C6" w:rsidRPr="005247CB">
        <w:rPr>
          <w:lang w:val="en-US"/>
        </w:rPr>
        <w:t xml:space="preserve"> more likely lead to wider </w:t>
      </w:r>
      <w:r w:rsidR="00D74F41" w:rsidRPr="005247CB">
        <w:rPr>
          <w:lang w:val="en-US"/>
        </w:rPr>
        <w:t>resistance</w:t>
      </w:r>
      <w:r w:rsidR="00AC44C6" w:rsidRPr="005247CB">
        <w:rPr>
          <w:lang w:val="en-US"/>
        </w:rPr>
        <w:t xml:space="preserve"> spread, as evidenced by lower total percentage </w:t>
      </w:r>
      <w:r w:rsidR="003E2BC8">
        <w:rPr>
          <w:lang w:val="en-US"/>
        </w:rPr>
        <w:t xml:space="preserve">of </w:t>
      </w:r>
      <w:r w:rsidR="003E2BC8" w:rsidRPr="005247CB">
        <w:rPr>
          <w:lang w:val="en-US"/>
        </w:rPr>
        <w:t xml:space="preserve">mean </w:t>
      </w:r>
      <w:r w:rsidR="00AC44C6" w:rsidRPr="005247CB">
        <w:rPr>
          <w:lang w:val="en-US"/>
        </w:rPr>
        <w:t>pandemic deaths averted (</w:t>
      </w:r>
      <w:r w:rsidR="006C0863" w:rsidRPr="005247CB">
        <w:rPr>
          <w:lang w:val="en-US"/>
        </w:rPr>
        <w:t>Fig. 4</w:t>
      </w:r>
      <w:r w:rsidR="00AC44C6" w:rsidRPr="005247CB">
        <w:rPr>
          <w:lang w:val="en-US"/>
        </w:rPr>
        <w:t xml:space="preserve">). </w:t>
      </w:r>
      <w:r w:rsidR="00222875" w:rsidRPr="005247CB">
        <w:rPr>
          <w:lang w:val="en-US"/>
        </w:rPr>
        <w:t xml:space="preserve">Conversely, resistance spread under A/H1N1pdm09 </w:t>
      </w:r>
      <w:r w:rsidR="00784F2D" w:rsidRPr="005247CB">
        <w:rPr>
          <w:lang w:val="en-US"/>
        </w:rPr>
        <w:t>resistance prevalence</w:t>
      </w:r>
      <w:r w:rsidR="00222875" w:rsidRPr="005247CB">
        <w:rPr>
          <w:lang w:val="en-US"/>
        </w:rPr>
        <w:t xml:space="preserve"> </w:t>
      </w:r>
      <w:r w:rsidR="00DD3827" w:rsidRPr="005247CB">
        <w:rPr>
          <w:lang w:val="en-US"/>
        </w:rPr>
        <w:t>yields</w:t>
      </w:r>
      <w:r w:rsidR="00222875" w:rsidRPr="005247CB">
        <w:rPr>
          <w:lang w:val="en-US"/>
        </w:rPr>
        <w:t xml:space="preserve"> trivial fixed </w:t>
      </w:r>
      <w:r w:rsidR="00D71FD9" w:rsidRPr="005247CB">
        <w:rPr>
          <w:lang w:val="en-US"/>
        </w:rPr>
        <w:t>effect</w:t>
      </w:r>
      <w:r w:rsidR="00C16EE8" w:rsidRPr="005247CB">
        <w:rPr>
          <w:lang w:val="en-US"/>
        </w:rPr>
        <w:t>s</w:t>
      </w:r>
      <w:r w:rsidR="00FC0D57" w:rsidRPr="005247CB">
        <w:rPr>
          <w:lang w:val="en-US"/>
        </w:rPr>
        <w:t xml:space="preserve"> on </w:t>
      </w:r>
      <w:r w:rsidR="00085407" w:rsidRPr="005247CB">
        <w:rPr>
          <w:lang w:val="en-US"/>
        </w:rPr>
        <w:t>mean</w:t>
      </w:r>
      <w:r w:rsidR="00FC0D57" w:rsidRPr="005247CB">
        <w:rPr>
          <w:lang w:val="en-US"/>
        </w:rPr>
        <w:t xml:space="preserve"> pandemic deaths averted</w:t>
      </w:r>
      <w:r w:rsidR="00222875" w:rsidRPr="005247CB">
        <w:rPr>
          <w:lang w:val="en-US"/>
        </w:rPr>
        <w:t xml:space="preserve"> (95% HPD </w:t>
      </w:r>
      <w:proofErr w:type="gramStart"/>
      <w:r w:rsidR="00222875" w:rsidRPr="005247CB">
        <w:rPr>
          <w:lang w:val="en-US"/>
        </w:rPr>
        <w:t>=  -</w:t>
      </w:r>
      <w:proofErr w:type="gramEnd"/>
      <w:r w:rsidR="00222875" w:rsidRPr="005247CB">
        <w:rPr>
          <w:lang w:val="en-US"/>
        </w:rPr>
        <w:t>8.6</w:t>
      </w:r>
      <w:r w:rsidR="004932C0">
        <w:rPr>
          <w:lang w:val="en-US"/>
        </w:rPr>
        <w:t>-</w:t>
      </w:r>
      <w:r w:rsidR="00D81625" w:rsidRPr="005247CB">
        <w:rPr>
          <w:lang w:val="en-US"/>
        </w:rPr>
        <w:t>1.5</w:t>
      </w:r>
      <w:r w:rsidR="00222875" w:rsidRPr="005247CB">
        <w:rPr>
          <w:lang w:val="en-US"/>
        </w:rPr>
        <w:t>%)</w:t>
      </w:r>
      <w:r w:rsidR="003F4E93" w:rsidRPr="005247CB">
        <w:rPr>
          <w:lang w:val="en-US"/>
        </w:rPr>
        <w:t xml:space="preserve"> and is instead</w:t>
      </w:r>
      <w:r w:rsidR="00704DA2" w:rsidRPr="005247CB">
        <w:rPr>
          <w:lang w:val="en-US"/>
        </w:rPr>
        <w:t xml:space="preserve"> strongly dependent on the pandemic scenario (</w:t>
      </w:r>
      <w:r w:rsidR="006C0863" w:rsidRPr="005247CB">
        <w:rPr>
          <w:lang w:val="en-US"/>
        </w:rPr>
        <w:t>Fig. 4</w:t>
      </w:r>
      <w:r w:rsidR="00704DA2" w:rsidRPr="005247CB">
        <w:rPr>
          <w:lang w:val="en-US"/>
        </w:rPr>
        <w:t xml:space="preserve">) </w:t>
      </w:r>
      <w:r w:rsidR="003E42A3" w:rsidRPr="005247CB">
        <w:rPr>
          <w:lang w:val="en-US"/>
        </w:rPr>
        <w:t>with generally trivial country-level effects</w:t>
      </w:r>
      <w:r w:rsidR="00E308DF" w:rsidRPr="005247CB">
        <w:rPr>
          <w:lang w:val="en-US"/>
        </w:rPr>
        <w:t xml:space="preserve"> (</w:t>
      </w:r>
      <w:r w:rsidR="006C0863" w:rsidRPr="005247CB">
        <w:rPr>
          <w:lang w:val="en-US"/>
        </w:rPr>
        <w:t>Extended Data Fig.</w:t>
      </w:r>
      <w:r w:rsidR="00E308DF" w:rsidRPr="005247CB">
        <w:rPr>
          <w:lang w:val="en-US"/>
        </w:rPr>
        <w:t xml:space="preserve"> </w:t>
      </w:r>
      <w:r w:rsidR="009B6835" w:rsidRPr="005247CB">
        <w:rPr>
          <w:lang w:val="en-US"/>
        </w:rPr>
        <w:t>5</w:t>
      </w:r>
      <w:r w:rsidR="00E308DF" w:rsidRPr="005247CB">
        <w:rPr>
          <w:lang w:val="en-US"/>
        </w:rPr>
        <w:t>)</w:t>
      </w:r>
      <w:r w:rsidR="003E42A3" w:rsidRPr="005247CB">
        <w:rPr>
          <w:lang w:val="en-US"/>
        </w:rPr>
        <w:t xml:space="preserve"> despite the age</w:t>
      </w:r>
      <w:r w:rsidR="00972A0A" w:rsidRPr="005247CB">
        <w:rPr>
          <w:lang w:val="en-US"/>
        </w:rPr>
        <w:t xml:space="preserve"> </w:t>
      </w:r>
      <w:r w:rsidR="003E42A3" w:rsidRPr="005247CB">
        <w:rPr>
          <w:lang w:val="en-US"/>
        </w:rPr>
        <w:t>dependency of resistance emergence rates</w:t>
      </w:r>
      <w:r w:rsidR="00D81625" w:rsidRPr="005247CB">
        <w:rPr>
          <w:lang w:val="en-US"/>
        </w:rPr>
        <w:t>.</w:t>
      </w:r>
      <w:r w:rsidR="00E66F96" w:rsidRPr="005247CB">
        <w:rPr>
          <w:lang w:val="en-US"/>
        </w:rPr>
        <w:t xml:space="preserve"> Assuming that rapid testing does not distinguish between drug-sensitive and -resistant viruses for treatment administration, </w:t>
      </w:r>
      <w:r w:rsidR="00204638" w:rsidRPr="005247CB">
        <w:rPr>
          <w:lang w:val="en-US"/>
        </w:rPr>
        <w:t>c</w:t>
      </w:r>
      <w:r w:rsidR="00E66F96" w:rsidRPr="005247CB">
        <w:rPr>
          <w:lang w:val="en-US"/>
        </w:rPr>
        <w:t xml:space="preserve">hanges in </w:t>
      </w:r>
      <w:r w:rsidR="001B348C" w:rsidRPr="005247CB">
        <w:rPr>
          <w:lang w:val="en-US"/>
        </w:rPr>
        <w:t xml:space="preserve">mean </w:t>
      </w:r>
      <w:r w:rsidR="00E66F96" w:rsidRPr="005247CB">
        <w:rPr>
          <w:lang w:val="en-US"/>
        </w:rPr>
        <w:lastRenderedPageBreak/>
        <w:t xml:space="preserve">BXM treatment demand </w:t>
      </w:r>
      <w:r w:rsidR="00BC15A1">
        <w:rPr>
          <w:lang w:val="en-US"/>
        </w:rPr>
        <w:t xml:space="preserve">are </w:t>
      </w:r>
      <w:r w:rsidR="00E66F96" w:rsidRPr="005247CB">
        <w:rPr>
          <w:lang w:val="en-US"/>
        </w:rPr>
        <w:t>trivial under both treatment-emergent resistance prevalence levels</w:t>
      </w:r>
      <w:r w:rsidR="00BF5BDC" w:rsidRPr="005247CB">
        <w:rPr>
          <w:lang w:val="en-US"/>
        </w:rPr>
        <w:t xml:space="preserve"> (i.e. A/H3N2, 95% HPD = 0.0</w:t>
      </w:r>
      <w:r w:rsidR="004932C0">
        <w:rPr>
          <w:lang w:val="en-US"/>
        </w:rPr>
        <w:t>-</w:t>
      </w:r>
      <w:r w:rsidR="00BF5BDC" w:rsidRPr="005247CB">
        <w:rPr>
          <w:lang w:val="en-US"/>
        </w:rPr>
        <w:t xml:space="preserve">2.0%; A/H1N1pdm09, 95% HPD = </w:t>
      </w:r>
      <w:r w:rsidR="00797BCE" w:rsidRPr="005247CB">
        <w:rPr>
          <w:lang w:val="en-US"/>
        </w:rPr>
        <w:t>-</w:t>
      </w:r>
      <w:r w:rsidR="00BF5BDC" w:rsidRPr="005247CB">
        <w:rPr>
          <w:lang w:val="en-US"/>
        </w:rPr>
        <w:t>0.</w:t>
      </w:r>
      <w:r w:rsidR="00797BCE" w:rsidRPr="005247CB">
        <w:rPr>
          <w:lang w:val="en-US"/>
        </w:rPr>
        <w:t>2</w:t>
      </w:r>
      <w:r w:rsidR="004932C0">
        <w:rPr>
          <w:lang w:val="en-US"/>
        </w:rPr>
        <w:t>-</w:t>
      </w:r>
      <w:r w:rsidR="00797BCE" w:rsidRPr="005247CB">
        <w:rPr>
          <w:lang w:val="en-US"/>
        </w:rPr>
        <w:t>1</w:t>
      </w:r>
      <w:r w:rsidR="00BF5BDC" w:rsidRPr="005247CB">
        <w:rPr>
          <w:lang w:val="en-US"/>
        </w:rPr>
        <w:t>.</w:t>
      </w:r>
      <w:r w:rsidR="00797BCE" w:rsidRPr="005247CB">
        <w:rPr>
          <w:lang w:val="en-US"/>
        </w:rPr>
        <w:t>5</w:t>
      </w:r>
      <w:r w:rsidR="00BF5BDC" w:rsidRPr="005247CB">
        <w:rPr>
          <w:lang w:val="en-US"/>
        </w:rPr>
        <w:t>%)</w:t>
      </w:r>
      <w:r w:rsidR="00E66F96" w:rsidRPr="005247CB">
        <w:rPr>
          <w:lang w:val="en-US"/>
        </w:rPr>
        <w:t>.</w:t>
      </w:r>
    </w:p>
    <w:p w14:paraId="74CC13C1" w14:textId="77777777" w:rsidR="0041773D" w:rsidRPr="005247CB" w:rsidRDefault="0041773D" w:rsidP="001F06ED">
      <w:pPr>
        <w:rPr>
          <w:lang w:val="en-US"/>
        </w:rPr>
      </w:pPr>
    </w:p>
    <w:p w14:paraId="65ACC6AA" w14:textId="4D154E6C" w:rsidR="000F78C4" w:rsidRPr="005247CB" w:rsidRDefault="000F78C4" w:rsidP="003C6F88">
      <w:pPr>
        <w:pStyle w:val="Heading1"/>
      </w:pPr>
      <w:r w:rsidRPr="005247CB">
        <w:t xml:space="preserve">Discussion </w:t>
      </w:r>
    </w:p>
    <w:p w14:paraId="3E5A2F15" w14:textId="05EE0D5C" w:rsidR="00202EB0" w:rsidRPr="005247CB" w:rsidRDefault="006D120D" w:rsidP="00B60886">
      <w:pPr>
        <w:rPr>
          <w:lang w:val="en-US"/>
        </w:rPr>
      </w:pPr>
      <w:r w:rsidRPr="005247CB">
        <w:rPr>
          <w:lang w:val="en-US"/>
        </w:rPr>
        <w:t>To investigate how heterogeneous</w:t>
      </w:r>
      <w:r w:rsidR="00EC2600" w:rsidRPr="005247CB">
        <w:rPr>
          <w:lang w:val="en-US"/>
        </w:rPr>
        <w:t xml:space="preserve"> individual</w:t>
      </w:r>
      <w:r w:rsidRPr="005247CB">
        <w:rPr>
          <w:lang w:val="en-US"/>
        </w:rPr>
        <w:t xml:space="preserve"> </w:t>
      </w:r>
      <w:proofErr w:type="spellStart"/>
      <w:r w:rsidR="005247CB">
        <w:rPr>
          <w:lang w:val="en-US"/>
        </w:rPr>
        <w:t>behaviour</w:t>
      </w:r>
      <w:proofErr w:type="spellEnd"/>
      <w:r w:rsidR="00EC2600" w:rsidRPr="005247CB">
        <w:rPr>
          <w:lang w:val="en-US"/>
        </w:rPr>
        <w:t xml:space="preserve"> to seeking treatment with antivirals</w:t>
      </w:r>
      <w:r w:rsidR="00662D74">
        <w:rPr>
          <w:lang w:val="en-US"/>
        </w:rPr>
        <w:t xml:space="preserve"> post-infection</w:t>
      </w:r>
      <w:r w:rsidR="00EC2600" w:rsidRPr="005247CB">
        <w:rPr>
          <w:lang w:val="en-US"/>
        </w:rPr>
        <w:t xml:space="preserve"> </w:t>
      </w:r>
      <w:r w:rsidRPr="005247CB">
        <w:rPr>
          <w:lang w:val="en-US"/>
        </w:rPr>
        <w:t>impact</w:t>
      </w:r>
      <w:r w:rsidR="00EC2600" w:rsidRPr="005247CB">
        <w:rPr>
          <w:lang w:val="en-US"/>
        </w:rPr>
        <w:t xml:space="preserve"> influenza virus</w:t>
      </w:r>
      <w:r w:rsidRPr="005247CB">
        <w:rPr>
          <w:lang w:val="en-US"/>
        </w:rPr>
        <w:t xml:space="preserve"> infectiousness and transmission dynamics, we</w:t>
      </w:r>
      <w:r w:rsidR="001F1E7F" w:rsidRPr="005247CB">
        <w:rPr>
          <w:lang w:val="en-US"/>
        </w:rPr>
        <w:t xml:space="preserve"> develop</w:t>
      </w:r>
      <w:r w:rsidRPr="005247CB">
        <w:rPr>
          <w:lang w:val="en-US"/>
        </w:rPr>
        <w:t>ed</w:t>
      </w:r>
      <w:r w:rsidR="00FD6DCE" w:rsidRPr="005247CB">
        <w:rPr>
          <w:lang w:val="en-US"/>
        </w:rPr>
        <w:t xml:space="preserve"> a</w:t>
      </w:r>
      <w:r w:rsidR="00EC2600" w:rsidRPr="005247CB">
        <w:rPr>
          <w:lang w:val="en-US"/>
        </w:rPr>
        <w:t xml:space="preserve"> novel</w:t>
      </w:r>
      <w:r w:rsidR="00055C65" w:rsidRPr="005247CB">
        <w:rPr>
          <w:lang w:val="en-US"/>
        </w:rPr>
        <w:t xml:space="preserve"> </w:t>
      </w:r>
      <w:r w:rsidR="00D67FC4" w:rsidRPr="005247CB">
        <w:rPr>
          <w:lang w:val="en-US"/>
        </w:rPr>
        <w:t>multi</w:t>
      </w:r>
      <w:r w:rsidR="00DD7598" w:rsidRPr="005247CB">
        <w:rPr>
          <w:lang w:val="en-US"/>
        </w:rPr>
        <w:t>-</w:t>
      </w:r>
      <w:r w:rsidR="00D67FC4" w:rsidRPr="005247CB">
        <w:rPr>
          <w:lang w:val="en-US"/>
        </w:rPr>
        <w:t>scale</w:t>
      </w:r>
      <w:r w:rsidR="00EC2600" w:rsidRPr="005247CB">
        <w:rPr>
          <w:lang w:val="en-US"/>
        </w:rPr>
        <w:t xml:space="preserve"> and multi-type</w:t>
      </w:r>
      <w:r w:rsidR="00D67FC4" w:rsidRPr="005247CB">
        <w:rPr>
          <w:lang w:val="en-US"/>
        </w:rPr>
        <w:t xml:space="preserve"> </w:t>
      </w:r>
      <w:r w:rsidR="00BA72C0" w:rsidRPr="005247CB">
        <w:rPr>
          <w:lang w:val="en-US"/>
        </w:rPr>
        <w:t>model</w:t>
      </w:r>
      <w:r w:rsidR="00202EB0" w:rsidRPr="005247CB">
        <w:rPr>
          <w:lang w:val="en-US"/>
        </w:rPr>
        <w:t xml:space="preserve"> </w:t>
      </w:r>
      <w:r w:rsidR="00EC2600" w:rsidRPr="005247CB">
        <w:rPr>
          <w:lang w:val="en-US"/>
        </w:rPr>
        <w:t>that links heterogeneous</w:t>
      </w:r>
      <w:r w:rsidR="00EF2B06" w:rsidRPr="005247CB">
        <w:rPr>
          <w:lang w:val="en-US"/>
        </w:rPr>
        <w:t xml:space="preserve"> within-host infectiousness to </w:t>
      </w:r>
      <w:r w:rsidR="00B831DD" w:rsidRPr="005247CB">
        <w:rPr>
          <w:lang w:val="en-US"/>
        </w:rPr>
        <w:t>between-host</w:t>
      </w:r>
      <w:r w:rsidR="00EF2B06" w:rsidRPr="005247CB">
        <w:rPr>
          <w:lang w:val="en-US"/>
        </w:rPr>
        <w:t xml:space="preserve"> influenza</w:t>
      </w:r>
      <w:r w:rsidR="00B831DD" w:rsidRPr="005247CB">
        <w:rPr>
          <w:lang w:val="en-US"/>
        </w:rPr>
        <w:t xml:space="preserve"> transmission dynamics</w:t>
      </w:r>
      <w:r w:rsidR="00EF2B06" w:rsidRPr="005247CB">
        <w:rPr>
          <w:lang w:val="en-US"/>
        </w:rPr>
        <w:t>.</w:t>
      </w:r>
      <w:r w:rsidR="004D45E8" w:rsidRPr="005247CB">
        <w:rPr>
          <w:lang w:val="en-US"/>
        </w:rPr>
        <w:t xml:space="preserve"> </w:t>
      </w:r>
      <w:r w:rsidR="00EF2B06" w:rsidRPr="005247CB">
        <w:rPr>
          <w:lang w:val="en-US"/>
        </w:rPr>
        <w:t>This is</w:t>
      </w:r>
      <w:r w:rsidR="00793816" w:rsidRPr="005247CB">
        <w:rPr>
          <w:lang w:val="en-US"/>
        </w:rPr>
        <w:t xml:space="preserve"> also</w:t>
      </w:r>
      <w:r w:rsidR="00EF2B06" w:rsidRPr="005247CB">
        <w:rPr>
          <w:lang w:val="en-US"/>
        </w:rPr>
        <w:t xml:space="preserve"> the first study </w:t>
      </w:r>
      <w:r w:rsidR="00EC2600" w:rsidRPr="005247CB">
        <w:rPr>
          <w:lang w:val="en-US"/>
        </w:rPr>
        <w:t>that</w:t>
      </w:r>
      <w:r w:rsidR="00EF2B06" w:rsidRPr="005247CB">
        <w:rPr>
          <w:lang w:val="en-US"/>
        </w:rPr>
        <w:t xml:space="preserve"> incorporate</w:t>
      </w:r>
      <w:r w:rsidR="00EC2600" w:rsidRPr="005247CB">
        <w:rPr>
          <w:lang w:val="en-US"/>
        </w:rPr>
        <w:t xml:space="preserve">s </w:t>
      </w:r>
      <w:r w:rsidR="004D45E8" w:rsidRPr="005247CB">
        <w:rPr>
          <w:lang w:val="en-US"/>
        </w:rPr>
        <w:t xml:space="preserve">recent </w:t>
      </w:r>
      <w:r w:rsidR="00B60899" w:rsidRPr="005247CB">
        <w:rPr>
          <w:lang w:val="en-US"/>
        </w:rPr>
        <w:t>clinical</w:t>
      </w:r>
      <w:r w:rsidR="004D45E8" w:rsidRPr="005247CB">
        <w:rPr>
          <w:lang w:val="en-US"/>
        </w:rPr>
        <w:t xml:space="preserve"> estimates</w:t>
      </w:r>
      <w:r w:rsidR="00B60899" w:rsidRPr="005247CB">
        <w:rPr>
          <w:lang w:val="en-US"/>
        </w:rPr>
        <w:t xml:space="preserve"> of</w:t>
      </w:r>
      <w:r w:rsidR="004D45E8" w:rsidRPr="005247CB">
        <w:rPr>
          <w:lang w:val="en-US"/>
        </w:rPr>
        <w:t xml:space="preserve"> </w:t>
      </w:r>
      <w:r w:rsidR="004A62AD" w:rsidRPr="005247CB">
        <w:rPr>
          <w:lang w:val="en-US"/>
        </w:rPr>
        <w:t xml:space="preserve">transmission risk reduction by </w:t>
      </w:r>
      <w:r w:rsidR="003B2E68" w:rsidRPr="005247CB">
        <w:rPr>
          <w:lang w:val="en-US"/>
        </w:rPr>
        <w:t>antiviral</w:t>
      </w:r>
      <w:r w:rsidR="004D45E8" w:rsidRPr="005247CB">
        <w:rPr>
          <w:lang w:val="en-US"/>
        </w:rPr>
        <w:t xml:space="preserve"> treatment</w:t>
      </w:r>
      <w:r w:rsidR="00170A6A" w:rsidRPr="005247CB">
        <w:rPr>
          <w:lang w:val="en-US"/>
        </w:rPr>
        <w:t>.</w:t>
      </w:r>
      <w:r w:rsidR="00B93CA9" w:rsidRPr="005247CB">
        <w:rPr>
          <w:lang w:val="en-US"/>
        </w:rPr>
        <w:fldChar w:fldCharType="begin"/>
      </w:r>
      <w:r w:rsidR="00B93CA9" w:rsidRPr="005247CB">
        <w:rPr>
          <w:lang w:val="en-US"/>
        </w:rPr>
        <w:instrText xml:space="preserve"> ADDIN ZOTERO_ITEM CSL_CITATION {"citationID":"a1dd9k8r9ge","properties":{"formattedCitation":"\\super 26\\nosupersub{}","plainCitation":"26","noteIndex":0},"citationItems":[{"id":288,"uris":["http://zotero.org/users/9596130/items/HVVT3WY6"],"itemData":{"id":288,"type":"article-journal","container-title":"New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00B93CA9" w:rsidRPr="005247CB">
        <w:rPr>
          <w:lang w:val="en-US"/>
        </w:rPr>
        <w:fldChar w:fldCharType="separate"/>
      </w:r>
      <w:r w:rsidR="00B93CA9" w:rsidRPr="005247CB">
        <w:rPr>
          <w:vertAlign w:val="superscript"/>
          <w:lang w:val="en-US"/>
        </w:rPr>
        <w:t>26</w:t>
      </w:r>
      <w:r w:rsidR="00B93CA9" w:rsidRPr="005247CB">
        <w:rPr>
          <w:lang w:val="en-US"/>
        </w:rPr>
        <w:fldChar w:fldCharType="end"/>
      </w:r>
      <w:r w:rsidR="004D45E8" w:rsidRPr="005247CB">
        <w:rPr>
          <w:lang w:val="en-US"/>
        </w:rPr>
        <w:t xml:space="preserve"> </w:t>
      </w:r>
      <w:r w:rsidR="008B495F" w:rsidRPr="005247CB">
        <w:rPr>
          <w:lang w:val="en-US"/>
        </w:rPr>
        <w:t>W</w:t>
      </w:r>
      <w:r w:rsidR="00170A6A" w:rsidRPr="005247CB">
        <w:rPr>
          <w:lang w:val="en-US"/>
        </w:rPr>
        <w:t xml:space="preserve">e </w:t>
      </w:r>
      <w:r w:rsidR="00B26E61" w:rsidRPr="005247CB">
        <w:rPr>
          <w:lang w:val="en-US"/>
        </w:rPr>
        <w:t>estimate</w:t>
      </w:r>
      <w:r w:rsidR="00B759EB" w:rsidRPr="005247CB">
        <w:rPr>
          <w:lang w:val="en-US"/>
        </w:rPr>
        <w:t>d</w:t>
      </w:r>
      <w:r w:rsidR="00A73B6A" w:rsidRPr="005247CB">
        <w:rPr>
          <w:lang w:val="en-US"/>
        </w:rPr>
        <w:t xml:space="preserve"> </w:t>
      </w:r>
      <w:r w:rsidR="00B26E61" w:rsidRPr="005247CB">
        <w:rPr>
          <w:lang w:val="en-US"/>
        </w:rPr>
        <w:t>the maximum country-specific</w:t>
      </w:r>
      <w:r w:rsidR="00680389" w:rsidRPr="005247CB">
        <w:rPr>
          <w:lang w:val="en-US"/>
        </w:rPr>
        <w:t xml:space="preserve"> influenza antiviral demand</w:t>
      </w:r>
      <w:r w:rsidR="007D4BCA" w:rsidRPr="005247CB">
        <w:rPr>
          <w:lang w:val="en-US"/>
        </w:rPr>
        <w:t xml:space="preserve"> </w:t>
      </w:r>
      <w:r w:rsidR="00ED0841" w:rsidRPr="005247CB">
        <w:rPr>
          <w:lang w:val="en-US"/>
        </w:rPr>
        <w:t>for either BXM or oseltamivir</w:t>
      </w:r>
      <w:r w:rsidR="007D4BCA" w:rsidRPr="005247CB">
        <w:rPr>
          <w:lang w:val="en-US"/>
        </w:rPr>
        <w:t xml:space="preserve"> and their corresponding impact in reducing pandemic deaths</w:t>
      </w:r>
      <w:r w:rsidR="00ED0841" w:rsidRPr="005247CB">
        <w:rPr>
          <w:lang w:val="en-US"/>
        </w:rPr>
        <w:t xml:space="preserve"> during a nascent influenza pandemic</w:t>
      </w:r>
      <w:r w:rsidR="007D4BCA" w:rsidRPr="005247CB">
        <w:rPr>
          <w:lang w:val="en-US"/>
        </w:rPr>
        <w:t xml:space="preserve"> </w:t>
      </w:r>
      <w:r w:rsidR="00680389" w:rsidRPr="005247CB">
        <w:rPr>
          <w:lang w:val="en-US"/>
        </w:rPr>
        <w:t>for 186 countries</w:t>
      </w:r>
      <w:r w:rsidR="003E2C99" w:rsidRPr="005247CB">
        <w:rPr>
          <w:lang w:val="en-US"/>
        </w:rPr>
        <w:t xml:space="preserve"> under </w:t>
      </w:r>
      <w:r w:rsidR="00E65E03">
        <w:rPr>
          <w:lang w:val="en-US"/>
        </w:rPr>
        <w:t xml:space="preserve">the same </w:t>
      </w:r>
      <w:r w:rsidR="003B6CA2" w:rsidRPr="005247CB">
        <w:rPr>
          <w:lang w:val="en-US"/>
        </w:rPr>
        <w:t xml:space="preserve">age-structured </w:t>
      </w:r>
      <w:r w:rsidR="00E65E03">
        <w:rPr>
          <w:lang w:val="en-US"/>
        </w:rPr>
        <w:t xml:space="preserve">transmission </w:t>
      </w:r>
      <w:r w:rsidR="003B6CA2" w:rsidRPr="005247CB">
        <w:rPr>
          <w:lang w:val="en-US"/>
        </w:rPr>
        <w:t>model</w:t>
      </w:r>
      <w:r w:rsidR="00EC58B7" w:rsidRPr="005247CB">
        <w:rPr>
          <w:lang w:val="en-US"/>
        </w:rPr>
        <w:t>, resolving difficulties in either synthesizing or extrapolating findings from previous modeling studies, which</w:t>
      </w:r>
      <w:r w:rsidR="006469AE" w:rsidRPr="005247CB">
        <w:rPr>
          <w:lang w:val="en-US"/>
        </w:rPr>
        <w:t xml:space="preserve"> have </w:t>
      </w:r>
      <w:r w:rsidR="00EC58B7" w:rsidRPr="005247CB">
        <w:rPr>
          <w:lang w:val="en-US"/>
        </w:rPr>
        <w:t>focus</w:t>
      </w:r>
      <w:r w:rsidR="00136086" w:rsidRPr="005247CB">
        <w:rPr>
          <w:lang w:val="en-US"/>
        </w:rPr>
        <w:t>ed</w:t>
      </w:r>
      <w:r w:rsidR="00EC58B7" w:rsidRPr="005247CB">
        <w:rPr>
          <w:lang w:val="en-US"/>
        </w:rPr>
        <w:t xml:space="preserve"> on either one or a handful of countries</w:t>
      </w:r>
      <w:r w:rsidR="000E0678" w:rsidRPr="005247CB">
        <w:rPr>
          <w:lang w:val="en-US"/>
        </w:rPr>
        <w:t xml:space="preserve"> </w:t>
      </w:r>
      <w:r w:rsidR="00822DBE" w:rsidRPr="005247CB">
        <w:rPr>
          <w:lang w:val="en-US"/>
        </w:rPr>
        <w:t>based on</w:t>
      </w:r>
      <w:r w:rsidR="000E0678" w:rsidRPr="005247CB">
        <w:rPr>
          <w:lang w:val="en-US"/>
        </w:rPr>
        <w:t xml:space="preserve"> used</w:t>
      </w:r>
      <w:r w:rsidR="00C21A4B" w:rsidRPr="005247CB">
        <w:rPr>
          <w:lang w:val="en-US"/>
        </w:rPr>
        <w:t xml:space="preserve"> </w:t>
      </w:r>
      <w:r w:rsidR="004D45E8" w:rsidRPr="005247CB">
        <w:rPr>
          <w:lang w:val="en-US"/>
        </w:rPr>
        <w:t>outdated</w:t>
      </w:r>
      <w:r w:rsidR="00DA1147" w:rsidRPr="005247CB">
        <w:rPr>
          <w:lang w:val="en-US"/>
        </w:rPr>
        <w:t xml:space="preserve"> </w:t>
      </w:r>
      <w:r w:rsidR="004D45E8" w:rsidRPr="005247CB">
        <w:rPr>
          <w:lang w:val="en-US"/>
        </w:rPr>
        <w:t>assumptions</w:t>
      </w:r>
      <w:r w:rsidR="00EC58B7" w:rsidRPr="005247CB">
        <w:rPr>
          <w:lang w:val="en-US"/>
        </w:rPr>
        <w:t>, to inform</w:t>
      </w:r>
      <w:r w:rsidR="00D82658" w:rsidRPr="005247CB">
        <w:rPr>
          <w:lang w:val="en-US"/>
        </w:rPr>
        <w:t xml:space="preserve"> potential</w:t>
      </w:r>
      <w:r w:rsidR="00885284" w:rsidRPr="005247CB">
        <w:rPr>
          <w:lang w:val="en-US"/>
        </w:rPr>
        <w:t xml:space="preserve"> influenza</w:t>
      </w:r>
      <w:r w:rsidR="00EC58B7" w:rsidRPr="005247CB">
        <w:rPr>
          <w:lang w:val="en-US"/>
        </w:rPr>
        <w:t xml:space="preserve"> antiviral stockpiling options</w:t>
      </w:r>
      <w:r w:rsidR="00DF2D2F" w:rsidRPr="005247CB">
        <w:rPr>
          <w:lang w:val="en-US"/>
        </w:rPr>
        <w:t xml:space="preserve"> </w:t>
      </w:r>
      <w:r w:rsidR="00DB6213" w:rsidRPr="005247CB">
        <w:rPr>
          <w:lang w:val="en-US"/>
        </w:rPr>
        <w:t xml:space="preserve">that fit </w:t>
      </w:r>
      <w:r w:rsidR="009275A4" w:rsidRPr="005247CB">
        <w:rPr>
          <w:lang w:val="en-US"/>
        </w:rPr>
        <w:t>country-specific</w:t>
      </w:r>
      <w:r w:rsidR="00DB6213" w:rsidRPr="005247CB">
        <w:rPr>
          <w:lang w:val="en-US"/>
        </w:rPr>
        <w:t xml:space="preserve"> needs</w:t>
      </w:r>
      <w:r w:rsidR="00EC58B7" w:rsidRPr="005247CB">
        <w:rPr>
          <w:lang w:val="en-US"/>
        </w:rPr>
        <w:t xml:space="preserve">. </w:t>
      </w:r>
    </w:p>
    <w:p w14:paraId="1680E143" w14:textId="7F11D02C" w:rsidR="009A666A" w:rsidRPr="005247CB" w:rsidRDefault="00390D9E" w:rsidP="00B60886">
      <w:pPr>
        <w:rPr>
          <w:lang w:val="en-US"/>
        </w:rPr>
      </w:pPr>
      <w:r w:rsidRPr="005247CB">
        <w:rPr>
          <w:lang w:val="en-US"/>
        </w:rPr>
        <w:t>Regardless of the antiviral drug</w:t>
      </w:r>
      <w:r w:rsidR="00DF35F8" w:rsidRPr="005247CB">
        <w:rPr>
          <w:lang w:val="en-US"/>
        </w:rPr>
        <w:t>,</w:t>
      </w:r>
      <w:r w:rsidRPr="005247CB">
        <w:rPr>
          <w:lang w:val="en-US"/>
        </w:rPr>
        <w:t xml:space="preserve"> </w:t>
      </w:r>
      <w:r w:rsidR="00947B24" w:rsidRPr="005247CB">
        <w:rPr>
          <w:lang w:val="en-US"/>
        </w:rPr>
        <w:t>treatment-only</w:t>
      </w:r>
      <w:r w:rsidR="007E0F4F" w:rsidRPr="005247CB">
        <w:rPr>
          <w:lang w:val="en-US"/>
        </w:rPr>
        <w:t xml:space="preserve"> </w:t>
      </w:r>
      <w:r w:rsidR="00947B24" w:rsidRPr="005247CB">
        <w:rPr>
          <w:lang w:val="en-US"/>
        </w:rPr>
        <w:t>antiviral demand maximally</w:t>
      </w:r>
      <w:r w:rsidRPr="005247CB">
        <w:rPr>
          <w:lang w:val="en-US"/>
        </w:rPr>
        <w:t xml:space="preserve"> amounts to 20</w:t>
      </w:r>
      <w:r w:rsidR="004932C0">
        <w:rPr>
          <w:lang w:val="en-US"/>
        </w:rPr>
        <w:t>-</w:t>
      </w:r>
      <w:r w:rsidRPr="005247CB">
        <w:rPr>
          <w:lang w:val="en-US"/>
        </w:rPr>
        <w:t>40% per-capita,</w:t>
      </w:r>
      <w:r w:rsidR="00FB5845" w:rsidRPr="005247CB">
        <w:rPr>
          <w:lang w:val="en-US"/>
        </w:rPr>
        <w:t xml:space="preserve"> with lower income countries needing more antiviral drugs,</w:t>
      </w:r>
      <w:r w:rsidR="00272106" w:rsidRPr="005247CB">
        <w:rPr>
          <w:lang w:val="en-US"/>
        </w:rPr>
        <w:t xml:space="preserve"> and</w:t>
      </w:r>
      <w:r w:rsidRPr="005247CB">
        <w:rPr>
          <w:lang w:val="en-US"/>
        </w:rPr>
        <w:t xml:space="preserve"> </w:t>
      </w:r>
      <w:r w:rsidR="00EB3EE7" w:rsidRPr="005247CB">
        <w:rPr>
          <w:lang w:val="en-US"/>
        </w:rPr>
        <w:t>can avert</w:t>
      </w:r>
      <w:r w:rsidRPr="005247CB">
        <w:rPr>
          <w:lang w:val="en-US"/>
        </w:rPr>
        <w:t xml:space="preserve"> </w:t>
      </w:r>
      <w:r w:rsidR="00EB3EE7" w:rsidRPr="005247CB">
        <w:rPr>
          <w:lang w:val="en-US"/>
        </w:rPr>
        <w:t>&gt;</w:t>
      </w:r>
      <w:r w:rsidRPr="005247CB">
        <w:rPr>
          <w:lang w:val="en-US"/>
        </w:rPr>
        <w:t>20% of expected pandemic deaths</w:t>
      </w:r>
      <w:r w:rsidR="008A45C9" w:rsidRPr="005247CB">
        <w:rPr>
          <w:lang w:val="en-US"/>
        </w:rPr>
        <w:t xml:space="preserve"> during the first </w:t>
      </w:r>
      <w:r w:rsidR="00932F11" w:rsidRPr="005247CB">
        <w:rPr>
          <w:lang w:val="en-US"/>
        </w:rPr>
        <w:t xml:space="preserve">epidemic </w:t>
      </w:r>
      <w:r w:rsidR="008A45C9" w:rsidRPr="005247CB">
        <w:rPr>
          <w:lang w:val="en-US"/>
        </w:rPr>
        <w:t>wave of a nascent influenza pandemic</w:t>
      </w:r>
      <w:r w:rsidRPr="005247CB">
        <w:rPr>
          <w:lang w:val="en-US"/>
        </w:rPr>
        <w:t>.</w:t>
      </w:r>
      <w:r w:rsidR="00947B24" w:rsidRPr="005247CB">
        <w:rPr>
          <w:lang w:val="en-US"/>
        </w:rPr>
        <w:t xml:space="preserve"> </w:t>
      </w:r>
      <w:r w:rsidR="0095317D" w:rsidRPr="005247CB">
        <w:rPr>
          <w:lang w:val="en-US"/>
        </w:rPr>
        <w:t xml:space="preserve">Because of its demonstrated benefits in reducing transmission, </w:t>
      </w:r>
      <w:r w:rsidR="000827BE" w:rsidRPr="005247CB">
        <w:rPr>
          <w:lang w:val="en-US"/>
        </w:rPr>
        <w:t>BXM is</w:t>
      </w:r>
      <w:r w:rsidR="003476FB" w:rsidRPr="005247CB">
        <w:rPr>
          <w:lang w:val="en-US"/>
        </w:rPr>
        <w:t xml:space="preserve"> the more effective</w:t>
      </w:r>
      <w:r w:rsidR="003243D0" w:rsidRPr="005247CB">
        <w:rPr>
          <w:lang w:val="en-US"/>
        </w:rPr>
        <w:t xml:space="preserve"> and </w:t>
      </w:r>
      <w:r w:rsidR="00F00AD1" w:rsidRPr="005247CB">
        <w:rPr>
          <w:lang w:val="en-US"/>
        </w:rPr>
        <w:t xml:space="preserve">treatment </w:t>
      </w:r>
      <w:r w:rsidR="00C53DAA" w:rsidRPr="005247CB">
        <w:rPr>
          <w:lang w:val="en-US"/>
        </w:rPr>
        <w:t>course-</w:t>
      </w:r>
      <w:r w:rsidR="003243D0" w:rsidRPr="005247CB">
        <w:rPr>
          <w:lang w:val="en-US"/>
        </w:rPr>
        <w:t xml:space="preserve">efficient </w:t>
      </w:r>
      <w:r w:rsidR="003476FB" w:rsidRPr="005247CB">
        <w:rPr>
          <w:lang w:val="en-US"/>
        </w:rPr>
        <w:t xml:space="preserve">antiviral </w:t>
      </w:r>
      <w:r w:rsidR="00BF4161" w:rsidRPr="005247CB">
        <w:rPr>
          <w:lang w:val="en-US"/>
        </w:rPr>
        <w:t>drug as BXM distribution</w:t>
      </w:r>
      <w:r w:rsidR="00BD1FEF">
        <w:rPr>
          <w:lang w:val="en-US"/>
        </w:rPr>
        <w:t xml:space="preserve"> </w:t>
      </w:r>
      <w:r w:rsidR="00BF4161" w:rsidRPr="005247CB">
        <w:rPr>
          <w:lang w:val="en-US"/>
        </w:rPr>
        <w:t>double</w:t>
      </w:r>
      <w:r w:rsidR="00E73A6B">
        <w:rPr>
          <w:lang w:val="en-US"/>
        </w:rPr>
        <w:t>s</w:t>
      </w:r>
      <w:r w:rsidR="00BF4161" w:rsidRPr="005247CB">
        <w:rPr>
          <w:lang w:val="en-US"/>
        </w:rPr>
        <w:t xml:space="preserve"> the reduction in pandemic deaths relative to oseltamivir</w:t>
      </w:r>
      <w:r w:rsidR="004E0DAF" w:rsidRPr="005247CB">
        <w:rPr>
          <w:lang w:val="en-US"/>
        </w:rPr>
        <w:t xml:space="preserve">, </w:t>
      </w:r>
      <w:r w:rsidR="00614762" w:rsidRPr="005247CB">
        <w:rPr>
          <w:lang w:val="en-US"/>
        </w:rPr>
        <w:t>with the potential to</w:t>
      </w:r>
      <w:r w:rsidR="00FF699B">
        <w:rPr>
          <w:lang w:val="en-US"/>
        </w:rPr>
        <w:t xml:space="preserve"> maximally</w:t>
      </w:r>
      <w:r w:rsidR="001B443B" w:rsidRPr="005247CB">
        <w:rPr>
          <w:lang w:val="en-US"/>
        </w:rPr>
        <w:t xml:space="preserve"> </w:t>
      </w:r>
      <w:r w:rsidR="00245519" w:rsidRPr="005247CB">
        <w:rPr>
          <w:lang w:val="en-US"/>
        </w:rPr>
        <w:t>avert</w:t>
      </w:r>
      <w:r w:rsidR="001B443B" w:rsidRPr="005247CB">
        <w:rPr>
          <w:lang w:val="en-US"/>
        </w:rPr>
        <w:t xml:space="preserve"> 37</w:t>
      </w:r>
      <w:r w:rsidR="004932C0">
        <w:rPr>
          <w:lang w:val="en-US"/>
        </w:rPr>
        <w:t>-</w:t>
      </w:r>
      <w:r w:rsidR="001B443B" w:rsidRPr="005247CB">
        <w:rPr>
          <w:lang w:val="en-US"/>
        </w:rPr>
        <w:t>68%</w:t>
      </w:r>
      <w:r w:rsidR="00FF0E13" w:rsidRPr="005247CB">
        <w:rPr>
          <w:lang w:val="en-US"/>
        </w:rPr>
        <w:t xml:space="preserve"> of </w:t>
      </w:r>
      <w:r w:rsidR="00085407" w:rsidRPr="005247CB">
        <w:rPr>
          <w:lang w:val="en-US"/>
        </w:rPr>
        <w:t xml:space="preserve">mean </w:t>
      </w:r>
      <w:r w:rsidR="00FF0E13" w:rsidRPr="005247CB">
        <w:rPr>
          <w:lang w:val="en-US"/>
        </w:rPr>
        <w:t>pandemic deaths</w:t>
      </w:r>
      <w:r w:rsidR="004E0DAF" w:rsidRPr="005247CB">
        <w:rPr>
          <w:lang w:val="en-US"/>
        </w:rPr>
        <w:t>,</w:t>
      </w:r>
      <w:r w:rsidR="00BF4161" w:rsidRPr="005247CB">
        <w:rPr>
          <w:lang w:val="en-US"/>
        </w:rPr>
        <w:t xml:space="preserve"> while requiring ~5</w:t>
      </w:r>
      <w:r w:rsidR="004932C0">
        <w:rPr>
          <w:lang w:val="en-US"/>
        </w:rPr>
        <w:t>-</w:t>
      </w:r>
      <w:r w:rsidR="00BF4161" w:rsidRPr="005247CB">
        <w:rPr>
          <w:lang w:val="en-US"/>
        </w:rPr>
        <w:t>10% less courses</w:t>
      </w:r>
      <w:r w:rsidR="00A1016E" w:rsidRPr="005247CB">
        <w:rPr>
          <w:lang w:val="en-US"/>
        </w:rPr>
        <w:t xml:space="preserve"> of drugs</w:t>
      </w:r>
      <w:r w:rsidR="00BF4161" w:rsidRPr="005247CB">
        <w:rPr>
          <w:lang w:val="en-US"/>
        </w:rPr>
        <w:t>.</w:t>
      </w:r>
      <w:r w:rsidR="00366227" w:rsidRPr="005247CB">
        <w:rPr>
          <w:lang w:val="en-US"/>
        </w:rPr>
        <w:t xml:space="preserve"> </w:t>
      </w:r>
      <w:r w:rsidR="009E7386" w:rsidRPr="005247CB">
        <w:rPr>
          <w:lang w:val="en-US"/>
        </w:rPr>
        <w:t>However</w:t>
      </w:r>
      <w:r w:rsidR="009A666A" w:rsidRPr="005247CB">
        <w:rPr>
          <w:lang w:val="en-US"/>
        </w:rPr>
        <w:t xml:space="preserve">, </w:t>
      </w:r>
      <w:r w:rsidR="009A666A" w:rsidRPr="005247CB">
        <w:t>due to existing patent</w:t>
      </w:r>
      <w:r w:rsidR="009E7386" w:rsidRPr="005247CB">
        <w:t xml:space="preserve"> and </w:t>
      </w:r>
      <w:r w:rsidR="002F3AFD" w:rsidRPr="005247CB">
        <w:t>cost</w:t>
      </w:r>
      <w:r w:rsidR="009A666A" w:rsidRPr="005247CB">
        <w:t xml:space="preserve"> constraints</w:t>
      </w:r>
      <w:r w:rsidR="002F3AFD" w:rsidRPr="005247CB">
        <w:t xml:space="preserve"> on BXM</w:t>
      </w:r>
      <w:r w:rsidR="009A666A" w:rsidRPr="005247CB">
        <w:t xml:space="preserve">, </w:t>
      </w:r>
      <w:r w:rsidR="002F3AFD" w:rsidRPr="005247CB">
        <w:t>oseltamivir</w:t>
      </w:r>
      <w:r w:rsidR="009C1B1B">
        <w:t xml:space="preserve"> will</w:t>
      </w:r>
      <w:r w:rsidR="002F3AFD" w:rsidRPr="005247CB">
        <w:t xml:space="preserve"> remain</w:t>
      </w:r>
      <w:r w:rsidR="009C1B1B">
        <w:t xml:space="preserve"> a</w:t>
      </w:r>
      <w:r w:rsidR="0016276C">
        <w:t>s</w:t>
      </w:r>
      <w:r w:rsidR="002F3AFD" w:rsidRPr="005247CB">
        <w:t xml:space="preserve"> the more accessible option for lower income countries</w:t>
      </w:r>
      <w:r w:rsidR="009A666A" w:rsidRPr="005247CB">
        <w:t>.</w:t>
      </w:r>
      <w:r w:rsidR="00044F27" w:rsidRPr="005247CB">
        <w:t xml:space="preserve"> </w:t>
      </w:r>
      <w:r w:rsidR="002F3AFD" w:rsidRPr="005247CB">
        <w:t>Unless global health actors, in particular high-income countries, muster the political will to address the many challenges underlying global health inequity,</w:t>
      </w:r>
      <w:r w:rsidR="009A666A" w:rsidRPr="005247CB">
        <w:fldChar w:fldCharType="begin"/>
      </w:r>
      <w:r w:rsidR="00B93CA9" w:rsidRPr="005247CB">
        <w:instrText xml:space="preserve"> ADDIN ZOTERO_ITEM CSL_CITATION {"citationID":"a15obqmrrpu","properties":{"formattedCitation":"\\super 39,40\\nosupersub{}","plainCitation":"39,40","noteIndex":0},"citationItems":[{"id":220,"uris":["http://zotero.org/users/local/0pdZPGmr/items/LXS8BYPP","http://zotero.org/users/9596130/items/LXS8BYPP"],"itemData":{"id":220,"type":"article-journal","abstract":"Ethical analysis should encompass upstream decisions and their downstream consequences Equity is a central tenet of global health, a recognition of the profound health disparities between the world?s rich and poor. But the meaning assigned to equity is often figurative or metaphorical: a call to action, a framing for advocacy. The proliferation of equity rhetoric does not appear to be matched by corresponding rates of progress in reducing global disparities. If unaddressed, inequities can undermine public trust in and support for science. Failure to achieve anything close to equitable global distribution of COVID-19 vaccines provides a case in point. Simply measuring the ultimate outcomes of vaccine distribution is not sufficient. Upstream decisions that create downstream distributive outcomes, and the complex interests and policies that lie behind them, deserve greater ethical scrutiny. Empirically driven analysis of the entire ?equity-deficit cascade? is essential for equity to gain the attention and currency it deserves?beyond its metaphorical value.","container-title":"Science","DOI":"10.1126/science.add5912","issue":"6644","journalAbbreviation":"Science","note":"publisher: American Association for the Advancement of Science","page":"460-462","title":"Cascading failures in COVID-19 vaccine equity","volume":"380","author":[{"family":"Lavery","given":"James V."},{"family":"Porter","given":"Rachael M."},{"family":"Addiss","given":"David G."}],"issued":{"date-parts":[["2023",5,5]]}}},{"id":224,"uris":["http://zotero.org/users/local/0pdZPGmr/items/QDE34T82","http://zotero.org/users/9596130/items/QDE34T82"],"itemData":{"id":224,"type":"article-journal","container-title":"The Lancet","DOI":"10.1016/S0140-6736(24)02323-7","ISSN":"0140-6736","issue":"10464","note":"publisher: Elsevier","page":"1711-1713","title":"Shifting power in global health will require leadership by the Global South and allyship by the Global North","volume":"404","author":[{"family":"Pai","given":"Madhukar"},{"family":"Bandara","given":"Shashika"},{"family":"Kyobutungi","given":"Catherine"}],"issued":{"date-parts":[["2024",11,2]]}}}],"schema":"https://github.com/citation-style-language/schema/raw/master/csl-citation.json"} </w:instrText>
      </w:r>
      <w:r w:rsidR="009A666A" w:rsidRPr="005247CB">
        <w:fldChar w:fldCharType="separate"/>
      </w:r>
      <w:r w:rsidR="00B93CA9" w:rsidRPr="005247CB">
        <w:rPr>
          <w:vertAlign w:val="superscript"/>
          <w:lang w:val="en-US"/>
        </w:rPr>
        <w:t>39,40</w:t>
      </w:r>
      <w:r w:rsidR="009A666A" w:rsidRPr="005247CB">
        <w:fldChar w:fldCharType="end"/>
      </w:r>
      <w:r w:rsidR="002F3AFD" w:rsidRPr="005247CB">
        <w:t xml:space="preserve"> cooperation between regional states could present opportunities to increase affordable access to BXM, alongside other pandemic medicines and vaccines, before the next influenza pandemic through pooled procurement mechanisms and/or technology transfer agreements.</w:t>
      </w:r>
      <w:r w:rsidR="002F3AFD" w:rsidRPr="005247CB">
        <w:fldChar w:fldCharType="begin"/>
      </w:r>
      <w:r w:rsidR="00B93CA9" w:rsidRPr="005247CB">
        <w:instrText xml:space="preserve"> ADDIN ZOTERO_ITEM CSL_CITATION {"citationID":"ao9c6r3aai","properties":{"formattedCitation":"\\super 41\\nosupersub{}","plainCitation":"41","noteIndex":0},"citationItems":[{"id":222,"uris":["http://zotero.org/users/local/0pdZPGmr/items/K6HNBRI8","http://zotero.org/users/9596130/items/K6HNBRI8"],"itemData":{"id":222,"type":"article-journal","container-title":"The Lancet Global Health","DOI":"10.1016/S2214-109X(24)00500-X","ISSN":"2214-109X","issue":"3","note":"publisher: Elsevier","page":"e585-e592","title":"Establishing the value of regional cooperation and a critical role for regional organisations in managing future health emergencies","volume":"13","author":[{"family":"Rahman-Shepherd","given":"Afifah"},{"family":"Aghogho Evaborhene","given":"Nelson"},{"family":"Berman","given":"Ayelet"},{"family":"Amaya","given":"Ana B"},{"family":"Boro","given":"Ezekiel"},{"family":"Dar","given":"Osman"},{"family":"Ho","given":"Zheng Jie Marc"},{"family":"Jung","given":"Anne-Sophie"},{"family":"Khan","given":"Mishal"},{"family":"Mohamed-Ahmed","given":"Olaa"},{"family":"Oyebanji","given":"Oyeronke"},{"family":"Pangestu","given":"Tikki Elka"},{"family":"Rashid","given":"Sabina Faiz"},{"family":"Razavi","given":"Ahmed"},{"family":"Riggirozzi","given":"Pía"},{"family":"Legido-Quigley","given":"Helena"},{"family":"Hsu","given":"Li Yang"}],"issued":{"date-parts":[["2025",3,1]]}}}],"schema":"https://github.com/citation-style-language/schema/raw/master/csl-citation.json"} </w:instrText>
      </w:r>
      <w:r w:rsidR="002F3AFD" w:rsidRPr="005247CB">
        <w:fldChar w:fldCharType="separate"/>
      </w:r>
      <w:r w:rsidR="00B93CA9" w:rsidRPr="005247CB">
        <w:rPr>
          <w:vertAlign w:val="superscript"/>
          <w:lang w:val="en-US"/>
        </w:rPr>
        <w:t>41</w:t>
      </w:r>
      <w:r w:rsidR="002F3AFD" w:rsidRPr="005247CB">
        <w:fldChar w:fldCharType="end"/>
      </w:r>
      <w:r w:rsidR="00044F27" w:rsidRPr="005247CB">
        <w:t xml:space="preserve"> </w:t>
      </w:r>
      <w:r w:rsidR="00B85B31" w:rsidRPr="005247CB">
        <w:t xml:space="preserve">Nonetheless, </w:t>
      </w:r>
      <w:r w:rsidR="00B85B31" w:rsidRPr="005247CB">
        <w:rPr>
          <w:lang w:val="en-US"/>
        </w:rPr>
        <w:t xml:space="preserve">procuring enough antivirals </w:t>
      </w:r>
      <w:r w:rsidR="003A6BE4" w:rsidRPr="005247CB">
        <w:rPr>
          <w:lang w:val="en-US"/>
        </w:rPr>
        <w:t>to</w:t>
      </w:r>
      <w:r w:rsidR="00B85B31" w:rsidRPr="005247CB">
        <w:rPr>
          <w:lang w:val="en-US"/>
        </w:rPr>
        <w:t xml:space="preserve"> sufficiently meet demand </w:t>
      </w:r>
      <w:r w:rsidR="004904DA">
        <w:rPr>
          <w:lang w:val="en-US"/>
        </w:rPr>
        <w:t>does</w:t>
      </w:r>
      <w:r w:rsidR="00B85B31" w:rsidRPr="005247CB">
        <w:rPr>
          <w:lang w:val="en-US"/>
        </w:rPr>
        <w:t xml:space="preserve"> not necessarily confer the aforementioned impact estimates unless similar investments are made to public health infrastructure to ensure prompt drug distribution across a country </w:t>
      </w:r>
      <w:r w:rsidR="00B85B31" w:rsidRPr="005247CB">
        <w:rPr>
          <w:lang w:val="en-US"/>
        </w:rPr>
        <w:lastRenderedPageBreak/>
        <w:t>upon pandemic initiation, with enough testing resources to identify most symptomatic individuals shortly after infection.</w:t>
      </w:r>
      <w:r w:rsidR="009A666A" w:rsidRPr="005247CB">
        <w:rPr>
          <w:lang w:val="en-US"/>
        </w:rPr>
        <w:t xml:space="preserve"> </w:t>
      </w:r>
    </w:p>
    <w:p w14:paraId="5C1C1410" w14:textId="365EEF6E" w:rsidR="001A4308" w:rsidRPr="005247CB" w:rsidRDefault="00F224C8" w:rsidP="00B60886">
      <w:pPr>
        <w:rPr>
          <w:lang w:val="en-US"/>
        </w:rPr>
      </w:pPr>
      <w:r w:rsidRPr="005247CB">
        <w:rPr>
          <w:lang w:val="en-US"/>
        </w:rPr>
        <w:t xml:space="preserve">Under limited availability, age-based rationing of BXM </w:t>
      </w:r>
      <w:r w:rsidR="006F76D0" w:rsidRPr="005247CB">
        <w:rPr>
          <w:lang w:val="en-US"/>
        </w:rPr>
        <w:t>while</w:t>
      </w:r>
      <w:r w:rsidR="000D5607" w:rsidRPr="005247CB">
        <w:rPr>
          <w:lang w:val="en-US"/>
        </w:rPr>
        <w:t xml:space="preserve"> providing oseltamivir to the rest</w:t>
      </w:r>
      <w:r w:rsidRPr="005247CB">
        <w:rPr>
          <w:lang w:val="en-US"/>
        </w:rPr>
        <w:t xml:space="preserve"> of the population </w:t>
      </w:r>
      <w:r w:rsidR="006F2065" w:rsidRPr="005247CB">
        <w:rPr>
          <w:lang w:val="en-US"/>
        </w:rPr>
        <w:t>can substantially</w:t>
      </w:r>
      <w:r w:rsidRPr="005247CB">
        <w:rPr>
          <w:lang w:val="en-US"/>
        </w:rPr>
        <w:t xml:space="preserve"> lower </w:t>
      </w:r>
      <w:r w:rsidR="00461373" w:rsidRPr="005247CB">
        <w:rPr>
          <w:lang w:val="en-US"/>
        </w:rPr>
        <w:t>BXM demand</w:t>
      </w:r>
      <w:r w:rsidR="00137862" w:rsidRPr="005247CB">
        <w:rPr>
          <w:lang w:val="en-US"/>
        </w:rPr>
        <w:t xml:space="preserve"> </w:t>
      </w:r>
      <w:r w:rsidRPr="005247CB">
        <w:rPr>
          <w:lang w:val="en-US"/>
        </w:rPr>
        <w:t xml:space="preserve">even though total antiviral courses needed will likely </w:t>
      </w:r>
      <w:r w:rsidR="000E1FD8" w:rsidRPr="005247CB">
        <w:rPr>
          <w:lang w:val="en-US"/>
        </w:rPr>
        <w:t>remain</w:t>
      </w:r>
      <w:r w:rsidR="006F2065" w:rsidRPr="005247CB">
        <w:rPr>
          <w:lang w:val="en-US"/>
        </w:rPr>
        <w:t xml:space="preserve"> unchanged</w:t>
      </w:r>
      <w:r w:rsidR="006F76D0" w:rsidRPr="005247CB">
        <w:rPr>
          <w:lang w:val="en-US"/>
        </w:rPr>
        <w:t>.</w:t>
      </w:r>
      <w:r w:rsidRPr="005247CB">
        <w:rPr>
          <w:lang w:val="en-US"/>
        </w:rPr>
        <w:t xml:space="preserve"> </w:t>
      </w:r>
      <w:r w:rsidR="000E1FD8" w:rsidRPr="005247CB">
        <w:rPr>
          <w:lang w:val="en-US"/>
        </w:rPr>
        <w:t>Rationing for individuals with</w:t>
      </w:r>
      <w:r w:rsidRPr="005247CB">
        <w:rPr>
          <w:lang w:val="en-US"/>
        </w:rPr>
        <w:t xml:space="preserve"> greater risk of mortality</w:t>
      </w:r>
      <w:r w:rsidR="00617034" w:rsidRPr="005247CB">
        <w:rPr>
          <w:lang w:val="en-US"/>
        </w:rPr>
        <w:t xml:space="preserve"> (i.e. the elderly) </w:t>
      </w:r>
      <w:r w:rsidRPr="005247CB">
        <w:rPr>
          <w:lang w:val="en-US"/>
        </w:rPr>
        <w:t>or those with greater mobility</w:t>
      </w:r>
      <w:r w:rsidR="000E1FD8" w:rsidRPr="005247CB">
        <w:rPr>
          <w:lang w:val="en-US"/>
        </w:rPr>
        <w:t xml:space="preserve">, </w:t>
      </w:r>
      <w:r w:rsidRPr="005247CB">
        <w:rPr>
          <w:lang w:val="en-US"/>
        </w:rPr>
        <w:t>and thus more likely to spread the virus</w:t>
      </w:r>
      <w:r w:rsidR="00617034" w:rsidRPr="005247CB">
        <w:rPr>
          <w:lang w:val="en-US"/>
        </w:rPr>
        <w:t xml:space="preserve"> (i.e. young individuals)</w:t>
      </w:r>
      <w:r w:rsidR="000E1FD8" w:rsidRPr="005247CB">
        <w:rPr>
          <w:lang w:val="en-US"/>
        </w:rPr>
        <w:t>,</w:t>
      </w:r>
      <w:r w:rsidR="00617034" w:rsidRPr="005247CB">
        <w:rPr>
          <w:lang w:val="en-US"/>
        </w:rPr>
        <w:t xml:space="preserve"> </w:t>
      </w:r>
      <w:r w:rsidRPr="005247CB">
        <w:rPr>
          <w:lang w:val="en-US"/>
        </w:rPr>
        <w:t>would</w:t>
      </w:r>
      <w:r w:rsidR="00617034" w:rsidRPr="005247CB">
        <w:rPr>
          <w:lang w:val="en-US"/>
        </w:rPr>
        <w:t xml:space="preserve"> both</w:t>
      </w:r>
      <w:r w:rsidRPr="005247CB">
        <w:rPr>
          <w:lang w:val="en-US"/>
        </w:rPr>
        <w:t xml:space="preserve"> lead to more pandemic deaths, the magnitude of which </w:t>
      </w:r>
      <w:r w:rsidR="00617034" w:rsidRPr="005247CB">
        <w:rPr>
          <w:lang w:val="en-US"/>
        </w:rPr>
        <w:t>depends on the</w:t>
      </w:r>
      <w:r w:rsidRPr="005247CB">
        <w:rPr>
          <w:lang w:val="en-US"/>
        </w:rPr>
        <w:t xml:space="preserve"> pandemic scenario. However, rationing BXM for the elderly </w:t>
      </w:r>
      <w:r w:rsidR="00617034" w:rsidRPr="005247CB">
        <w:rPr>
          <w:lang w:val="en-US"/>
        </w:rPr>
        <w:t>could</w:t>
      </w:r>
      <w:r w:rsidRPr="005247CB">
        <w:rPr>
          <w:lang w:val="en-US"/>
        </w:rPr>
        <w:t xml:space="preserve"> lead to </w:t>
      </w:r>
      <w:r w:rsidR="006F2065" w:rsidRPr="005247CB">
        <w:rPr>
          <w:lang w:val="en-US"/>
        </w:rPr>
        <w:t>far</w:t>
      </w:r>
      <w:r w:rsidRPr="005247CB">
        <w:rPr>
          <w:lang w:val="en-US"/>
        </w:rPr>
        <w:t xml:space="preserve"> greater reduction in BXM demand by &gt;90%. C</w:t>
      </w:r>
      <w:r w:rsidR="001A4308" w:rsidRPr="005247CB">
        <w:rPr>
          <w:lang w:val="en-US"/>
        </w:rPr>
        <w:t>ost-effectiveness analys</w:t>
      </w:r>
      <w:r w:rsidRPr="005247CB">
        <w:rPr>
          <w:lang w:val="en-US"/>
        </w:rPr>
        <w:t>e</w:t>
      </w:r>
      <w:r w:rsidR="001A4308" w:rsidRPr="005247CB">
        <w:rPr>
          <w:lang w:val="en-US"/>
        </w:rPr>
        <w:t xml:space="preserve">s </w:t>
      </w:r>
      <w:r w:rsidRPr="005247CB">
        <w:rPr>
          <w:lang w:val="en-US"/>
        </w:rPr>
        <w:t xml:space="preserve">should </w:t>
      </w:r>
      <w:r w:rsidR="001A4308" w:rsidRPr="005247CB">
        <w:rPr>
          <w:lang w:val="en-US"/>
        </w:rPr>
        <w:t xml:space="preserve">be performed to </w:t>
      </w:r>
      <w:r w:rsidRPr="005247CB">
        <w:rPr>
          <w:lang w:val="en-US"/>
        </w:rPr>
        <w:t>determine the appropriateness</w:t>
      </w:r>
      <w:r w:rsidR="001A4308" w:rsidRPr="005247CB">
        <w:rPr>
          <w:lang w:val="en-US"/>
        </w:rPr>
        <w:t xml:space="preserve"> </w:t>
      </w:r>
      <w:r w:rsidR="00617034" w:rsidRPr="005247CB">
        <w:rPr>
          <w:lang w:val="en-US"/>
        </w:rPr>
        <w:t xml:space="preserve">of </w:t>
      </w:r>
      <w:r w:rsidR="001A4308" w:rsidRPr="005247CB">
        <w:rPr>
          <w:lang w:val="en-US"/>
        </w:rPr>
        <w:t xml:space="preserve">age-based rationing </w:t>
      </w:r>
      <w:r w:rsidRPr="005247CB">
        <w:rPr>
          <w:lang w:val="en-US"/>
        </w:rPr>
        <w:t xml:space="preserve">under different pandemic scenarios and </w:t>
      </w:r>
      <w:r w:rsidR="006F2065" w:rsidRPr="005247CB">
        <w:rPr>
          <w:lang w:val="en-US"/>
        </w:rPr>
        <w:t xml:space="preserve">country-specific </w:t>
      </w:r>
      <w:r w:rsidRPr="005247CB">
        <w:rPr>
          <w:lang w:val="en-US"/>
        </w:rPr>
        <w:t>drug pric</w:t>
      </w:r>
      <w:r w:rsidR="006F2065" w:rsidRPr="005247CB">
        <w:rPr>
          <w:lang w:val="en-US"/>
        </w:rPr>
        <w:t xml:space="preserve">es </w:t>
      </w:r>
      <w:r w:rsidR="001A4308" w:rsidRPr="005247CB">
        <w:rPr>
          <w:lang w:val="en-US"/>
        </w:rPr>
        <w:t xml:space="preserve">but </w:t>
      </w:r>
      <w:r w:rsidR="000E1FD8" w:rsidRPr="005247CB">
        <w:rPr>
          <w:lang w:val="en-US"/>
        </w:rPr>
        <w:t>are</w:t>
      </w:r>
      <w:r w:rsidR="001A4308" w:rsidRPr="005247CB">
        <w:rPr>
          <w:lang w:val="en-US"/>
        </w:rPr>
        <w:t xml:space="preserve"> beyond the scope of this work.</w:t>
      </w:r>
    </w:p>
    <w:p w14:paraId="0B6E767D" w14:textId="70466055" w:rsidR="009A666A" w:rsidRPr="005247CB" w:rsidRDefault="00FF5641" w:rsidP="00680846">
      <w:pPr>
        <w:rPr>
          <w:lang w:val="en-US"/>
        </w:rPr>
      </w:pPr>
      <w:r w:rsidRPr="005247CB">
        <w:rPr>
          <w:lang w:val="en-US"/>
        </w:rPr>
        <w:t xml:space="preserve">Besides treatment, providing antivirals as PEP to exposed contacts could confer additional benefits in reducing disease burden. </w:t>
      </w:r>
      <w:r w:rsidR="00D874D2" w:rsidRPr="005247CB">
        <w:rPr>
          <w:lang w:val="en-US"/>
        </w:rPr>
        <w:t>Household members of index patients are potentially easier contact tracing targets for PEP distribution</w:t>
      </w:r>
      <w:r w:rsidRPr="005247CB">
        <w:rPr>
          <w:lang w:val="en-US"/>
        </w:rPr>
        <w:t xml:space="preserve"> and a</w:t>
      </w:r>
      <w:r w:rsidR="00DB799D" w:rsidRPr="005247CB">
        <w:rPr>
          <w:lang w:val="en-US"/>
        </w:rPr>
        <w:t xml:space="preserve"> recent modelling study</w:t>
      </w:r>
      <w:r w:rsidR="003B6028" w:rsidRPr="005247CB">
        <w:rPr>
          <w:lang w:val="en-US"/>
        </w:rPr>
        <w:t xml:space="preserve"> found</w:t>
      </w:r>
      <w:r w:rsidR="00D874D2" w:rsidRPr="005247CB">
        <w:rPr>
          <w:lang w:val="en-US"/>
        </w:rPr>
        <w:t xml:space="preserve"> that combining</w:t>
      </w:r>
      <w:r w:rsidRPr="005247CB">
        <w:rPr>
          <w:lang w:val="en-US"/>
        </w:rPr>
        <w:t xml:space="preserve"> treatment of the index patient and PEP for exposed household members could yield </w:t>
      </w:r>
      <w:r w:rsidR="003B6028" w:rsidRPr="005247CB">
        <w:rPr>
          <w:lang w:val="en-US"/>
        </w:rPr>
        <w:t>considerable</w:t>
      </w:r>
      <w:r w:rsidR="004D3D94" w:rsidRPr="005247CB">
        <w:rPr>
          <w:lang w:val="en-US"/>
        </w:rPr>
        <w:t xml:space="preserve"> reduction in</w:t>
      </w:r>
      <w:r w:rsidR="00E421DF" w:rsidRPr="005247CB">
        <w:rPr>
          <w:lang w:val="en-US"/>
        </w:rPr>
        <w:t xml:space="preserve"> burden </w:t>
      </w:r>
      <w:r w:rsidRPr="005247CB">
        <w:rPr>
          <w:lang w:val="en-US"/>
        </w:rPr>
        <w:t xml:space="preserve">within </w:t>
      </w:r>
      <w:r w:rsidR="004D3D94" w:rsidRPr="005247CB">
        <w:rPr>
          <w:lang w:val="en-US"/>
        </w:rPr>
        <w:t>individual</w:t>
      </w:r>
      <w:r w:rsidRPr="005247CB">
        <w:rPr>
          <w:lang w:val="en-US"/>
        </w:rPr>
        <w:t xml:space="preserve"> household</w:t>
      </w:r>
      <w:r w:rsidR="004D3D94" w:rsidRPr="005247CB">
        <w:rPr>
          <w:lang w:val="en-US"/>
        </w:rPr>
        <w:t>s</w:t>
      </w:r>
      <w:r w:rsidR="003B6028" w:rsidRPr="005247CB">
        <w:rPr>
          <w:lang w:val="en-US"/>
        </w:rPr>
        <w:t>.</w:t>
      </w:r>
      <w:r w:rsidR="00E421DF" w:rsidRPr="005247CB">
        <w:rPr>
          <w:lang w:val="en-US"/>
        </w:rPr>
        <w:fldChar w:fldCharType="begin"/>
      </w:r>
      <w:r w:rsidR="00B93CA9" w:rsidRPr="005247CB">
        <w:rPr>
          <w:lang w:val="en-US"/>
        </w:rPr>
        <w:instrText xml:space="preserve"> ADDIN ZOTERO_ITEM CSL_CITATION {"citationID":"amich50v2s","properties":{"formattedCitation":"\\super 42\\nosupersub{}","plainCitation":"42","noteIndex":0},"citationItems":[{"id":198,"uris":["http://zotero.org/users/local/0pdZPGmr/items/Q5INLANI","http://zotero.org/users/9596130/items/Q5INLANI"],"itemData":{"id":198,"type":"article-journal","abstract":"Author summary  Why was this study done?   The attack rate of acute respiratory viruses is particularly high in households. Antiviral treatments can be strategically used to break transmission chains and reduce virus burden, however their use is limited by the difficulty to understand the factors that determine their effectiveness.   Two distinct antiviral strategies, either treating the index individual upon diagnosis, or treating all household members upon index diagnosis, can be evaluated in terms of their reduction of viral infections and virological burden in the household.     What did we do and find?   We developed a theoretical framework to determine the impact of antiviral treatment in households, integrating the complex interplay between viral load dynamics, antiviral treatment initiation with respect to symptom onset and peak viral load, secondary attack rate and household size.   All strategies reduce the number of infections by more than 50% when antiviral treatment can be be administered before symptom onset of the index case, but not after.   Treatment initiated after symptom onset are effective in reducing the virological burden in household, in particular when both index cases and household contacts are treated and peak viral load occurs after symptom onset.   The effectiveness of antiviral treatment strategies is larger for SAR ranging between 20 and 80%, and increases with the size of the household.     What do these findings mean?   Our work offers a theoretical framework to anticipate the effectiveness of antiviral strategies in households. It can be used to optimize prescription strategies aiming to prevent viral transmission and reduce disease burden in households.","container-title":"PLOS Computational Biology","DOI":"10.1371/journal.pcbi.1012573","issue":"12","journalAbbreviation":"PLOS Computational Biology","note":"publisher: Public Library of Science","page":"e1012573","title":"Modelling the effectiveness of antiviral treatment strategies to prevent household transmission of acute respiratory viruses","volume":"20","author":[{"family":"Zaaraoui","given":"Hind"},{"family":"Schumer","given":"Clarisse"},{"family":"Duval","given":"Xavier"},{"family":"Hoen","given":"Bruno"},{"family":"Opatowski","given":"Lulla"},{"family":"Guedj","given":"Jérémie"}],"issued":{"date-parts":[["2024",12,5]]}}}],"schema":"https://github.com/citation-style-language/schema/raw/master/csl-citation.json"} </w:instrText>
      </w:r>
      <w:r w:rsidR="00E421DF" w:rsidRPr="005247CB">
        <w:rPr>
          <w:lang w:val="en-US"/>
        </w:rPr>
        <w:fldChar w:fldCharType="separate"/>
      </w:r>
      <w:r w:rsidR="00B93CA9" w:rsidRPr="005247CB">
        <w:rPr>
          <w:vertAlign w:val="superscript"/>
          <w:lang w:val="en-US"/>
        </w:rPr>
        <w:t>42</w:t>
      </w:r>
      <w:r w:rsidR="00E421DF" w:rsidRPr="005247CB">
        <w:rPr>
          <w:lang w:val="en-US"/>
        </w:rPr>
        <w:fldChar w:fldCharType="end"/>
      </w:r>
      <w:r w:rsidR="00E421DF" w:rsidRPr="005247CB">
        <w:rPr>
          <w:lang w:val="en-US"/>
        </w:rPr>
        <w:t xml:space="preserve"> </w:t>
      </w:r>
      <w:r w:rsidR="004D3D94" w:rsidRPr="005247CB">
        <w:rPr>
          <w:lang w:val="en-US"/>
        </w:rPr>
        <w:t>However, given the heightened risk of infection during a pandemic across the population,</w:t>
      </w:r>
      <w:r w:rsidR="008C2B5D" w:rsidRPr="005247CB">
        <w:rPr>
          <w:lang w:val="en-US"/>
        </w:rPr>
        <w:t xml:space="preserve"> independent of country-level effects,</w:t>
      </w:r>
      <w:r w:rsidR="004D3D94" w:rsidRPr="005247CB">
        <w:rPr>
          <w:lang w:val="en-US"/>
        </w:rPr>
        <w:t xml:space="preserve"> distributing </w:t>
      </w:r>
      <w:r w:rsidR="00B91202" w:rsidRPr="005247CB">
        <w:rPr>
          <w:lang w:val="en-US"/>
        </w:rPr>
        <w:t>BXM</w:t>
      </w:r>
      <w:r w:rsidR="00680846" w:rsidRPr="005247CB">
        <w:rPr>
          <w:lang w:val="en-US"/>
        </w:rPr>
        <w:t xml:space="preserve"> to household contacts </w:t>
      </w:r>
      <w:r w:rsidR="00B91202" w:rsidRPr="005247CB">
        <w:rPr>
          <w:lang w:val="en-US"/>
        </w:rPr>
        <w:t>would only lead to modest population-level</w:t>
      </w:r>
      <w:r w:rsidR="00680846" w:rsidRPr="005247CB">
        <w:rPr>
          <w:lang w:val="en-US"/>
        </w:rPr>
        <w:t xml:space="preserve"> </w:t>
      </w:r>
      <w:r w:rsidR="007B523A" w:rsidRPr="005247CB">
        <w:rPr>
          <w:lang w:val="en-US"/>
        </w:rPr>
        <w:t>increase</w:t>
      </w:r>
      <w:r w:rsidR="00B91202" w:rsidRPr="005247CB">
        <w:rPr>
          <w:lang w:val="en-US"/>
        </w:rPr>
        <w:t xml:space="preserve"> in</w:t>
      </w:r>
      <w:r w:rsidR="007B523A" w:rsidRPr="005247CB">
        <w:rPr>
          <w:lang w:val="en-US"/>
        </w:rPr>
        <w:t xml:space="preserve"> </w:t>
      </w:r>
      <w:r w:rsidR="00085407" w:rsidRPr="005247CB">
        <w:rPr>
          <w:lang w:val="en-US"/>
        </w:rPr>
        <w:t>mean</w:t>
      </w:r>
      <w:r w:rsidR="007B523A" w:rsidRPr="005247CB">
        <w:rPr>
          <w:lang w:val="en-US"/>
        </w:rPr>
        <w:t xml:space="preserve"> pandemic deaths averted by ~5%</w:t>
      </w:r>
      <w:r w:rsidR="00680846" w:rsidRPr="005247CB">
        <w:rPr>
          <w:lang w:val="en-US"/>
        </w:rPr>
        <w:t xml:space="preserve"> </w:t>
      </w:r>
      <w:r w:rsidR="00B91202" w:rsidRPr="005247CB">
        <w:rPr>
          <w:lang w:val="en-US"/>
        </w:rPr>
        <w:t>while increasing</w:t>
      </w:r>
      <w:r w:rsidR="00382B5E" w:rsidRPr="005247CB">
        <w:rPr>
          <w:lang w:val="en-US"/>
        </w:rPr>
        <w:t xml:space="preserve"> </w:t>
      </w:r>
      <w:r w:rsidR="00085407" w:rsidRPr="005247CB">
        <w:rPr>
          <w:lang w:val="en-US"/>
        </w:rPr>
        <w:t>mean</w:t>
      </w:r>
      <w:r w:rsidR="00B91202" w:rsidRPr="005247CB">
        <w:rPr>
          <w:lang w:val="en-US"/>
        </w:rPr>
        <w:t xml:space="preserve"> BXM demand by </w:t>
      </w:r>
      <w:r w:rsidR="0066719D" w:rsidRPr="005247CB">
        <w:rPr>
          <w:lang w:val="en-US"/>
        </w:rPr>
        <w:t>&gt;</w:t>
      </w:r>
      <w:r w:rsidR="00B91202" w:rsidRPr="005247CB">
        <w:rPr>
          <w:lang w:val="en-US"/>
        </w:rPr>
        <w:t>3</w:t>
      </w:r>
      <w:r w:rsidR="0066719D" w:rsidRPr="005247CB">
        <w:rPr>
          <w:lang w:val="en-US"/>
        </w:rPr>
        <w:t>0</w:t>
      </w:r>
      <w:r w:rsidR="00B91202" w:rsidRPr="005247CB">
        <w:rPr>
          <w:lang w:val="en-US"/>
        </w:rPr>
        <w:t>%.</w:t>
      </w:r>
      <w:r w:rsidR="008C2B5D" w:rsidRPr="005247CB">
        <w:rPr>
          <w:lang w:val="en-US"/>
        </w:rPr>
        <w:t xml:space="preserve"> PEP would only additionally reduce disease burden </w:t>
      </w:r>
      <w:r w:rsidR="002E64B5" w:rsidRPr="005247CB">
        <w:rPr>
          <w:lang w:val="en-US"/>
        </w:rPr>
        <w:t xml:space="preserve">in settings where the </w:t>
      </w:r>
      <w:r w:rsidR="00085407" w:rsidRPr="005247CB">
        <w:rPr>
          <w:lang w:val="en-US"/>
        </w:rPr>
        <w:t>mean</w:t>
      </w:r>
      <w:r w:rsidR="002E64B5" w:rsidRPr="005247CB">
        <w:rPr>
          <w:lang w:val="en-US"/>
        </w:rPr>
        <w:t xml:space="preserve"> household size is </w:t>
      </w:r>
      <w:r w:rsidR="002E64B5" w:rsidRPr="005247CB">
        <w:t>≥4</w:t>
      </w:r>
      <w:r w:rsidR="008C2B5D" w:rsidRPr="005247CB">
        <w:rPr>
          <w:lang w:val="en-US"/>
        </w:rPr>
        <w:t>.</w:t>
      </w:r>
      <w:r w:rsidR="00B91202" w:rsidRPr="005247CB">
        <w:rPr>
          <w:lang w:val="en-US"/>
        </w:rPr>
        <w:t xml:space="preserve"> </w:t>
      </w:r>
      <w:r w:rsidR="00C743E9" w:rsidRPr="005247CB">
        <w:rPr>
          <w:lang w:val="en-US"/>
        </w:rPr>
        <w:t>U</w:t>
      </w:r>
      <w:r w:rsidR="00896ECB" w:rsidRPr="005247CB">
        <w:rPr>
          <w:lang w:val="en-US"/>
        </w:rPr>
        <w:t>nder limited drug availability</w:t>
      </w:r>
      <w:r w:rsidR="00C743E9" w:rsidRPr="005247CB">
        <w:rPr>
          <w:lang w:val="en-US"/>
        </w:rPr>
        <w:t xml:space="preserve"> and/or below the </w:t>
      </w:r>
      <w:r w:rsidR="00085407" w:rsidRPr="005247CB">
        <w:rPr>
          <w:lang w:val="en-US"/>
        </w:rPr>
        <w:t>mean</w:t>
      </w:r>
      <w:r w:rsidR="00C743E9" w:rsidRPr="005247CB">
        <w:rPr>
          <w:lang w:val="en-US"/>
        </w:rPr>
        <w:t xml:space="preserve"> household size</w:t>
      </w:r>
      <w:r w:rsidR="00CF4B7D" w:rsidRPr="005247CB">
        <w:rPr>
          <w:lang w:val="en-US"/>
        </w:rPr>
        <w:t xml:space="preserve"> of four</w:t>
      </w:r>
      <w:r w:rsidR="00896ECB" w:rsidRPr="005247CB">
        <w:rPr>
          <w:lang w:val="en-US"/>
        </w:rPr>
        <w:t>,</w:t>
      </w:r>
      <w:r w:rsidR="00A95F5D" w:rsidRPr="005247CB">
        <w:rPr>
          <w:lang w:val="en-US"/>
        </w:rPr>
        <w:t xml:space="preserve"> prioritizing </w:t>
      </w:r>
      <w:r w:rsidR="00896ECB" w:rsidRPr="005247CB">
        <w:rPr>
          <w:lang w:val="en-US"/>
        </w:rPr>
        <w:t>antiviral drugs</w:t>
      </w:r>
      <w:r w:rsidR="00A95F5D" w:rsidRPr="005247CB">
        <w:rPr>
          <w:lang w:val="en-US"/>
        </w:rPr>
        <w:t xml:space="preserve"> for treatment as opposed to PEP</w:t>
      </w:r>
      <w:r w:rsidR="001A06BC" w:rsidRPr="005247CB">
        <w:rPr>
          <w:lang w:val="en-US"/>
        </w:rPr>
        <w:t xml:space="preserve"> is </w:t>
      </w:r>
      <w:r w:rsidR="00A95F5D" w:rsidRPr="005247CB">
        <w:rPr>
          <w:lang w:val="en-US"/>
        </w:rPr>
        <w:t xml:space="preserve">more effective and </w:t>
      </w:r>
      <w:r w:rsidR="005F122C" w:rsidRPr="005247CB">
        <w:rPr>
          <w:lang w:val="en-US"/>
        </w:rPr>
        <w:t>treatment cou</w:t>
      </w:r>
      <w:r w:rsidR="00EC0404" w:rsidRPr="005247CB">
        <w:rPr>
          <w:lang w:val="en-US"/>
        </w:rPr>
        <w:t>r</w:t>
      </w:r>
      <w:r w:rsidR="005F122C" w:rsidRPr="005247CB">
        <w:rPr>
          <w:lang w:val="en-US"/>
        </w:rPr>
        <w:t>se-</w:t>
      </w:r>
      <w:r w:rsidR="00A95F5D" w:rsidRPr="005247CB">
        <w:rPr>
          <w:lang w:val="en-US"/>
        </w:rPr>
        <w:t>efficient</w:t>
      </w:r>
      <w:r w:rsidR="0029571E" w:rsidRPr="005247CB">
        <w:rPr>
          <w:lang w:val="en-US"/>
        </w:rPr>
        <w:t xml:space="preserve"> considering population-level outcomes</w:t>
      </w:r>
      <w:r w:rsidR="00A95F5D" w:rsidRPr="005247CB">
        <w:rPr>
          <w:lang w:val="en-US"/>
        </w:rPr>
        <w:t xml:space="preserve">. </w:t>
      </w:r>
    </w:p>
    <w:p w14:paraId="234E2E04" w14:textId="50C9306E" w:rsidR="00567631" w:rsidRPr="005247CB" w:rsidRDefault="00BE7ADD" w:rsidP="00B60886">
      <w:pPr>
        <w:rPr>
          <w:lang w:val="en-US"/>
        </w:rPr>
      </w:pPr>
      <w:r w:rsidRPr="005247CB">
        <w:rPr>
          <w:lang w:val="en-US"/>
        </w:rPr>
        <w:t>Finally,</w:t>
      </w:r>
      <w:r w:rsidR="00534FC2" w:rsidRPr="005247CB">
        <w:rPr>
          <w:lang w:val="en-US"/>
        </w:rPr>
        <w:t xml:space="preserve"> it is important to consider the degree to which antiviral resistance attenuate</w:t>
      </w:r>
      <w:r w:rsidR="001E1207" w:rsidRPr="005247CB">
        <w:rPr>
          <w:lang w:val="en-US"/>
        </w:rPr>
        <w:t xml:space="preserve">s </w:t>
      </w:r>
      <w:r w:rsidR="00FC1CF4" w:rsidRPr="005247CB">
        <w:rPr>
          <w:lang w:val="en-US"/>
        </w:rPr>
        <w:t>impact</w:t>
      </w:r>
      <w:r w:rsidR="007F44C2" w:rsidRPr="005247CB">
        <w:rPr>
          <w:lang w:val="en-US"/>
        </w:rPr>
        <w:t xml:space="preserve"> </w:t>
      </w:r>
      <w:r w:rsidR="00534FC2" w:rsidRPr="005247CB">
        <w:rPr>
          <w:lang w:val="en-US"/>
        </w:rPr>
        <w:t>as</w:t>
      </w:r>
      <w:r w:rsidR="004556C9" w:rsidRPr="005247CB">
        <w:rPr>
          <w:lang w:val="en-US"/>
        </w:rPr>
        <w:t xml:space="preserve"> </w:t>
      </w:r>
      <w:r w:rsidR="007F44C2" w:rsidRPr="005247CB">
        <w:rPr>
          <w:lang w:val="en-US"/>
        </w:rPr>
        <w:t xml:space="preserve">it </w:t>
      </w:r>
      <w:r w:rsidR="00600556">
        <w:rPr>
          <w:lang w:val="en-US"/>
        </w:rPr>
        <w:t>may</w:t>
      </w:r>
      <w:r w:rsidR="007F44C2" w:rsidRPr="005247CB">
        <w:rPr>
          <w:lang w:val="en-US"/>
        </w:rPr>
        <w:t xml:space="preserve"> be</w:t>
      </w:r>
      <w:r w:rsidR="004556C9" w:rsidRPr="005247CB">
        <w:rPr>
          <w:lang w:val="en-US"/>
        </w:rPr>
        <w:t xml:space="preserve"> more prudent to </w:t>
      </w:r>
      <w:r w:rsidR="002E64B5" w:rsidRPr="005247CB">
        <w:rPr>
          <w:lang w:val="en-US"/>
        </w:rPr>
        <w:t>limit</w:t>
      </w:r>
      <w:r w:rsidR="004556C9" w:rsidRPr="005247CB">
        <w:rPr>
          <w:lang w:val="en-US"/>
        </w:rPr>
        <w:t xml:space="preserve"> BXM to individuals that would most likely </w:t>
      </w:r>
      <w:r w:rsidR="0066719D" w:rsidRPr="005247CB">
        <w:rPr>
          <w:lang w:val="en-US"/>
        </w:rPr>
        <w:t>derive clinical benefit from treatment</w:t>
      </w:r>
      <w:r w:rsidR="004556C9" w:rsidRPr="005247CB">
        <w:rPr>
          <w:lang w:val="en-US"/>
        </w:rPr>
        <w:t xml:space="preserve"> as opposed to </w:t>
      </w:r>
      <w:r w:rsidR="007F44C2" w:rsidRPr="005247CB">
        <w:rPr>
          <w:lang w:val="en-US"/>
        </w:rPr>
        <w:t>mass</w:t>
      </w:r>
      <w:r w:rsidR="005A3DB1" w:rsidRPr="005247CB">
        <w:rPr>
          <w:lang w:val="en-US"/>
        </w:rPr>
        <w:t xml:space="preserve"> antiviral</w:t>
      </w:r>
      <w:r w:rsidR="004556C9" w:rsidRPr="005247CB">
        <w:rPr>
          <w:lang w:val="en-US"/>
        </w:rPr>
        <w:t xml:space="preserve"> distribution.</w:t>
      </w:r>
      <w:r w:rsidR="00CC1FBB" w:rsidRPr="005247CB">
        <w:rPr>
          <w:lang w:val="en-US"/>
        </w:rPr>
        <w:t xml:space="preserve"> </w:t>
      </w:r>
      <w:r w:rsidR="002E64B5" w:rsidRPr="005247CB">
        <w:rPr>
          <w:lang w:val="en-US"/>
        </w:rPr>
        <w:t xml:space="preserve">When assuming </w:t>
      </w:r>
      <w:r w:rsidR="002F16AF">
        <w:rPr>
          <w:lang w:val="en-US"/>
        </w:rPr>
        <w:t>mean</w:t>
      </w:r>
      <w:r w:rsidR="002E64B5" w:rsidRPr="005247CB">
        <w:rPr>
          <w:lang w:val="en-US"/>
        </w:rPr>
        <w:t xml:space="preserve"> treatment-emergent prevalence of BXM resistant mutations was similar to seasonal A/H3N2 infections, </w:t>
      </w:r>
      <w:r w:rsidR="004556C9" w:rsidRPr="005247CB">
        <w:rPr>
          <w:lang w:val="en-US"/>
        </w:rPr>
        <w:t>percentage</w:t>
      </w:r>
      <w:r w:rsidR="004D0A3C" w:rsidRPr="005247CB">
        <w:rPr>
          <w:lang w:val="en-US"/>
        </w:rPr>
        <w:t xml:space="preserve"> reduction in</w:t>
      </w:r>
      <w:r w:rsidR="0093144D">
        <w:rPr>
          <w:lang w:val="en-US"/>
        </w:rPr>
        <w:t xml:space="preserve"> </w:t>
      </w:r>
      <w:r w:rsidR="0093144D" w:rsidRPr="005247CB">
        <w:rPr>
          <w:lang w:val="en-US"/>
        </w:rPr>
        <w:t>mean</w:t>
      </w:r>
      <w:r w:rsidR="00DD3827" w:rsidRPr="005247CB">
        <w:rPr>
          <w:lang w:val="en-US"/>
        </w:rPr>
        <w:t xml:space="preserve"> </w:t>
      </w:r>
      <w:r w:rsidR="004556C9" w:rsidRPr="005247CB">
        <w:rPr>
          <w:lang w:val="en-US"/>
        </w:rPr>
        <w:t>pandemic deaths</w:t>
      </w:r>
      <w:r w:rsidR="00AF1FB0" w:rsidRPr="005247CB">
        <w:rPr>
          <w:lang w:val="en-US"/>
        </w:rPr>
        <w:t xml:space="preserve"> </w:t>
      </w:r>
      <w:r w:rsidR="00890D90" w:rsidRPr="005247CB">
        <w:rPr>
          <w:lang w:val="en-US"/>
        </w:rPr>
        <w:t>under the spread of BXM</w:t>
      </w:r>
      <w:r w:rsidR="00AF1FB0" w:rsidRPr="005247CB">
        <w:rPr>
          <w:lang w:val="en-US"/>
        </w:rPr>
        <w:t xml:space="preserve"> resistance </w:t>
      </w:r>
      <w:r w:rsidR="002E64B5" w:rsidRPr="005247CB">
        <w:rPr>
          <w:lang w:val="en-US"/>
        </w:rPr>
        <w:t>wa</w:t>
      </w:r>
      <w:r w:rsidR="001E1207" w:rsidRPr="005247CB">
        <w:rPr>
          <w:lang w:val="en-US"/>
        </w:rPr>
        <w:t>s</w:t>
      </w:r>
      <w:r w:rsidR="00AE2E8E" w:rsidRPr="005247CB">
        <w:rPr>
          <w:lang w:val="en-US"/>
        </w:rPr>
        <w:t xml:space="preserve"> </w:t>
      </w:r>
      <w:r w:rsidR="00476576" w:rsidRPr="005247CB">
        <w:rPr>
          <w:lang w:val="en-US"/>
        </w:rPr>
        <w:t>still</w:t>
      </w:r>
      <w:r w:rsidR="00890D90" w:rsidRPr="005247CB">
        <w:rPr>
          <w:lang w:val="en-US"/>
        </w:rPr>
        <w:t xml:space="preserve"> substantial</w:t>
      </w:r>
      <w:r w:rsidR="00765C08" w:rsidRPr="005247CB">
        <w:rPr>
          <w:lang w:val="en-US"/>
        </w:rPr>
        <w:t>,</w:t>
      </w:r>
      <w:r w:rsidR="00890D90" w:rsidRPr="005247CB">
        <w:rPr>
          <w:lang w:val="en-US"/>
        </w:rPr>
        <w:t xml:space="preserve"> estimated </w:t>
      </w:r>
      <w:r w:rsidR="00476576" w:rsidRPr="005247CB">
        <w:rPr>
          <w:lang w:val="en-US"/>
        </w:rPr>
        <w:t>to be</w:t>
      </w:r>
      <w:r w:rsidR="0014062F" w:rsidRPr="005247CB">
        <w:rPr>
          <w:lang w:val="en-US"/>
        </w:rPr>
        <w:t xml:space="preserve"> </w:t>
      </w:r>
      <w:r w:rsidR="00890D90" w:rsidRPr="005247CB">
        <w:rPr>
          <w:lang w:val="en-US"/>
        </w:rPr>
        <w:t>&gt;24</w:t>
      </w:r>
      <w:r w:rsidR="0066719D" w:rsidRPr="005247CB">
        <w:rPr>
          <w:lang w:val="en-US"/>
        </w:rPr>
        <w:t>%</w:t>
      </w:r>
      <w:r w:rsidR="00765C08" w:rsidRPr="005247CB">
        <w:rPr>
          <w:lang w:val="en-US"/>
        </w:rPr>
        <w:t xml:space="preserve"> </w:t>
      </w:r>
      <w:r w:rsidR="002E64B5" w:rsidRPr="005247CB">
        <w:rPr>
          <w:lang w:val="en-US"/>
        </w:rPr>
        <w:t xml:space="preserve">compared to no </w:t>
      </w:r>
      <w:r w:rsidR="00C45653" w:rsidRPr="005247CB">
        <w:rPr>
          <w:lang w:val="en-US"/>
        </w:rPr>
        <w:t>intervention</w:t>
      </w:r>
      <w:r w:rsidR="002E64B5" w:rsidRPr="005247CB">
        <w:rPr>
          <w:lang w:val="en-US"/>
        </w:rPr>
        <w:t xml:space="preserve">. </w:t>
      </w:r>
      <w:r w:rsidR="00AC44C6" w:rsidRPr="005247CB">
        <w:rPr>
          <w:lang w:val="en-US"/>
        </w:rPr>
        <w:t>As such, in spite of resistance spread, mass distributing BXM for treatment could still lead to substantial life-saving benefits.</w:t>
      </w:r>
      <w:r w:rsidR="00225407" w:rsidRPr="005247CB">
        <w:rPr>
          <w:lang w:val="en-US"/>
        </w:rPr>
        <w:t xml:space="preserve"> </w:t>
      </w:r>
      <w:r w:rsidR="004D0A3C" w:rsidRPr="005247CB">
        <w:rPr>
          <w:lang w:val="en-US"/>
        </w:rPr>
        <w:t>V</w:t>
      </w:r>
      <w:r w:rsidR="004C1855" w:rsidRPr="005247CB">
        <w:rPr>
          <w:lang w:val="en-US"/>
        </w:rPr>
        <w:t>arious strategies</w:t>
      </w:r>
      <w:r w:rsidR="006510C6" w:rsidRPr="005247CB">
        <w:rPr>
          <w:lang w:val="en-US"/>
        </w:rPr>
        <w:t xml:space="preserve"> have been proposed</w:t>
      </w:r>
      <w:r w:rsidR="004C1855" w:rsidRPr="005247CB">
        <w:rPr>
          <w:lang w:val="en-US"/>
        </w:rPr>
        <w:t xml:space="preserve"> to</w:t>
      </w:r>
      <w:r w:rsidR="006510C6" w:rsidRPr="005247CB">
        <w:rPr>
          <w:lang w:val="en-US"/>
        </w:rPr>
        <w:t xml:space="preserve"> potentially</w:t>
      </w:r>
      <w:r w:rsidR="004C1855" w:rsidRPr="005247CB">
        <w:rPr>
          <w:lang w:val="en-US"/>
        </w:rPr>
        <w:t xml:space="preserve"> suppress the spread of </w:t>
      </w:r>
      <w:r w:rsidR="00B57A7D" w:rsidRPr="005247CB">
        <w:rPr>
          <w:lang w:val="en-US"/>
        </w:rPr>
        <w:t>resistance</w:t>
      </w:r>
      <w:r w:rsidR="00DE4B26" w:rsidRPr="005247CB">
        <w:rPr>
          <w:lang w:val="en-US"/>
        </w:rPr>
        <w:t>, such as cycling the distribution</w:t>
      </w:r>
      <w:r w:rsidR="0045019D" w:rsidRPr="005247CB">
        <w:rPr>
          <w:lang w:val="en-US"/>
        </w:rPr>
        <w:t xml:space="preserve"> of two different antiviral drugs</w:t>
      </w:r>
      <w:r w:rsidR="004C1855" w:rsidRPr="005247CB">
        <w:rPr>
          <w:lang w:val="en-US"/>
        </w:rPr>
        <w:fldChar w:fldCharType="begin"/>
      </w:r>
      <w:r w:rsidR="00B93CA9" w:rsidRPr="005247CB">
        <w:rPr>
          <w:lang w:val="en-US"/>
        </w:rPr>
        <w:instrText xml:space="preserve"> ADDIN ZOTERO_ITEM CSL_CITATION {"citationID":"MNsOd8TC","properties":{"formattedCitation":"\\super 43\\nosupersub{}","plainCitation":"43","noteIndex":0},"citationItems":[{"id":65,"uris":["http://zotero.org/users/local/0pdZPGmr/items/H4R6T2NC","http://zotero.org/users/9596130/items/H4R6T2NC"],"itemData":{"id":65,"type":"article-journal","abstract":"Mathematically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4C1855" w:rsidRPr="005247CB">
        <w:rPr>
          <w:lang w:val="en-US"/>
        </w:rPr>
        <w:fldChar w:fldCharType="separate"/>
      </w:r>
      <w:r w:rsidR="00B93CA9" w:rsidRPr="005247CB">
        <w:rPr>
          <w:vertAlign w:val="superscript"/>
          <w:lang w:val="en-US"/>
        </w:rPr>
        <w:t>43</w:t>
      </w:r>
      <w:r w:rsidR="004C1855" w:rsidRPr="005247CB">
        <w:rPr>
          <w:lang w:val="en-US"/>
        </w:rPr>
        <w:fldChar w:fldCharType="end"/>
      </w:r>
      <w:r w:rsidR="004C1855" w:rsidRPr="005247CB">
        <w:rPr>
          <w:lang w:val="en-US"/>
        </w:rPr>
        <w:t xml:space="preserve"> </w:t>
      </w:r>
      <w:r w:rsidR="00DE4B26" w:rsidRPr="005247CB">
        <w:rPr>
          <w:lang w:val="en-US"/>
        </w:rPr>
        <w:t>or combining</w:t>
      </w:r>
      <w:r w:rsidR="0045019D" w:rsidRPr="005247CB">
        <w:rPr>
          <w:lang w:val="en-US"/>
        </w:rPr>
        <w:t xml:space="preserve"> them for treatment.</w:t>
      </w:r>
      <w:r w:rsidR="004C1855" w:rsidRPr="005247CB">
        <w:rPr>
          <w:lang w:val="en-US"/>
        </w:rPr>
        <w:fldChar w:fldCharType="begin"/>
      </w:r>
      <w:r w:rsidR="00B93CA9" w:rsidRPr="005247CB">
        <w:rPr>
          <w:lang w:val="en-US"/>
        </w:rPr>
        <w:instrText xml:space="preserve"> ADDIN ZOTERO_ITEM CSL_CITATION {"citationID":"yB8rkC3c","properties":{"unsorted":true,"formattedCitation":"\\super 44,45\\nosupersub{}","plainCitation":"44,45","noteIndex":0},"citationItems":[{"id":76,"uris":["http://zotero.org/users/local/0pdZPGmr/items/UB9JPX4M","http://zotero.org/users/9596130/items/UB9JPX4M"],"itemData":{"id":76,"type":"article-journal","abstract":"Baloxavir marboxil (BXM) treatment-emergent polymerase acid (PA) I38X amino acid substitution (AAS) in the resistant variants of influenza viruses raise concerns regarding their emergence and spread. This study investigated the impact of 1 or 5 mg/kg BXM and 25 mg/kg oseltamivir phosphate (OS) (single or combination therapy) on the occurrence of resistance-related substitutions during the sequential lung-to-lung passages of AH1N1)pdm09 virus in mice. Deep sequencing analysis revealed that 67% (n = 4/6) of the population treated with BXM single therapy (1 or 5 mg/kg) possessed the treatment-emergent PA-I38X AAS variants (I38T, I38S, and I38V). Notably, BXM-OS combination therapy impeded PA-I38X AAS emergence. Although the doses utilized in the mouse model may not be directly translated into the clinically equivalent doses of each drugs, these findings offer insights toward alternative therapies to mitigate the emergence of influenza antiviral resistance.","container-title":"Antiviral Research","DOI":"10.1016/j.antiviral.2021.105126","ISSN":"0166-3542","journalAbbreviation":"Antiviral Research","page":"105126","title":"Baloxavir-oseltamivir combination therapy inhibits the emergence of resistant substitutions in influenza A virus PA gene in a mouse model","volume":"193","author":[{"family":"Park","given":"Ji-Hyun"},{"family":"Kim","given":"Beomkyu"},{"family":"Antigua","given":"Khristine Joy C."},{"family":"Jeong","given":"Ju Hwan"},{"family":"Kim","given":"Chang","dropping-particle":"il"},{"family":"Choi","given":"Won-Suk"},{"family":"Oh","given":"Sol"},{"family":"Kim","given":"Chan Hyung"},{"family":"Kim","given":"Eung-Gook"},{"family":"Choi","given":"Young Ki"},{"family":"Baek","given":"Yun Hee"},{"family":"Song","given":"Min-Suk"}],"issued":{"date-parts":[["2021",9,1]]}}},{"id":74,"uris":["http://zotero.org/users/local/0pdZPGmr/items/VMHZXFES","http://zotero.org/users/9596130/items/VMHZXFES"],"itemData":{"id":74,"type":"article-journal","container-title":"mBio","DOI":"10.1128/mbio.01056-22","issue":"4","journalAbbreviation":"mBio","note":"publisher: American Society for Microbiology","page":"e01056-22","title":"Effect of Baloxavir and Oseltamivir in Combination on Infection with Influenza Viruses with PA/I38T or PA/E23K Substitutions in the Ferret Model","volume":"13","author":[{"literal":"Koszalka Paulina"},{"literal":"George Ankita"},{"literal":"Dhanasekaran Vijaykrishna"},{"literal":"Hurt Aeron C."},{"literal":"Subbarao Kanta"}],"issued":{"date-parts":[["2022",8,8]]}}}],"schema":"https://github.com/citation-style-language/schema/raw/master/csl-citation.json"} </w:instrText>
      </w:r>
      <w:r w:rsidR="004C1855" w:rsidRPr="005247CB">
        <w:rPr>
          <w:lang w:val="en-US"/>
        </w:rPr>
        <w:fldChar w:fldCharType="separate"/>
      </w:r>
      <w:r w:rsidR="00B93CA9" w:rsidRPr="005247CB">
        <w:rPr>
          <w:vertAlign w:val="superscript"/>
          <w:lang w:val="en-US"/>
        </w:rPr>
        <w:t>44,45</w:t>
      </w:r>
      <w:r w:rsidR="004C1855" w:rsidRPr="005247CB">
        <w:rPr>
          <w:lang w:val="en-US"/>
        </w:rPr>
        <w:fldChar w:fldCharType="end"/>
      </w:r>
      <w:r w:rsidR="00194B82" w:rsidRPr="005247CB">
        <w:rPr>
          <w:lang w:val="en-US"/>
        </w:rPr>
        <w:t xml:space="preserve"> Previous modelling work showed that either strategy could </w:t>
      </w:r>
      <w:r w:rsidR="00194B82" w:rsidRPr="005247CB">
        <w:rPr>
          <w:lang w:val="en-US"/>
        </w:rPr>
        <w:lastRenderedPageBreak/>
        <w:t>work well to suppress resistance spread if the probability of resistance emergence of the primary antiviral drug is &lt;5%,</w:t>
      </w:r>
      <w:r w:rsidR="00194B82" w:rsidRPr="005247CB">
        <w:rPr>
          <w:lang w:val="en-US"/>
        </w:rPr>
        <w:fldChar w:fldCharType="begin"/>
      </w:r>
      <w:r w:rsidR="00B93CA9" w:rsidRPr="005247CB">
        <w:rPr>
          <w:lang w:val="en-US"/>
        </w:rPr>
        <w:instrText xml:space="preserve"> ADDIN ZOTERO_ITEM CSL_CITATION {"citationID":"a161moef6fe","properties":{"formattedCitation":"\\super 43\\nosupersub{}","plainCitation":"43","noteIndex":0},"citationItems":[{"id":65,"uris":["http://zotero.org/users/local/0pdZPGmr/items/H4R6T2NC","http://zotero.org/users/9596130/items/H4R6T2NC"],"itemData":{"id":65,"type":"article-journal","abstract":"Mathematically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194B82" w:rsidRPr="005247CB">
        <w:rPr>
          <w:lang w:val="en-US"/>
        </w:rPr>
        <w:fldChar w:fldCharType="separate"/>
      </w:r>
      <w:r w:rsidR="00B93CA9" w:rsidRPr="005247CB">
        <w:rPr>
          <w:vertAlign w:val="superscript"/>
          <w:lang w:val="en-US"/>
        </w:rPr>
        <w:t>43</w:t>
      </w:r>
      <w:r w:rsidR="00194B82" w:rsidRPr="005247CB">
        <w:rPr>
          <w:lang w:val="en-US"/>
        </w:rPr>
        <w:fldChar w:fldCharType="end"/>
      </w:r>
      <w:r w:rsidR="00194B82" w:rsidRPr="005247CB">
        <w:rPr>
          <w:lang w:val="en-US"/>
        </w:rPr>
        <w:t xml:space="preserve"> which could be the case if treatment-emergent resistance prevalence of the pandemic virus is similar to that empirically observed for A/H1N1pdm09 infections.     </w:t>
      </w:r>
    </w:p>
    <w:p w14:paraId="665260AF" w14:textId="51A873A7" w:rsidR="00501933" w:rsidRPr="005247CB" w:rsidRDefault="00EE52C2" w:rsidP="001B408F">
      <w:r w:rsidRPr="005247CB">
        <w:t xml:space="preserve">There are limitations to our </w:t>
      </w:r>
      <w:r w:rsidR="00241567" w:rsidRPr="005247CB">
        <w:t>study</w:t>
      </w:r>
      <w:r w:rsidRPr="005247CB">
        <w:t xml:space="preserve">. </w:t>
      </w:r>
      <w:r w:rsidR="00BF510A" w:rsidRPr="005247CB">
        <w:t>First, we</w:t>
      </w:r>
      <w:r w:rsidR="00BF510A" w:rsidRPr="005247CB">
        <w:rPr>
          <w:lang w:val="en-US"/>
        </w:rPr>
        <w:t xml:space="preserve"> </w:t>
      </w:r>
      <w:r w:rsidR="001B408F" w:rsidRPr="005247CB">
        <w:rPr>
          <w:lang w:val="en-US"/>
        </w:rPr>
        <w:t>used</w:t>
      </w:r>
      <w:r w:rsidR="003A4072" w:rsidRPr="005247CB">
        <w:rPr>
          <w:lang w:val="en-US"/>
        </w:rPr>
        <w:t xml:space="preserve"> </w:t>
      </w:r>
      <w:r w:rsidR="001918D6" w:rsidRPr="005247CB">
        <w:rPr>
          <w:lang w:val="en-US"/>
        </w:rPr>
        <w:t>clinical</w:t>
      </w:r>
      <w:r w:rsidR="001B408F" w:rsidRPr="005247CB">
        <w:rPr>
          <w:lang w:val="en-US"/>
        </w:rPr>
        <w:t xml:space="preserve"> </w:t>
      </w:r>
      <w:r w:rsidR="001918D6" w:rsidRPr="005247CB">
        <w:rPr>
          <w:lang w:val="en-US"/>
        </w:rPr>
        <w:t>observations</w:t>
      </w:r>
      <w:r w:rsidR="003A4072" w:rsidRPr="005247CB">
        <w:rPr>
          <w:lang w:val="en-US"/>
        </w:rPr>
        <w:t xml:space="preserve"> o</w:t>
      </w:r>
      <w:r w:rsidR="00F81CF5" w:rsidRPr="005247CB">
        <w:rPr>
          <w:lang w:val="en-US"/>
        </w:rPr>
        <w:t>n</w:t>
      </w:r>
      <w:r w:rsidR="003A4072" w:rsidRPr="005247CB">
        <w:rPr>
          <w:lang w:val="en-US"/>
        </w:rPr>
        <w:t xml:space="preserve"> viral load dynamics,</w:t>
      </w:r>
      <w:r w:rsidR="001B408F" w:rsidRPr="005247CB">
        <w:rPr>
          <w:lang w:val="en-US"/>
        </w:rPr>
        <w:t xml:space="preserve"> </w:t>
      </w:r>
      <w:r w:rsidR="003A4072" w:rsidRPr="005247CB">
        <w:rPr>
          <w:lang w:val="en-US"/>
        </w:rPr>
        <w:t>treatment</w:t>
      </w:r>
      <w:r w:rsidR="001B408F" w:rsidRPr="005247CB">
        <w:rPr>
          <w:lang w:val="en-US"/>
        </w:rPr>
        <w:t xml:space="preserve"> effectiveness and resistance prevalence </w:t>
      </w:r>
      <w:r w:rsidR="001918D6" w:rsidRPr="005247CB">
        <w:rPr>
          <w:lang w:val="en-US"/>
        </w:rPr>
        <w:t xml:space="preserve">measured for </w:t>
      </w:r>
      <w:r w:rsidR="001B408F" w:rsidRPr="005247CB">
        <w:rPr>
          <w:lang w:val="en-US"/>
        </w:rPr>
        <w:t>seasonal influenza virus infection</w:t>
      </w:r>
      <w:r w:rsidR="003A4072" w:rsidRPr="005247CB">
        <w:rPr>
          <w:lang w:val="en-US"/>
        </w:rPr>
        <w:t xml:space="preserve">s to parameterize our model. While </w:t>
      </w:r>
      <w:r w:rsidR="004D0A3C" w:rsidRPr="005247CB">
        <w:rPr>
          <w:lang w:val="en-US"/>
        </w:rPr>
        <w:t xml:space="preserve">a </w:t>
      </w:r>
      <w:r w:rsidR="0009058B" w:rsidRPr="005247CB">
        <w:rPr>
          <w:lang w:val="en-US"/>
        </w:rPr>
        <w:t>future</w:t>
      </w:r>
      <w:r w:rsidR="003A4072" w:rsidRPr="005247CB">
        <w:rPr>
          <w:lang w:val="en-US"/>
        </w:rPr>
        <w:t xml:space="preserve"> pandemic virus </w:t>
      </w:r>
      <w:r w:rsidR="0009058B" w:rsidRPr="005247CB">
        <w:rPr>
          <w:lang w:val="en-US"/>
        </w:rPr>
        <w:t>can have distinct epidemiological properties,</w:t>
      </w:r>
      <w:r w:rsidR="009347E4" w:rsidRPr="005247CB">
        <w:rPr>
          <w:lang w:val="en-US"/>
        </w:rPr>
        <w:t xml:space="preserve"> </w:t>
      </w:r>
      <w:r w:rsidR="009347E4" w:rsidRPr="005247CB">
        <w:t>in contrast to extrapolations considered in previous studies,</w:t>
      </w:r>
      <w:r w:rsidR="0009058B" w:rsidRPr="005247CB">
        <w:rPr>
          <w:lang w:val="en-US"/>
        </w:rPr>
        <w:t xml:space="preserve"> </w:t>
      </w:r>
      <w:r w:rsidR="0009058B" w:rsidRPr="005247CB">
        <w:t xml:space="preserve">we sought to </w:t>
      </w:r>
      <w:r w:rsidR="009347E4" w:rsidRPr="005247CB">
        <w:t>inform antiviral treatment demand and impact using a model that is grounded</w:t>
      </w:r>
      <w:r w:rsidR="0009058B" w:rsidRPr="005247CB">
        <w:t xml:space="preserve"> on</w:t>
      </w:r>
      <w:r w:rsidR="009347E4" w:rsidRPr="005247CB">
        <w:t xml:space="preserve"> </w:t>
      </w:r>
      <w:r w:rsidR="00BC521A" w:rsidRPr="005247CB">
        <w:t>up-to-date,</w:t>
      </w:r>
      <w:r w:rsidR="00A07A1A" w:rsidRPr="005247CB">
        <w:t xml:space="preserve"> </w:t>
      </w:r>
      <w:r w:rsidR="009347E4" w:rsidRPr="005247CB">
        <w:t>high-quality</w:t>
      </w:r>
      <w:r w:rsidR="0009058B" w:rsidRPr="005247CB">
        <w:t xml:space="preserve"> empirical data.</w:t>
      </w:r>
      <w:r w:rsidR="004D41C3" w:rsidRPr="005247CB">
        <w:t xml:space="preserve"> Second, we did not account for the availability and use of pre-pandemic vaccines</w:t>
      </w:r>
      <w:r w:rsidR="003735F8" w:rsidRPr="005247CB">
        <w:t>.</w:t>
      </w:r>
      <w:r w:rsidR="004D41C3" w:rsidRPr="005247CB">
        <w:t xml:space="preserve"> </w:t>
      </w:r>
      <w:r w:rsidR="003735F8" w:rsidRPr="005247CB">
        <w:t>W</w:t>
      </w:r>
      <w:r w:rsidR="004D41C3" w:rsidRPr="005247CB">
        <w:t>e had previously showed that</w:t>
      </w:r>
      <w:r w:rsidR="003F22F2" w:rsidRPr="005247CB">
        <w:t xml:space="preserve"> </w:t>
      </w:r>
      <w:r w:rsidR="004D41C3" w:rsidRPr="005247CB">
        <w:t>increasing vaccination coverage, if pre-pandemic vaccines are available, should be prioritised over mass test-and-treat distribution</w:t>
      </w:r>
      <w:r w:rsidR="009D6ABC" w:rsidRPr="005247CB">
        <w:t xml:space="preserve"> </w:t>
      </w:r>
      <w:r w:rsidR="004D41C3" w:rsidRPr="005247CB">
        <w:t>as it is the more resource-efficient option to lowering pandemic disease burden.</w:t>
      </w:r>
      <w:r w:rsidR="004D41C3" w:rsidRPr="005247CB">
        <w:fldChar w:fldCharType="begin"/>
      </w:r>
      <w:r w:rsidR="00B93CA9" w:rsidRPr="005247CB">
        <w:instrText xml:space="preserve"> ADDIN ZOTERO_ITEM CSL_CITATION {"citationID":"a2eka84ob33","properties":{"formattedCitation":"\\super 30\\nosupersub{}","plainCitation":"30","noteIndex":0},"citationItems":[{"id":19,"uris":["http://zotero.org/users/local/0pdZPGmr/items/XZABVFG3","http://zotero.org/users/9596130/items/XZABVFG3"],"itemData":{"id":19,"type":"article-journal","abstract":"Oral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B93CA9" w:rsidRPr="005247CB">
        <w:rPr>
          <w:rFonts w:ascii="Cambria Math" w:hAnsi="Cambria Math" w:cs="Cambria Math"/>
        </w:rPr>
        <w:instrText>≫</w:instrText>
      </w:r>
      <w:r w:rsidR="00B93CA9" w:rsidRPr="005247CB">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4D41C3" w:rsidRPr="005247CB">
        <w:fldChar w:fldCharType="separate"/>
      </w:r>
      <w:r w:rsidR="00B93CA9" w:rsidRPr="005247CB">
        <w:rPr>
          <w:vertAlign w:val="superscript"/>
          <w:lang w:val="en-US"/>
        </w:rPr>
        <w:t>30</w:t>
      </w:r>
      <w:r w:rsidR="004D41C3" w:rsidRPr="005247CB">
        <w:fldChar w:fldCharType="end"/>
      </w:r>
      <w:r w:rsidR="004D41C3" w:rsidRPr="005247CB">
        <w:t xml:space="preserve"> </w:t>
      </w:r>
      <w:r w:rsidR="00910B16" w:rsidRPr="005247CB">
        <w:t>Third</w:t>
      </w:r>
      <w:r w:rsidR="00FC3887" w:rsidRPr="005247CB">
        <w:t xml:space="preserve">, </w:t>
      </w:r>
      <w:r w:rsidR="00910B16" w:rsidRPr="005247CB">
        <w:t>a</w:t>
      </w:r>
      <w:r w:rsidR="00FC3887" w:rsidRPr="005247CB">
        <w:t>lthough</w:t>
      </w:r>
      <w:r w:rsidR="00CC79F2" w:rsidRPr="005247CB">
        <w:t xml:space="preserve"> we accounted for imperfect sensitivity of rapid influenza diagnostic tests, we did not consider the impact of false positives on antiviral demand and mortality reduction given uncertainties on background influenza-like illness activity that might prompt uninfected individuals with similar symptoms to seek test-and-treat. However, given the uniformly high specificities of existing rapid tests (&gt;98%),</w:t>
      </w:r>
      <w:r w:rsidR="00CC79F2" w:rsidRPr="005247CB">
        <w:fldChar w:fldCharType="begin"/>
      </w:r>
      <w:r w:rsidR="00B93CA9" w:rsidRPr="005247CB">
        <w:instrText xml:space="preserve"> ADDIN ZOTERO_ITEM CSL_CITATION {"citationID":"a1ur0dh6ak3","properties":{"formattedCitation":"\\super 46\\nosupersub{}","plainCitation":"46","noteIndex":0},"citationItems":[{"id":177,"uris":["http://zotero.org/users/local/0pdZPGmr/items/WU8BFN3C","http://zotero.org/users/9596130/items/WU8BFN3C"],"itemData":{"id":177,"type":"article-journal","abstract":"Background: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00CC79F2" w:rsidRPr="005247CB">
        <w:fldChar w:fldCharType="separate"/>
      </w:r>
      <w:r w:rsidR="00B93CA9" w:rsidRPr="005247CB">
        <w:rPr>
          <w:vertAlign w:val="superscript"/>
          <w:lang w:val="en-US"/>
        </w:rPr>
        <w:t>46</w:t>
      </w:r>
      <w:r w:rsidR="00CC79F2" w:rsidRPr="005247CB">
        <w:fldChar w:fldCharType="end"/>
      </w:r>
      <w:r w:rsidR="00CC79F2" w:rsidRPr="005247CB">
        <w:t xml:space="preserve"> false positives are unlikely going to change our </w:t>
      </w:r>
      <w:r w:rsidR="00CD6057" w:rsidRPr="005247CB">
        <w:t xml:space="preserve">antiviral </w:t>
      </w:r>
      <w:r w:rsidR="00CC79F2" w:rsidRPr="005247CB">
        <w:t xml:space="preserve">demand and impact estimates substantially. </w:t>
      </w:r>
      <w:r w:rsidR="00456161" w:rsidRPr="005247CB">
        <w:t>Finally, our</w:t>
      </w:r>
      <w:r w:rsidR="00A51DF5" w:rsidRPr="005247CB">
        <w:t xml:space="preserve"> country-level </w:t>
      </w:r>
      <w:r w:rsidR="00092524" w:rsidRPr="005247CB">
        <w:t>modelling framework</w:t>
      </w:r>
      <w:r w:rsidR="00121219" w:rsidRPr="005247CB">
        <w:t xml:space="preserve"> </w:t>
      </w:r>
      <w:r w:rsidR="00A51DF5" w:rsidRPr="005247CB">
        <w:t>and results are</w:t>
      </w:r>
      <w:r w:rsidR="00092524" w:rsidRPr="005247CB">
        <w:t xml:space="preserve"> intended to inform </w:t>
      </w:r>
      <w:r w:rsidR="00A51DF5" w:rsidRPr="005247CB">
        <w:t>public health planning</w:t>
      </w:r>
      <w:r w:rsidR="00C90E0C" w:rsidRPr="005247CB">
        <w:t xml:space="preserve"> and distribution</w:t>
      </w:r>
      <w:r w:rsidR="00A51DF5" w:rsidRPr="005247CB">
        <w:t xml:space="preserve"> of antiviral stockpiles for individual countries</w:t>
      </w:r>
      <w:r w:rsidR="0067059F" w:rsidRPr="005247CB">
        <w:t>.</w:t>
      </w:r>
      <w:r w:rsidR="006A61E0" w:rsidRPr="005247CB">
        <w:t xml:space="preserve"> </w:t>
      </w:r>
      <w:r w:rsidR="00C90E0C" w:rsidRPr="005247CB">
        <w:t>We have also only considered the impact of drug resistance spread owing to endogenous emergence of resistant mutations within the country</w:t>
      </w:r>
      <w:r w:rsidR="00624761" w:rsidRPr="005247CB">
        <w:t xml:space="preserve"> and not by exogeneous introduction</w:t>
      </w:r>
      <w:r w:rsidR="00C90E0C" w:rsidRPr="005247CB">
        <w:t>. Future work should investigate the impact of global resistance transmission</w:t>
      </w:r>
      <w:r w:rsidR="00CD0E9D" w:rsidRPr="005247CB">
        <w:t xml:space="preserve"> dynamics</w:t>
      </w:r>
      <w:r w:rsidR="00C90E0C" w:rsidRPr="005247CB">
        <w:t xml:space="preserve"> on antiviral effectiveness.  </w:t>
      </w:r>
      <w:r w:rsidR="006A61E0" w:rsidRPr="005247CB">
        <w:t xml:space="preserve"> </w:t>
      </w:r>
      <w:r w:rsidR="001F53F9" w:rsidRPr="005247CB">
        <w:t xml:space="preserve"> </w:t>
      </w:r>
      <w:r w:rsidR="00BB1D9D" w:rsidRPr="005247CB">
        <w:t xml:space="preserve">  </w:t>
      </w:r>
      <w:r w:rsidR="0067059F" w:rsidRPr="005247CB">
        <w:t xml:space="preserve">   </w:t>
      </w:r>
    </w:p>
    <w:p w14:paraId="27FB28E1" w14:textId="2EB7B9B1" w:rsidR="006B57E3" w:rsidRPr="005247CB" w:rsidRDefault="00CF6438" w:rsidP="00D632DA">
      <w:pPr>
        <w:rPr>
          <w:lang w:val="en-US"/>
        </w:rPr>
      </w:pPr>
      <w:r w:rsidRPr="005247CB">
        <w:t>I</w:t>
      </w:r>
      <w:r w:rsidR="0067059F" w:rsidRPr="005247CB">
        <w:t xml:space="preserve">nfluenza antiviral drugs, in particular BXM given its demonstrated clinical effectiveness in lowering transmission risks, have the potential to significantly </w:t>
      </w:r>
      <w:r w:rsidR="0067059F" w:rsidRPr="005247CB">
        <w:rPr>
          <w:lang w:val="en-US"/>
        </w:rPr>
        <w:t>lower the disease burden of future influenza pandemics.</w:t>
      </w:r>
      <w:r w:rsidR="00391DC6" w:rsidRPr="005247CB">
        <w:rPr>
          <w:lang w:val="en-US"/>
        </w:rPr>
        <w:t xml:space="preserve"> We have computed the expected </w:t>
      </w:r>
      <w:r w:rsidR="00EE29F6" w:rsidRPr="005247CB">
        <w:rPr>
          <w:lang w:val="en-US"/>
        </w:rPr>
        <w:t xml:space="preserve">maximum </w:t>
      </w:r>
      <w:r w:rsidR="00391DC6" w:rsidRPr="005247CB">
        <w:rPr>
          <w:lang w:val="en-US"/>
        </w:rPr>
        <w:t>antiviral demand for treatment</w:t>
      </w:r>
      <w:r w:rsidR="00EE29F6" w:rsidRPr="005247CB">
        <w:rPr>
          <w:lang w:val="en-US"/>
        </w:rPr>
        <w:t xml:space="preserve"> and its corresponding impact</w:t>
      </w:r>
      <w:r w:rsidR="00391DC6" w:rsidRPr="005247CB">
        <w:rPr>
          <w:lang w:val="en-US"/>
        </w:rPr>
        <w:t xml:space="preserve"> in 186 countries</w:t>
      </w:r>
      <w:r w:rsidR="00EE29F6" w:rsidRPr="005247CB">
        <w:rPr>
          <w:lang w:val="en-US"/>
        </w:rPr>
        <w:t xml:space="preserve">. We then </w:t>
      </w:r>
      <w:r w:rsidR="00391DC6" w:rsidRPr="005247CB">
        <w:rPr>
          <w:lang w:val="en-US"/>
        </w:rPr>
        <w:t xml:space="preserve">quantified how this theoretical demand </w:t>
      </w:r>
      <w:r w:rsidR="00EE29F6" w:rsidRPr="005247CB">
        <w:rPr>
          <w:lang w:val="en-US"/>
        </w:rPr>
        <w:t xml:space="preserve">and impact </w:t>
      </w:r>
      <w:r w:rsidR="00391DC6" w:rsidRPr="005247CB">
        <w:rPr>
          <w:lang w:val="en-US"/>
        </w:rPr>
        <w:t xml:space="preserve">could change depending on real-world variations. </w:t>
      </w:r>
      <w:r w:rsidR="009E7386" w:rsidRPr="005247CB">
        <w:rPr>
          <w:lang w:val="en-US"/>
        </w:rPr>
        <w:t xml:space="preserve">Countries </w:t>
      </w:r>
      <w:r w:rsidR="00391DC6" w:rsidRPr="005247CB">
        <w:rPr>
          <w:lang w:val="en-US"/>
        </w:rPr>
        <w:t>could consider our demand and impact estimates to guide their antiviral</w:t>
      </w:r>
      <w:r w:rsidR="009E7386" w:rsidRPr="005247CB">
        <w:rPr>
          <w:lang w:val="en-US"/>
        </w:rPr>
        <w:t xml:space="preserve"> </w:t>
      </w:r>
      <w:r w:rsidR="00391DC6" w:rsidRPr="005247CB">
        <w:rPr>
          <w:lang w:val="en-US"/>
        </w:rPr>
        <w:t>stockpile siz</w:t>
      </w:r>
      <w:r w:rsidR="00EE29F6" w:rsidRPr="005247CB">
        <w:rPr>
          <w:lang w:val="en-US"/>
        </w:rPr>
        <w:t>es and</w:t>
      </w:r>
      <w:r w:rsidR="00C60B27" w:rsidRPr="005247CB">
        <w:rPr>
          <w:lang w:val="en-US"/>
        </w:rPr>
        <w:t xml:space="preserve"> drug distribution strategies</w:t>
      </w:r>
      <w:r w:rsidR="009E7386" w:rsidRPr="005247CB">
        <w:rPr>
          <w:lang w:val="en-US"/>
        </w:rPr>
        <w:t xml:space="preserve"> as part of pandemic preparedness </w:t>
      </w:r>
      <w:r w:rsidR="00391DC6" w:rsidRPr="005247CB">
        <w:rPr>
          <w:lang w:val="en-US"/>
        </w:rPr>
        <w:t>planning</w:t>
      </w:r>
      <w:r w:rsidR="009E7386" w:rsidRPr="005247CB">
        <w:rPr>
          <w:lang w:val="en-US"/>
        </w:rPr>
        <w:t>.</w:t>
      </w:r>
      <w:r w:rsidR="002D78D0" w:rsidRPr="005247CB">
        <w:rPr>
          <w:lang w:val="en-US"/>
        </w:rPr>
        <w:t xml:space="preserve"> </w:t>
      </w:r>
      <w:r w:rsidR="001D3730" w:rsidRPr="005247CB">
        <w:rPr>
          <w:lang w:val="en-US"/>
        </w:rPr>
        <w:t>Global and r</w:t>
      </w:r>
      <w:r w:rsidR="002D78D0" w:rsidRPr="005247CB">
        <w:rPr>
          <w:lang w:val="en-US"/>
        </w:rPr>
        <w:t xml:space="preserve">egional organizations could use our estimates </w:t>
      </w:r>
      <w:r w:rsidR="001D3730" w:rsidRPr="005247CB">
        <w:rPr>
          <w:lang w:val="en-US"/>
        </w:rPr>
        <w:t>as targets for</w:t>
      </w:r>
      <w:r w:rsidR="002D78D0" w:rsidRPr="005247CB">
        <w:rPr>
          <w:lang w:val="en-US"/>
        </w:rPr>
        <w:t xml:space="preserve"> procurement negotiations </w:t>
      </w:r>
      <w:r w:rsidR="001D3730" w:rsidRPr="005247CB">
        <w:rPr>
          <w:lang w:val="en-US"/>
        </w:rPr>
        <w:t xml:space="preserve">while antiviral drug manufacturers could base their production capacity on </w:t>
      </w:r>
      <w:r w:rsidR="00EE29F6" w:rsidRPr="005247CB">
        <w:rPr>
          <w:lang w:val="en-US"/>
        </w:rPr>
        <w:t>the same</w:t>
      </w:r>
      <w:r w:rsidR="001D3730" w:rsidRPr="005247CB">
        <w:rPr>
          <w:lang w:val="en-US"/>
        </w:rPr>
        <w:t xml:space="preserve"> estimates</w:t>
      </w:r>
      <w:r w:rsidR="002D78D0" w:rsidRPr="005247CB">
        <w:rPr>
          <w:lang w:val="en-US"/>
        </w:rPr>
        <w:t>.</w:t>
      </w:r>
      <w:r w:rsidR="009E7386" w:rsidRPr="005247CB">
        <w:rPr>
          <w:lang w:val="en-US"/>
        </w:rPr>
        <w:t xml:space="preserve"> </w:t>
      </w:r>
      <w:r w:rsidR="001D3730" w:rsidRPr="005247CB">
        <w:rPr>
          <w:lang w:val="en-US"/>
        </w:rPr>
        <w:t>However</w:t>
      </w:r>
      <w:r w:rsidR="005E46C9" w:rsidRPr="005247CB">
        <w:rPr>
          <w:lang w:val="en-US"/>
        </w:rPr>
        <w:t>,</w:t>
      </w:r>
      <w:r w:rsidR="00391DC6" w:rsidRPr="005247CB">
        <w:rPr>
          <w:lang w:val="en-US"/>
        </w:rPr>
        <w:t xml:space="preserve"> no </w:t>
      </w:r>
      <w:r w:rsidR="00391DC6" w:rsidRPr="005247CB">
        <w:rPr>
          <w:lang w:val="en-US"/>
        </w:rPr>
        <w:lastRenderedPageBreak/>
        <w:t xml:space="preserve">single country can stockpile its way </w:t>
      </w:r>
      <w:r w:rsidR="008560CB" w:rsidRPr="005247CB">
        <w:rPr>
          <w:lang w:val="en-US"/>
        </w:rPr>
        <w:t>out of a</w:t>
      </w:r>
      <w:r w:rsidR="005E46C9" w:rsidRPr="005247CB">
        <w:rPr>
          <w:lang w:val="en-US"/>
        </w:rPr>
        <w:t xml:space="preserve"> global</w:t>
      </w:r>
      <w:r w:rsidR="008560CB" w:rsidRPr="005247CB">
        <w:rPr>
          <w:lang w:val="en-US"/>
        </w:rPr>
        <w:t xml:space="preserve"> pandemic emergency</w:t>
      </w:r>
      <w:r w:rsidR="00391DC6" w:rsidRPr="005247CB">
        <w:rPr>
          <w:lang w:val="en-US"/>
        </w:rPr>
        <w:t>.</w:t>
      </w:r>
      <w:r w:rsidR="004F651E" w:rsidRPr="005247CB">
        <w:rPr>
          <w:lang w:val="en-US"/>
        </w:rPr>
        <w:t xml:space="preserve"> Global health</w:t>
      </w:r>
      <w:r w:rsidR="005E46C9" w:rsidRPr="005247CB">
        <w:rPr>
          <w:lang w:val="en-US"/>
        </w:rPr>
        <w:t xml:space="preserve"> </w:t>
      </w:r>
      <w:r w:rsidR="004F651E" w:rsidRPr="005247CB">
        <w:rPr>
          <w:lang w:val="en-US"/>
        </w:rPr>
        <w:t>actors</w:t>
      </w:r>
      <w:r w:rsidR="005E46C9" w:rsidRPr="005247CB">
        <w:rPr>
          <w:lang w:val="en-US"/>
        </w:rPr>
        <w:t xml:space="preserve"> </w:t>
      </w:r>
      <w:r w:rsidR="00E6353E" w:rsidRPr="005247CB">
        <w:rPr>
          <w:lang w:val="en-US"/>
        </w:rPr>
        <w:t>must act now</w:t>
      </w:r>
      <w:r w:rsidR="004F651E" w:rsidRPr="005247CB">
        <w:rPr>
          <w:lang w:val="en-US"/>
        </w:rPr>
        <w:t xml:space="preserve"> to </w:t>
      </w:r>
      <w:r w:rsidR="009366C1" w:rsidRPr="005247CB">
        <w:rPr>
          <w:lang w:val="en-US"/>
        </w:rPr>
        <w:t>ensure</w:t>
      </w:r>
      <w:r w:rsidR="005E46C9" w:rsidRPr="005247CB">
        <w:rPr>
          <w:lang w:val="en-US"/>
        </w:rPr>
        <w:t xml:space="preserve"> </w:t>
      </w:r>
      <w:r w:rsidR="00391DC6" w:rsidRPr="005247CB">
        <w:rPr>
          <w:lang w:val="en-US"/>
        </w:rPr>
        <w:t xml:space="preserve">access to </w:t>
      </w:r>
      <w:r w:rsidR="00E6353E" w:rsidRPr="005247CB">
        <w:rPr>
          <w:lang w:val="en-US"/>
        </w:rPr>
        <w:t xml:space="preserve">pandemic </w:t>
      </w:r>
      <w:r w:rsidR="00391DC6" w:rsidRPr="005247CB">
        <w:rPr>
          <w:lang w:val="en-US"/>
        </w:rPr>
        <w:t>medicines</w:t>
      </w:r>
      <w:r w:rsidR="004F651E" w:rsidRPr="005247CB">
        <w:rPr>
          <w:lang w:val="en-US"/>
        </w:rPr>
        <w:t xml:space="preserve"> </w:t>
      </w:r>
      <w:r w:rsidR="005B0E11" w:rsidRPr="005247CB">
        <w:rPr>
          <w:lang w:val="en-US"/>
        </w:rPr>
        <w:t xml:space="preserve">before </w:t>
      </w:r>
      <w:r w:rsidR="004F651E" w:rsidRPr="005247CB">
        <w:rPr>
          <w:lang w:val="en-US"/>
        </w:rPr>
        <w:t>the next influenza pandemic</w:t>
      </w:r>
      <w:r w:rsidR="00391DC6" w:rsidRPr="005247CB">
        <w:rPr>
          <w:lang w:val="en-US"/>
        </w:rPr>
        <w:t>.</w:t>
      </w:r>
    </w:p>
    <w:p w14:paraId="595B88A0" w14:textId="12E90248" w:rsidR="006C0863" w:rsidRPr="005247CB" w:rsidRDefault="006C0863" w:rsidP="00D632DA"/>
    <w:p w14:paraId="517CC4A5" w14:textId="77777777" w:rsidR="006C0863" w:rsidRPr="005247CB" w:rsidRDefault="006C0863" w:rsidP="006C0863">
      <w:pPr>
        <w:pStyle w:val="Heading1"/>
      </w:pPr>
      <w:r w:rsidRPr="005247CB">
        <w:t>Online Methods</w:t>
      </w:r>
    </w:p>
    <w:p w14:paraId="3A90D21F" w14:textId="77777777" w:rsidR="006C0863" w:rsidRPr="005247CB" w:rsidRDefault="006C0863" w:rsidP="006C0863">
      <w:pPr>
        <w:pStyle w:val="Heading2"/>
      </w:pPr>
      <w:r w:rsidRPr="005247CB">
        <w:t xml:space="preserve">Multiscale model </w:t>
      </w:r>
    </w:p>
    <w:p w14:paraId="60D9C37B" w14:textId="3ACA47B4" w:rsidR="006C0863" w:rsidRPr="005247CB" w:rsidRDefault="006C0863" w:rsidP="006C0863">
      <w:pPr>
        <w:rPr>
          <w:lang w:val="en-US"/>
        </w:rPr>
      </w:pPr>
      <w:r w:rsidRPr="005247CB">
        <w:rPr>
          <w:lang w:val="en-US"/>
        </w:rPr>
        <w:t xml:space="preserve">We developed a discrete-time, age-structured, deterministic SIR compartmental model of influenza transmission that can be flexibly </w:t>
      </w:r>
      <w:proofErr w:type="spellStart"/>
      <w:r w:rsidRPr="005247CB">
        <w:rPr>
          <w:lang w:val="en-US"/>
        </w:rPr>
        <w:t>parameter</w:t>
      </w:r>
      <w:r w:rsidR="005247CB">
        <w:rPr>
          <w:lang w:val="en-US"/>
        </w:rPr>
        <w:t>ise</w:t>
      </w:r>
      <w:r w:rsidRPr="005247CB">
        <w:rPr>
          <w:lang w:val="en-US"/>
        </w:rPr>
        <w:t>d</w:t>
      </w:r>
      <w:proofErr w:type="spellEnd"/>
      <w:r w:rsidRPr="005247CB">
        <w:rPr>
          <w:lang w:val="en-US"/>
        </w:rPr>
        <w:t xml:space="preserve"> for individual countries using relevant demographic and age-dependent contact rate data. To compute transmission dynamics, we adapted the multi-type renewal equation</w:t>
      </w:r>
      <w:r w:rsidRPr="005247CB">
        <w:rPr>
          <w:lang w:val="en-US"/>
        </w:rPr>
        <w:fldChar w:fldCharType="begin"/>
      </w:r>
      <w:r w:rsidR="00B93CA9" w:rsidRPr="005247CB">
        <w:rPr>
          <w:lang w:val="en-US"/>
        </w:rPr>
        <w:instrText xml:space="preserve"> ADDIN ZOTERO_ITEM CSL_CITATION {"citationID":"a156kckmlti","properties":{"formattedCitation":"\\super 47\\nosupersub{}","plainCitation":"47","noteIndex":0},"citationItems":[{"id":5,"uris":["http://zotero.org/users/local/0pdZPGmr/items/4BYUWW3G","http://zotero.org/users/9596130/items/4BYUWW3G"],"itemData":{"id":5,"type":"article-journal","container-title":"Journal of The Royal Society Interface","DOI":"10.1098/rsif.2021.0429","issue":"188","journalAbbreviation":"Journal of The Royal Society Interface","note":"publisher: Royal Society","page":"20210429","title":"Inferring the reproduction number using the renewal equation in heterogeneous epidemics","volume":"19","author":[{"family":"Green","given":"William D."},{"family":"Ferguson","given":"Neil M."},{"family":"Cori","given":"Anne"}],"issued":{"date-parts":[["2022",3,30]]}}}],"schema":"https://github.com/citation-style-language/schema/raw/master/csl-citation.json"} </w:instrText>
      </w:r>
      <w:r w:rsidRPr="005247CB">
        <w:rPr>
          <w:lang w:val="en-US"/>
        </w:rPr>
        <w:fldChar w:fldCharType="separate"/>
      </w:r>
      <w:r w:rsidR="00B93CA9" w:rsidRPr="005247CB">
        <w:rPr>
          <w:vertAlign w:val="superscript"/>
          <w:lang w:val="en-US"/>
        </w:rPr>
        <w:t>47</w:t>
      </w:r>
      <w:r w:rsidRPr="005247CB">
        <w:rPr>
          <w:lang w:val="en-US"/>
        </w:rPr>
        <w:fldChar w:fldCharType="end"/>
      </w:r>
      <w:r w:rsidRPr="005247CB">
        <w:rPr>
          <w:lang w:val="en-US"/>
        </w:rPr>
        <w:t xml:space="preserve"> that accounts for heterogeneity in transmission due to reduction in infectiousness by antiviral treatment which effectiveness predicates on when treatment was initiated since infection, age-dependent contact rates between infected and uninfected individuals, susceptibility and, if given one, protection from infection by PEP of the uninfected individuals. The infectiousness of infected individuals was estimated by a separate target cell-limited within-host model.</w:t>
      </w:r>
      <w:r w:rsidRPr="005247CB">
        <w:rPr>
          <w:lang w:val="en-US"/>
        </w:rPr>
        <w:fldChar w:fldCharType="begin"/>
      </w:r>
      <w:r w:rsidR="00B93CA9" w:rsidRPr="005247CB">
        <w:rPr>
          <w:lang w:val="en-US"/>
        </w:rPr>
        <w:instrText xml:space="preserve"> ADDIN ZOTERO_ITEM CSL_CITATION {"citationID":"a1defgdiqbv","properties":{"formattedCitation":"\\super 48\\nosupersub{}","plainCitation":"48","noteIndex":0},"citationItems":[{"id":173,"uris":["http://zotero.org/users/local/0pdZPGmr/items/2GZJLP4Z","http://zotero.org/users/9596130/items/2GZJLP4Z"],"itemData":{"id":173,"type":"article-journal","container-title":"Journal of The Royal Society Interface","DOI":"10.1098/rsif.2016.0289","issue":"119","journalAbbreviation":"Journal of The Royal Society Interface","note":"publisher: Royal Society","page":"20160289","title":"Understanding the within-host dynamics of influenza A virus: from theory to clinical implications","volume":"13","author":[{"family":"Hadjichrysanthou","given":"Christoforos"},{"family":"Cauët","given":"Emilie"},{"family":"Lawrence","given":"Emma"},{"family":"Vegvari","given":"Carolin"},{"family":"Wolf","given":"Frank","non-dropping-particle":"de"},{"family":"Anderson","given":"Roy M."}],"issued":{"date-parts":[["2016",6,1]]}}}],"schema":"https://github.com/citation-style-language/schema/raw/master/csl-citation.json"} </w:instrText>
      </w:r>
      <w:r w:rsidRPr="005247CB">
        <w:rPr>
          <w:lang w:val="en-US"/>
        </w:rPr>
        <w:fldChar w:fldCharType="separate"/>
      </w:r>
      <w:r w:rsidR="00B93CA9" w:rsidRPr="005247CB">
        <w:rPr>
          <w:vertAlign w:val="superscript"/>
          <w:lang w:val="en-US"/>
        </w:rPr>
        <w:t>48</w:t>
      </w:r>
      <w:r w:rsidRPr="005247CB">
        <w:rPr>
          <w:lang w:val="en-US"/>
        </w:rPr>
        <w:fldChar w:fldCharType="end"/>
      </w:r>
      <w:r w:rsidRPr="005247CB">
        <w:rPr>
          <w:lang w:val="en-US"/>
        </w:rPr>
        <w:t xml:space="preserve"> Assuming that the pandemic IAV has similar within-host virus replication dynamics to seasonal IAVs, we estimated the cell infection and viral replication rate, as well as treatment effectiveness parameters of antivirals by fitting our within-host model to the viral load measurements taken from clinical trial for different treatment regimens (i.e. placebo, BXM or oseltamivir) that were administered within two days after symptom onset, with</w:t>
      </w:r>
      <w:r w:rsidRPr="005247CB">
        <w:rPr>
          <w:lang w:val="en-US"/>
        </w:rPr>
        <w:fldChar w:fldCharType="begin"/>
      </w:r>
      <w:r w:rsidR="00B93CA9" w:rsidRPr="005247CB">
        <w:rPr>
          <w:lang w:val="en-US"/>
        </w:rPr>
        <w:instrText xml:space="preserve"> ADDIN ZOTERO_ITEM CSL_CITATION {"citationID":"qZGXTYRp","properties":{"formattedCitation":"\\super 36\\nosupersub{}","plainCitation":"36","noteIndex":0},"citationItems":[{"id":14,"uris":["http://zotero.org/users/local/0pdZPGmr/items/Q75YUA7U","http://zotero.org/users/9596130/items/Q75YUA7U"],"itemData":{"id":14,"type":"article-journal","abstract":"Single-dose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5247CB">
        <w:rPr>
          <w:lang w:val="en-US"/>
        </w:rPr>
        <w:fldChar w:fldCharType="separate"/>
      </w:r>
      <w:r w:rsidR="00B93CA9" w:rsidRPr="005247CB">
        <w:rPr>
          <w:vertAlign w:val="superscript"/>
          <w:lang w:val="en-US"/>
        </w:rPr>
        <w:t>36</w:t>
      </w:r>
      <w:r w:rsidRPr="005247CB">
        <w:rPr>
          <w:lang w:val="en-US"/>
        </w:rPr>
        <w:fldChar w:fldCharType="end"/>
      </w:r>
      <w:r w:rsidRPr="005247CB">
        <w:rPr>
          <w:lang w:val="en-US"/>
        </w:rPr>
        <w:t xml:space="preserve"> and without the emergence of BXM-resistant viruses.</w:t>
      </w:r>
      <w:r w:rsidRPr="005247CB">
        <w:rPr>
          <w:lang w:val="en-US"/>
        </w:rPr>
        <w:fldChar w:fldCharType="begin"/>
      </w:r>
      <w:r w:rsidR="00A06BDB" w:rsidRPr="005247CB">
        <w:rPr>
          <w:lang w:val="en-US"/>
        </w:rPr>
        <w:instrText xml:space="preserve"> ADDIN ZOTERO_ITEM CSL_CITATION {"citationID":"zLHuxtKF","properties":{"formattedCitation":"\\super 6\\nosupersub{}","plainCitation":"6","noteIndex":0},"citationItems":[{"id":9,"uris":["http://zotero.org/users/local/0pdZPGmr/items/LU5QH5UX","http://zotero.org/users/9596130/items/LU5QH5UX"],"itemData":{"id":9,"type":"article-journal","abstract":"In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5247CB">
        <w:rPr>
          <w:lang w:val="en-US"/>
        </w:rPr>
        <w:fldChar w:fldCharType="separate"/>
      </w:r>
      <w:r w:rsidRPr="005247CB">
        <w:rPr>
          <w:vertAlign w:val="superscript"/>
          <w:lang w:val="en-US"/>
        </w:rPr>
        <w:t>6</w:t>
      </w:r>
      <w:r w:rsidRPr="005247CB">
        <w:rPr>
          <w:lang w:val="en-US"/>
        </w:rPr>
        <w:fldChar w:fldCharType="end"/>
      </w:r>
      <w:r w:rsidRPr="005247CB">
        <w:rPr>
          <w:lang w:val="en-US"/>
        </w:rPr>
        <w:t xml:space="preserve"> Given that we still lack a quantitative understanding of how within-host viral load links to between-host transmission,</w:t>
      </w:r>
      <w:r w:rsidRPr="005247CB">
        <w:rPr>
          <w:lang w:val="en-US"/>
        </w:rPr>
        <w:fldChar w:fldCharType="begin"/>
      </w:r>
      <w:r w:rsidR="00B93CA9" w:rsidRPr="005247CB">
        <w:rPr>
          <w:lang w:val="en-US"/>
        </w:rPr>
        <w:instrText xml:space="preserve"> ADDIN ZOTERO_ITEM CSL_CITATION {"citationID":"anqjk9bjhv","properties":{"formattedCitation":"\\super 49\\nosupersub{}","plainCitation":"49","noteIndex":0},"citationItems":[{"id":62,"uris":["http://zotero.org/users/local/0pdZPGmr/items/SMLQE5RT","http://zotero.org/users/9596130/items/SMLQE5RT"],"itemData":{"id":62,"type":"article-journal","container-title":"Philosophical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Pr="005247CB">
        <w:rPr>
          <w:lang w:val="en-US"/>
        </w:rPr>
        <w:fldChar w:fldCharType="separate"/>
      </w:r>
      <w:r w:rsidR="00B93CA9" w:rsidRPr="005247CB">
        <w:rPr>
          <w:vertAlign w:val="superscript"/>
          <w:lang w:val="en-US"/>
        </w:rPr>
        <w:t>49</w:t>
      </w:r>
      <w:r w:rsidRPr="005247CB">
        <w:rPr>
          <w:lang w:val="en-US"/>
        </w:rPr>
        <w:fldChar w:fldCharType="end"/>
      </w:r>
      <w:r w:rsidRPr="005247CB">
        <w:rPr>
          <w:lang w:val="en-US"/>
        </w:rPr>
        <w:t xml:space="preserve"> we applied three different correlative models that were previously applied to infer infectiousness from viral load data of respiratory viral pathogens, estimating the best-fit parameters that align with empirical effectiveness estimates of BXM reducing onward transmission risk by 29% within five days after treatment.</w:t>
      </w:r>
      <w:r w:rsidRPr="005247CB">
        <w:rPr>
          <w:lang w:val="en-US"/>
        </w:rPr>
        <w:fldChar w:fldCharType="begin"/>
      </w:r>
      <w:r w:rsidR="00B93CA9" w:rsidRPr="005247CB">
        <w:rPr>
          <w:lang w:val="en-US"/>
        </w:rPr>
        <w:instrText xml:space="preserve"> ADDIN ZOTERO_ITEM CSL_CITATION {"citationID":"a1h5uo8emj0","properties":{"formattedCitation":"\\super 26\\nosupersub{}","plainCitation":"26","noteIndex":0},"citationItems":[{"id":288,"uris":["http://zotero.org/users/9596130/items/HVVT3WY6"],"itemData":{"id":288,"type":"article-journal","container-title":"New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5247CB">
        <w:rPr>
          <w:lang w:val="en-US"/>
        </w:rPr>
        <w:fldChar w:fldCharType="separate"/>
      </w:r>
      <w:r w:rsidR="00B93CA9" w:rsidRPr="005247CB">
        <w:rPr>
          <w:vertAlign w:val="superscript"/>
          <w:lang w:val="en-US"/>
        </w:rPr>
        <w:t>26</w:t>
      </w:r>
      <w:r w:rsidRPr="005247CB">
        <w:rPr>
          <w:lang w:val="en-US"/>
        </w:rPr>
        <w:fldChar w:fldCharType="end"/>
      </w:r>
      <w:r w:rsidRPr="005247CB">
        <w:rPr>
          <w:lang w:val="en-US"/>
        </w:rPr>
        <w:t xml:space="preserve"> As all correlative models yield similar transmission dynamics (see </w:t>
      </w:r>
      <w:r w:rsidR="003A6DB0">
        <w:rPr>
          <w:lang w:val="en-US"/>
        </w:rPr>
        <w:t>Supplementary Information</w:t>
      </w:r>
      <w:r w:rsidR="00D6268C" w:rsidRPr="005247CB">
        <w:rPr>
          <w:lang w:val="en-US"/>
        </w:rPr>
        <w:t xml:space="preserve"> for </w:t>
      </w:r>
      <w:r w:rsidRPr="005247CB">
        <w:rPr>
          <w:lang w:val="en-US"/>
        </w:rPr>
        <w:t xml:space="preserve">model </w:t>
      </w:r>
      <w:r w:rsidR="00D6268C" w:rsidRPr="005247CB">
        <w:rPr>
          <w:lang w:val="en-US"/>
        </w:rPr>
        <w:t>validation</w:t>
      </w:r>
      <w:r w:rsidRPr="005247CB">
        <w:rPr>
          <w:lang w:val="en-US"/>
        </w:rPr>
        <w:t xml:space="preserve"> against US influenza season in 2017/2018), we used the Hill equation model for all simulations and applied the best-fit parameters to estimate the mean infectiousness of infected individuals who were treated at different times during the course of their infection (i.e. within and beyond two days after symptom onset), accounting for individual variances in time to symptom onset since infection, delays in </w:t>
      </w:r>
      <w:r w:rsidRPr="005247CB">
        <w:rPr>
          <w:lang w:val="en-US"/>
        </w:rPr>
        <w:lastRenderedPageBreak/>
        <w:t>treatment since symptom onset, and whether or not resistant mutant viruses emerge after treatment.</w:t>
      </w:r>
    </w:p>
    <w:p w14:paraId="1D2D25D2" w14:textId="5B4FA144" w:rsidR="006C0863" w:rsidRPr="005247CB" w:rsidRDefault="006C0863" w:rsidP="006C0863">
      <w:pPr>
        <w:rPr>
          <w:lang w:val="en-US"/>
        </w:rPr>
      </w:pPr>
      <w:r w:rsidRPr="005247CB">
        <w:rPr>
          <w:lang w:val="en-US"/>
        </w:rPr>
        <w:t xml:space="preserve">See </w:t>
      </w:r>
      <w:r w:rsidR="003A6DB0">
        <w:rPr>
          <w:lang w:val="en-US"/>
        </w:rPr>
        <w:t>Supplementary Information</w:t>
      </w:r>
      <w:r w:rsidRPr="005247CB">
        <w:rPr>
          <w:lang w:val="en-US"/>
        </w:rPr>
        <w:t xml:space="preserve"> for the full formulation of the within- and between-host transmission models. We also included a table of parameters and corresponding values used (Extended Data Table 1), and a summary of key modelling assumptions (Extended Data Table 2) made for the between-host transmission model.</w:t>
      </w:r>
    </w:p>
    <w:p w14:paraId="68109E7C" w14:textId="77777777" w:rsidR="006C0863" w:rsidRPr="005247CB" w:rsidRDefault="006C0863" w:rsidP="006C0863">
      <w:pPr>
        <w:rPr>
          <w:lang w:val="en-US"/>
        </w:rPr>
      </w:pPr>
    </w:p>
    <w:p w14:paraId="609CF9E6" w14:textId="77777777" w:rsidR="006C0863" w:rsidRPr="005247CB" w:rsidRDefault="006C0863" w:rsidP="006C0863">
      <w:pPr>
        <w:pStyle w:val="Heading2"/>
      </w:pPr>
      <w:r w:rsidRPr="005247CB">
        <w:t>Maximum antiviral demand</w:t>
      </w:r>
    </w:p>
    <w:p w14:paraId="012BDA41" w14:textId="1FE1655D" w:rsidR="006C0863" w:rsidRPr="005247CB" w:rsidRDefault="006C0863" w:rsidP="006C0863">
      <w:pPr>
        <w:rPr>
          <w:lang w:val="en-US"/>
        </w:rPr>
      </w:pPr>
      <w:r w:rsidRPr="005247CB">
        <w:rPr>
          <w:lang w:val="en-US"/>
        </w:rPr>
        <w:t>We computed the maximum mean antiviral demand for treatment, using either oseltamivir or BXM as the sole infection control intervention, in 186 countries where age demography and contact rates were estimated by the UN World Population Prospects</w:t>
      </w:r>
      <w:r w:rsidRPr="005247CB">
        <w:rPr>
          <w:lang w:val="en-US"/>
        </w:rPr>
        <w:fldChar w:fldCharType="begin"/>
      </w:r>
      <w:r w:rsidR="00B93CA9" w:rsidRPr="005247CB">
        <w:rPr>
          <w:lang w:val="en-US"/>
        </w:rPr>
        <w:instrText xml:space="preserve"> ADDIN ZOTERO_ITEM CSL_CITATION {"citationID":"a1lormm5to9","properties":{"formattedCitation":"\\super 29\\nosupersub{}","plainCitation":"29","noteIndex":0},"citationItems":[{"id":175,"uris":["http://zotero.org/users/local/0pdZPGmr/items/UW6QBSYW","http://zotero.org/users/9596130/items/UW6QBSYW"],"itemData":{"id":175,"type":"webpage","title":"World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5247CB">
        <w:rPr>
          <w:lang w:val="en-US"/>
        </w:rPr>
        <w:fldChar w:fldCharType="separate"/>
      </w:r>
      <w:r w:rsidR="00B93CA9" w:rsidRPr="005247CB">
        <w:rPr>
          <w:vertAlign w:val="superscript"/>
          <w:lang w:val="en-US"/>
        </w:rPr>
        <w:t>29</w:t>
      </w:r>
      <w:r w:rsidRPr="005247CB">
        <w:rPr>
          <w:lang w:val="en-US"/>
        </w:rPr>
        <w:fldChar w:fldCharType="end"/>
      </w:r>
      <w:r w:rsidRPr="005247CB">
        <w:rPr>
          <w:lang w:val="en-US"/>
        </w:rPr>
        <w:t xml:space="preserve"> and </w:t>
      </w:r>
      <w:proofErr w:type="spellStart"/>
      <w:r w:rsidRPr="005247CB">
        <w:rPr>
          <w:lang w:val="en-US"/>
        </w:rPr>
        <w:t>Prem</w:t>
      </w:r>
      <w:proofErr w:type="spellEnd"/>
      <w:r w:rsidRPr="005247CB">
        <w:rPr>
          <w:lang w:val="en-US"/>
        </w:rPr>
        <w:t xml:space="preserve"> et al.</w:t>
      </w:r>
      <w:r w:rsidRPr="005247CB">
        <w:rPr>
          <w:lang w:val="en-US"/>
        </w:rPr>
        <w:fldChar w:fldCharType="begin"/>
      </w:r>
      <w:r w:rsidR="00B93CA9" w:rsidRPr="005247CB">
        <w:rPr>
          <w:lang w:val="en-US"/>
        </w:rPr>
        <w:instrText xml:space="preserve"> ADDIN ZOTERO_ITEM CSL_CITATION {"citationID":"al6nckfn8o","properties":{"formattedCitation":"\\super 50\\nosupersub{}","plainCitation":"50","noteIndex":0},"citationItems":[{"id":41,"uris":["http://zotero.org/users/local/0pdZPGmr/items/Y9EYKFFU","http://zotero.org/users/9596130/items/Y9EYKFFU"],"itemData":{"id":41,"type":"article-journal","abstract":"Author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5247CB">
        <w:rPr>
          <w:lang w:val="en-US"/>
        </w:rPr>
        <w:fldChar w:fldCharType="separate"/>
      </w:r>
      <w:r w:rsidR="00B93CA9" w:rsidRPr="005247CB">
        <w:rPr>
          <w:vertAlign w:val="superscript"/>
          <w:lang w:val="en-US"/>
        </w:rPr>
        <w:t>50</w:t>
      </w:r>
      <w:r w:rsidRPr="005247CB">
        <w:rPr>
          <w:lang w:val="en-US"/>
        </w:rPr>
        <w:fldChar w:fldCharType="end"/>
      </w:r>
      <w:r w:rsidRPr="005247CB">
        <w:rPr>
          <w:lang w:val="en-US"/>
        </w:rPr>
        <w:t xml:space="preserve"> respectively, during the first wave of four influenza pandemic scenarios with distinct basic reproduction number, age-stratified susceptibility to infection and case fatality rates (i.e. a severe pandemic with a W-shaped age-specific mortality curve, 1918 A/H1N1;</w:t>
      </w:r>
      <w:r w:rsidRPr="005247CB">
        <w:rPr>
          <w:lang w:val="en-US"/>
        </w:rPr>
        <w:fldChar w:fldCharType="begin"/>
      </w:r>
      <w:r w:rsidR="00B93CA9" w:rsidRPr="005247CB">
        <w:rPr>
          <w:lang w:val="en-US"/>
        </w:rPr>
        <w:instrText xml:space="preserve"> ADDIN ZOTERO_ITEM CSL_CITATION {"citationID":"a2no0huc2p8","properties":{"formattedCitation":"\\super 51,52\\nosupersub{}","plainCitation":"51,52","noteIndex":0},"citationItems":[{"id":189,"uris":["http://zotero.org/users/local/0pdZPGmr/items/B4YIBH2K","http://zotero.org/users/9596130/items/B4YIBH2K"],"itemData":{"id":189,"type":"article-journal","abstract":"The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5247CB">
        <w:rPr>
          <w:lang w:val="en-US"/>
        </w:rPr>
        <w:fldChar w:fldCharType="separate"/>
      </w:r>
      <w:r w:rsidR="00B93CA9" w:rsidRPr="005247CB">
        <w:rPr>
          <w:vertAlign w:val="superscript"/>
          <w:lang w:val="en-US"/>
        </w:rPr>
        <w:t>51,52</w:t>
      </w:r>
      <w:r w:rsidRPr="005247CB">
        <w:rPr>
          <w:lang w:val="en-US"/>
        </w:rPr>
        <w:fldChar w:fldCharType="end"/>
      </w:r>
      <w:r w:rsidRPr="005247CB">
        <w:rPr>
          <w:lang w:val="en-US"/>
        </w:rPr>
        <w:t xml:space="preserve"> a moderately severe pandemic U-shaped age-specific mortality curve, 1968 A/H3N2;</w:t>
      </w:r>
      <w:r w:rsidRPr="005247CB">
        <w:rPr>
          <w:lang w:val="en-US"/>
        </w:rPr>
        <w:fldChar w:fldCharType="begin"/>
      </w:r>
      <w:r w:rsidR="00B93CA9" w:rsidRPr="005247CB">
        <w:rPr>
          <w:lang w:val="en-US"/>
        </w:rPr>
        <w:instrText xml:space="preserve"> ADDIN ZOTERO_ITEM CSL_CITATION {"citationID":"aqqb04grqs","properties":{"formattedCitation":"\\super 51,52\\nosupersub{}","plainCitation":"51,52","noteIndex":0},"citationItems":[{"id":189,"uris":["http://zotero.org/users/local/0pdZPGmr/items/B4YIBH2K","http://zotero.org/users/9596130/items/B4YIBH2K"],"itemData":{"id":189,"type":"article-journal","abstract":"The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5247CB">
        <w:rPr>
          <w:lang w:val="en-US"/>
        </w:rPr>
        <w:fldChar w:fldCharType="separate"/>
      </w:r>
      <w:r w:rsidR="00B93CA9" w:rsidRPr="005247CB">
        <w:rPr>
          <w:vertAlign w:val="superscript"/>
          <w:lang w:val="en-US"/>
        </w:rPr>
        <w:t>51,52</w:t>
      </w:r>
      <w:r w:rsidRPr="005247CB">
        <w:rPr>
          <w:lang w:val="en-US"/>
        </w:rPr>
        <w:fldChar w:fldCharType="end"/>
      </w:r>
      <w:r w:rsidRPr="005247CB">
        <w:rPr>
          <w:lang w:val="en-US"/>
        </w:rPr>
        <w:t xml:space="preserve"> a mild pandemic with greater relative mortality rates among adults &lt;65 years of age, 2009 A/H1N1;</w:t>
      </w:r>
      <w:r w:rsidRPr="005247CB">
        <w:rPr>
          <w:lang w:val="en-US"/>
        </w:rPr>
        <w:fldChar w:fldCharType="begin"/>
      </w:r>
      <w:r w:rsidR="00B93CA9" w:rsidRPr="005247CB">
        <w:rPr>
          <w:lang w:val="en-US"/>
        </w:rPr>
        <w:instrText xml:space="preserve"> ADDIN ZOTERO_ITEM CSL_CITATION {"citationID":"a23n8md94v0","properties":{"formattedCitation":"\\super 31\\nosupersub{}","plainCitation":"31","noteIndex":0},"citationItems":[{"id":190,"uris":["http://zotero.org/users/local/0pdZPGmr/items/XAJUCWF4","http://zotero.org/users/9596130/items/XAJUCWF4"],"itemData":{"id":190,"type":"article-journal","container-title":"The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5247CB">
        <w:rPr>
          <w:lang w:val="en-US"/>
        </w:rPr>
        <w:fldChar w:fldCharType="separate"/>
      </w:r>
      <w:r w:rsidR="00B93CA9" w:rsidRPr="005247CB">
        <w:rPr>
          <w:vertAlign w:val="superscript"/>
          <w:lang w:val="en-US"/>
        </w:rPr>
        <w:t>31</w:t>
      </w:r>
      <w:r w:rsidRPr="005247CB">
        <w:rPr>
          <w:lang w:val="en-US"/>
        </w:rPr>
        <w:fldChar w:fldCharType="end"/>
      </w:r>
      <w:r w:rsidRPr="005247CB">
        <w:rPr>
          <w:lang w:val="en-US"/>
        </w:rPr>
        <w:t xml:space="preserve"> a severe pandemic with greater relative susceptibility and mortality rates among adults </w:t>
      </w:r>
      <m:oMath>
        <m:r>
          <w:rPr>
            <w:rFonts w:ascii="Cambria Math" w:hAnsi="Cambria Math"/>
            <w:lang w:val="en-US"/>
          </w:rPr>
          <m:t>≥</m:t>
        </m:r>
      </m:oMath>
      <w:r w:rsidRPr="005247CB">
        <w:rPr>
          <w:lang w:val="en-US"/>
        </w:rPr>
        <w:t>65 years of age, COVID-19;</w:t>
      </w:r>
      <w:r w:rsidRPr="005247CB">
        <w:rPr>
          <w:lang w:val="en-US"/>
        </w:rPr>
        <w:fldChar w:fldCharType="begin"/>
      </w:r>
      <w:r w:rsidR="00B93CA9" w:rsidRPr="005247CB">
        <w:rPr>
          <w:lang w:val="en-US"/>
        </w:rPr>
        <w:instrText xml:space="preserve"> ADDIN ZOTERO_ITEM CSL_CITATION {"citationID":"a2ovu1vjnj","properties":{"formattedCitation":"\\super 53,54\\nosupersub{}","plainCitation":"53,54","noteIndex":0},"citationItems":[{"id":106,"uris":["http://zotero.org/users/local/0pdZPGmr/items/TC6DZ35V","http://zotero.org/users/9596130/items/TC6DZ35V"],"itemData":{"id":106,"type":"article-journal","abstract":"The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Pr="005247CB">
        <w:rPr>
          <w:lang w:val="en-US"/>
        </w:rPr>
        <w:fldChar w:fldCharType="separate"/>
      </w:r>
      <w:r w:rsidR="00B93CA9" w:rsidRPr="005247CB">
        <w:rPr>
          <w:vertAlign w:val="superscript"/>
          <w:lang w:val="en-US"/>
        </w:rPr>
        <w:t>53,54</w:t>
      </w:r>
      <w:r w:rsidRPr="005247CB">
        <w:rPr>
          <w:lang w:val="en-US"/>
        </w:rPr>
        <w:fldChar w:fldCharType="end"/>
      </w:r>
      <w:r w:rsidRPr="005247CB">
        <w:rPr>
          <w:lang w:val="en-US"/>
        </w:rPr>
        <w:t xml:space="preserve"> Extended Data Table 1) akin to the 1918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=2.0), 1968 A/H3N2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=1.8), 2009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=1.5) and an influenza pandemic with COVID-19-like reproduction number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5247CB">
        <w:rPr>
          <w:lang w:val="en-US"/>
        </w:rPr>
        <w:t>=3.0) and disease burden but with IAV-like generation interval. We assumed that 84% of infections were symptomatic even though prevalence of asymptomatic influenza remains largely uncertain.</w:t>
      </w:r>
      <w:r w:rsidRPr="005247CB">
        <w:rPr>
          <w:lang w:val="en-US"/>
        </w:rPr>
        <w:fldChar w:fldCharType="begin"/>
      </w:r>
      <w:r w:rsidR="00B93CA9" w:rsidRPr="005247CB">
        <w:rPr>
          <w:lang w:val="en-US"/>
        </w:rPr>
        <w:instrText xml:space="preserve"> ADDIN ZOTERO_ITEM CSL_CITATION {"citationID":"a11heed8r74","properties":{"formattedCitation":"\\super 55\\nosupersub{}","plainCitation":"55","noteIndex":0},"citationItems":[{"id":110,"uris":["http://zotero.org/users/local/0pdZPGmr/items/5PRSKE77","http://zotero.org/users/9596130/items/5PRSKE77"],"itemData":{"id":110,"type":"article-journal","abstract":"Background: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5247CB">
        <w:rPr>
          <w:lang w:val="en-US"/>
        </w:rPr>
        <w:fldChar w:fldCharType="separate"/>
      </w:r>
      <w:r w:rsidR="00B93CA9" w:rsidRPr="005247CB">
        <w:rPr>
          <w:vertAlign w:val="superscript"/>
          <w:lang w:val="en-US"/>
        </w:rPr>
        <w:t>55</w:t>
      </w:r>
      <w:r w:rsidRPr="005247CB">
        <w:rPr>
          <w:lang w:val="en-US"/>
        </w:rPr>
        <w:fldChar w:fldCharType="end"/>
      </w:r>
      <w:r w:rsidRPr="005247CB">
        <w:rPr>
          <w:lang w:val="en-US"/>
        </w:rPr>
        <w:t xml:space="preserve"> We also assumed that asymptomatic individuals are as infectious as their symptomatic counterparts. </w:t>
      </w:r>
    </w:p>
    <w:p w14:paraId="0A60A018" w14:textId="1BCD47E3" w:rsidR="006C0863" w:rsidRPr="005247CB" w:rsidRDefault="006C0863" w:rsidP="006C0863">
      <w:pPr>
        <w:rPr>
          <w:lang w:val="en-US"/>
        </w:rPr>
      </w:pPr>
      <w:r w:rsidRPr="005247CB">
        <w:rPr>
          <w:lang w:val="en-US"/>
        </w:rPr>
        <w:t xml:space="preserve">To estimate the maximum mean antiviral demand, we assumed that there were no age restrictions in access to antivirals and that 95% of all symptomatic individuals would ideally seek clinical intervention within two days after symptom onset, lognormally distributed across time (i.e. mean=1 day, </w:t>
      </w:r>
      <w:proofErr w:type="spellStart"/>
      <w:r w:rsidRPr="005247CB">
        <w:rPr>
          <w:lang w:val="en-US"/>
        </w:rPr>
        <w:t>sd</w:t>
      </w:r>
      <w:proofErr w:type="spellEnd"/>
      <w:r w:rsidRPr="005247CB">
        <w:rPr>
          <w:lang w:val="en-US"/>
        </w:rPr>
        <w:t xml:space="preserve">=0.6 days after symptom onset). We also assumed that an </w:t>
      </w:r>
      <w:proofErr w:type="spellStart"/>
      <w:r w:rsidRPr="005247CB">
        <w:rPr>
          <w:lang w:val="en-US"/>
        </w:rPr>
        <w:t>ideal</w:t>
      </w:r>
      <w:r w:rsidR="005247CB">
        <w:rPr>
          <w:lang w:val="en-US"/>
        </w:rPr>
        <w:t>ise</w:t>
      </w:r>
      <w:r w:rsidRPr="005247CB">
        <w:rPr>
          <w:lang w:val="en-US"/>
        </w:rPr>
        <w:t>d</w:t>
      </w:r>
      <w:proofErr w:type="spellEnd"/>
      <w:r w:rsidRPr="005247CB">
        <w:rPr>
          <w:lang w:val="en-US"/>
        </w:rPr>
        <w:t xml:space="preserve"> public health infrastructure was in place such that country-wide distribution of antivirals would begin one week after the pandemic was initiated with ten infections in the country. Given likely limited BXM supply, heterogeneity in </w:t>
      </w:r>
      <w:r w:rsidR="00382FBD">
        <w:rPr>
          <w:lang w:val="en-US"/>
        </w:rPr>
        <w:t>healthcare-seeking</w:t>
      </w:r>
      <w:r w:rsidRPr="005247CB">
        <w:rPr>
          <w:lang w:val="en-US"/>
        </w:rPr>
        <w:t xml:space="preserve"> </w:t>
      </w:r>
      <w:proofErr w:type="spellStart"/>
      <w:r w:rsidR="005247CB">
        <w:rPr>
          <w:lang w:val="en-US"/>
        </w:rPr>
        <w:t>behaviour</w:t>
      </w:r>
      <w:proofErr w:type="spellEnd"/>
      <w:r w:rsidRPr="005247CB">
        <w:rPr>
          <w:lang w:val="en-US"/>
        </w:rPr>
        <w:t xml:space="preserve">, and delays to begin treatment distribution in reality, all of which would lead to lower antiviral demand, we would relax the aforementioned assumptions </w:t>
      </w:r>
      <w:r w:rsidR="00301DC3" w:rsidRPr="005247CB">
        <w:rPr>
          <w:lang w:val="en-US"/>
        </w:rPr>
        <w:t>in subsequent analyses</w:t>
      </w:r>
      <w:r w:rsidRPr="005247CB">
        <w:rPr>
          <w:lang w:val="en-US"/>
        </w:rPr>
        <w:t xml:space="preserve"> (see below). </w:t>
      </w:r>
    </w:p>
    <w:p w14:paraId="37EA8034" w14:textId="65BA0D2B" w:rsidR="006C0863" w:rsidRPr="005247CB" w:rsidRDefault="006C0863" w:rsidP="006C0863">
      <w:pPr>
        <w:rPr>
          <w:lang w:val="en-US"/>
        </w:rPr>
      </w:pPr>
      <w:r w:rsidRPr="005247CB">
        <w:rPr>
          <w:lang w:val="en-US"/>
        </w:rPr>
        <w:lastRenderedPageBreak/>
        <w:t>Rapid testing would be required for same-day antiviral administration and was performed by a moderately sensitive rapid diagnostic test (70%).</w:t>
      </w:r>
      <w:r w:rsidRPr="005247CB">
        <w:rPr>
          <w:lang w:val="en-US"/>
        </w:rPr>
        <w:fldChar w:fldCharType="begin"/>
      </w:r>
      <w:r w:rsidR="00B93CA9" w:rsidRPr="005247CB">
        <w:rPr>
          <w:lang w:val="en-US"/>
        </w:rPr>
        <w:instrText xml:space="preserve"> ADDIN ZOTERO_ITEM CSL_CITATION {"citationID":"a1q9ent1vdn","properties":{"formattedCitation":"\\super 46\\nosupersub{}","plainCitation":"46","noteIndex":0},"citationItems":[{"id":177,"uris":["http://zotero.org/users/local/0pdZPGmr/items/WU8BFN3C","http://zotero.org/users/9596130/items/WU8BFN3C"],"itemData":{"id":177,"type":"article-journal","abstract":"Background: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5247CB">
        <w:rPr>
          <w:lang w:val="en-US"/>
        </w:rPr>
        <w:fldChar w:fldCharType="separate"/>
      </w:r>
      <w:r w:rsidR="00B93CA9" w:rsidRPr="005247CB">
        <w:rPr>
          <w:vertAlign w:val="superscript"/>
          <w:lang w:val="en-US"/>
        </w:rPr>
        <w:t>46</w:t>
      </w:r>
      <w:r w:rsidRPr="005247CB">
        <w:rPr>
          <w:lang w:val="en-US"/>
        </w:rPr>
        <w:fldChar w:fldCharType="end"/>
      </w:r>
      <w:r w:rsidRPr="005247CB">
        <w:rPr>
          <w:lang w:val="en-US"/>
        </w:rPr>
        <w:t xml:space="preserve"> Given its multi-day, five-dose treatment course, probability of adherence to oseltamivir treatment was assumed to be lower (65%)</w:t>
      </w:r>
      <w:r w:rsidRPr="005247CB">
        <w:rPr>
          <w:lang w:val="en-US"/>
        </w:rPr>
        <w:fldChar w:fldCharType="begin"/>
      </w:r>
      <w:r w:rsidR="00B93CA9" w:rsidRPr="005247CB">
        <w:rPr>
          <w:lang w:val="en-US"/>
        </w:rPr>
        <w:instrText xml:space="preserve"> ADDIN ZOTERO_ITEM CSL_CITATION {"citationID":"a5tg9gplnq","properties":{"formattedCitation":"\\super 56\\nosupersub{}","plainCitation":"56","noteIndex":0},"citationItems":[{"id":181,"uris":["http://zotero.org/users/local/0pdZPGmr/items/UASRZYYR","http://zotero.org/users/9596130/items/UASRZYYR"],"itemData":{"id":181,"type":"article-journal","abstract":"The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Pr="005247CB">
        <w:rPr>
          <w:lang w:val="en-US"/>
        </w:rPr>
        <w:fldChar w:fldCharType="separate"/>
      </w:r>
      <w:r w:rsidR="00B93CA9" w:rsidRPr="005247CB">
        <w:rPr>
          <w:vertAlign w:val="superscript"/>
          <w:lang w:val="en-US"/>
        </w:rPr>
        <w:t>56</w:t>
      </w:r>
      <w:r w:rsidRPr="005247CB">
        <w:rPr>
          <w:lang w:val="en-US"/>
        </w:rPr>
        <w:fldChar w:fldCharType="end"/>
      </w:r>
      <w:r w:rsidRPr="005247CB">
        <w:rPr>
          <w:lang w:val="en-US"/>
        </w:rPr>
        <w:t xml:space="preserve"> than the single-dose BXM (95%). Treated infected individuals that did not adhere to treatment were assumed to be effectively untreated. We estimated the impact of antiviral use by computing the total deaths reduced relative to no infection control. Total deaths during the pandemic wave was computed based on net incidence and the corresponding pandemic case fatality rates while accounting for mean reduction in mortality risks of treated individuals by 23% for both oseltamivir</w:t>
      </w:r>
      <w:r w:rsidRPr="005247CB">
        <w:rPr>
          <w:lang w:val="en-US"/>
        </w:rPr>
        <w:fldChar w:fldCharType="begin"/>
      </w:r>
      <w:r w:rsidR="00B93CA9" w:rsidRPr="005247CB">
        <w:rPr>
          <w:lang w:val="en-US"/>
        </w:rPr>
        <w:instrText xml:space="preserve"> ADDIN ZOTERO_ITEM CSL_CITATION {"citationID":"a1e3e2ammgp","properties":{"formattedCitation":"\\super 57\\nosupersub{}","plainCitation":"57","noteIndex":0},"citationItems":[{"id":183,"uris":["http://zotero.org/users/local/0pdZPGmr/items/THP483SF","http://zotero.org/users/9596130/items/THP483SF"],"itemData":{"id":183,"type":"article-journal","abstract":"Background: Systematic reviews of randomized, controlled trials in patients with influenza suggest a lack of evidence about the effects of antiviral therapy on several patient-important outcomes of influenza. Purpose: To systematically review observational studies for benefits and harms of oseltamivir, zanamivir, amantadine, or rimantadine in the treatment of influenza. Data Sources: MEDLINE, EMBASE, the Cochrane Central Register of Controlled Trials, CINAHL, SIGLE, the Chinese Biomedical Literature Database, Panteleimon, and LILACS up to November 2010; contact with pharmaceutical companies; and reference lists. Study Selection: Observational studies in any language that compared single antiviral therapy with no therapy or other antiviral therapy, or that had no comparator, for influenza or influenza-like illness. Data Extraction: Two independent investigators extracted data. Confidence in the estimates of the obtained effects (quality of evidence) was assessed by using the Grading of Recommendations Assessment, Development, and Evaluation approach. Data Synthesis: 74 studies fulfilled the inclusion criteria. Meta-analyses of the few studies providing effects with adjustment for confounders suggest that, in high-risk populations, oral oseltamivir may reduce mortality (odds ratio, 0.23 [95% CI, 0.13 to 0.43]; low-quality evidence), hospitalization (odds ratio, 0.75 [CI, 0.66 to 0.89]; low-quality evidence), and duration of symptoms (33 hours [CI, 21 to 45 hours]; very low?quality evidence) compared with no treatment. Earlier treatment with oseltamivir was generally associated with better outcomes. Inhaled zanamivir may lead to shorter symptom duration (23 hours [CI, 17 to 28 hours]; moderate-quality evidence) and fewer hospitalizations (odds ratio, 0.66 [CI, 0.37 to 1.18]) but more complications than no treatment. Direct comparison of oral oseltamivir and inhaled zanamivir suggests no important differences in key outcomes. Data from 1 study suggest that oral amantadine may reduce mortality and pneumonia associated with influenza A. No included study evaluated rimantadine. Limitations: Mortality was assessed in high-risk patients, and generalizability is limited. The overall body of evidence is limited by risk for confounding and selection, reporting, and publication bias. Conclusion: Therapy with oral oseltamivir and inhaled zanamivir may provide a net benefit over no treatment of influenza. However, as with the randomized trials, the confidence in the estimates of the effects for decision making is low to very low. Primary Funding Sources: World Health Organization and McMaster University.","container-title":"Annals of Internal Medicine","DOI":"10.7326/0003-4819-156-7-201204030-00411","ISSN":"0003-4819","issue":"7","journalAbbreviation":"Ann Intern Med","note":"publisher: American College of Physicians","page":"512-524","title":"Antivirals for Treatment of Influenza","volume":"156","author":[{"family":"Hsu","given":"Jonathan"},{"family":"Santesso","given":"Nancy"},{"family":"Mustafa","given":"Reem"},{"family":"Brozek","given":"Jan"},{"family":"Chen","given":"Yao Long"},{"family":"Hopkins","given":"Jessica P."},{"family":"Cheung","given":"Adrienne"},{"family":"Hovhannisyan","given":"Gayane"},{"family":"Ivanova","given":"Liudmila"},{"family":"Flottorp","given":"Signe A."},{"family":"Sæterdal","given":"Ingvil"},{"family":"Wong","given":"Arthur D."},{"family":"Tian","given":"Jinhui"},{"family":"Uyeki","given":"Timothy M."},{"family":"Akl","given":"Elie A."},{"family":"Alonso-Coello","given":"Pablo"},{"family":"Smaill","given":"Fiona"},{"family":"Schünemann","given":"Holger J."}],"issued":{"date-parts":[["2012",4,3]]}}}],"schema":"https://github.com/citation-style-language/schema/raw/master/csl-citation.json"} </w:instrText>
      </w:r>
      <w:r w:rsidRPr="005247CB">
        <w:rPr>
          <w:lang w:val="en-US"/>
        </w:rPr>
        <w:fldChar w:fldCharType="separate"/>
      </w:r>
      <w:r w:rsidR="00B93CA9" w:rsidRPr="005247CB">
        <w:rPr>
          <w:vertAlign w:val="superscript"/>
          <w:lang w:val="en-US"/>
        </w:rPr>
        <w:t>57</w:t>
      </w:r>
      <w:r w:rsidRPr="005247CB">
        <w:rPr>
          <w:lang w:val="en-US"/>
        </w:rPr>
        <w:fldChar w:fldCharType="end"/>
      </w:r>
      <w:r w:rsidRPr="005247CB">
        <w:rPr>
          <w:lang w:val="en-US"/>
        </w:rPr>
        <w:t xml:space="preserve"> and BXM, for which robust mortality risk reduction estimates is currently lacking. </w:t>
      </w:r>
    </w:p>
    <w:p w14:paraId="3A4514CF" w14:textId="77777777" w:rsidR="006C0863" w:rsidRPr="005247CB" w:rsidRDefault="006C0863" w:rsidP="006C0863">
      <w:pPr>
        <w:rPr>
          <w:lang w:val="en-US"/>
        </w:rPr>
      </w:pPr>
    </w:p>
    <w:p w14:paraId="073C1721" w14:textId="77777777" w:rsidR="006C0863" w:rsidRPr="005247CB" w:rsidRDefault="006C0863" w:rsidP="006C0863">
      <w:pPr>
        <w:pStyle w:val="Heading2"/>
      </w:pPr>
      <w:r w:rsidRPr="005247CB">
        <w:t xml:space="preserve">Additional simulated scenarios  </w:t>
      </w:r>
    </w:p>
    <w:p w14:paraId="0D9AC344" w14:textId="4996F36C" w:rsidR="008643BB" w:rsidRPr="005247CB" w:rsidRDefault="006C0863" w:rsidP="00D632DA">
      <w:pPr>
        <w:rPr>
          <w:lang w:val="en-US"/>
        </w:rPr>
      </w:pPr>
      <w:r w:rsidRPr="005247CB">
        <w:rPr>
          <w:lang w:val="en-US"/>
        </w:rPr>
        <w:t xml:space="preserve">We then used our model to simulate scenarios that deviate from the aforementioned </w:t>
      </w:r>
      <w:proofErr w:type="spellStart"/>
      <w:r w:rsidRPr="005247CB">
        <w:rPr>
          <w:lang w:val="en-US"/>
        </w:rPr>
        <w:t>ideal</w:t>
      </w:r>
      <w:r w:rsidR="005247CB">
        <w:rPr>
          <w:lang w:val="en-US"/>
        </w:rPr>
        <w:t>ise</w:t>
      </w:r>
      <w:r w:rsidRPr="005247CB">
        <w:rPr>
          <w:lang w:val="en-US"/>
        </w:rPr>
        <w:t>d</w:t>
      </w:r>
      <w:proofErr w:type="spellEnd"/>
      <w:r w:rsidRPr="005247CB">
        <w:rPr>
          <w:lang w:val="en-US"/>
        </w:rPr>
        <w:t xml:space="preserve"> case. We simulated different delays to test-and-treatment distribution since pandemic initiation (i.e. one week, four weeks and three months). We also accounted for heterogeneity in </w:t>
      </w:r>
      <w:r w:rsidR="00382FBD">
        <w:rPr>
          <w:lang w:val="en-US"/>
        </w:rPr>
        <w:t>healthcare-seeking</w:t>
      </w:r>
      <w:r w:rsidRPr="005247CB">
        <w:rPr>
          <w:lang w:val="en-US"/>
        </w:rPr>
        <w:t xml:space="preserve"> </w:t>
      </w:r>
      <w:proofErr w:type="spellStart"/>
      <w:r w:rsidR="005247CB">
        <w:rPr>
          <w:lang w:val="en-US"/>
        </w:rPr>
        <w:t>behaviour</w:t>
      </w:r>
      <w:proofErr w:type="spellEnd"/>
      <w:r w:rsidRPr="005247CB">
        <w:rPr>
          <w:lang w:val="en-US"/>
        </w:rPr>
        <w:t xml:space="preserve"> by varying time to individual treatment since symptom onset (i.e. mean (</w:t>
      </w:r>
      <w:proofErr w:type="spellStart"/>
      <w:r w:rsidRPr="005247CB">
        <w:rPr>
          <w:lang w:val="en-US"/>
        </w:rPr>
        <w:t>sd</w:t>
      </w:r>
      <w:proofErr w:type="spellEnd"/>
      <w:r w:rsidRPr="005247CB">
        <w:rPr>
          <w:lang w:val="en-US"/>
        </w:rPr>
        <w:t>) = 1.0 (0.6), 2.0 (1.2) and 5.0 (3.0) days, which correspond to 95% likelihood of seeking test-and-treat within two, four and eight days since symptom onset respectively). Furthermore, we simulated different BXM distribution strategies, including extending antiviral treatment window from two to eight days, providing PEP to asymptomatic, undiagnosed symptomatic and uninfected household members of positively-tested individuals. While asymptomatic and undiagnosed symptomatic individuals would lower their infectiousness by PEP similarly to symptomatic individuals treated with antivirals, uninfected individuals would lower their likelihood of infection by 57% for ten</w:t>
      </w:r>
      <w:r w:rsidRPr="005247CB">
        <w:rPr>
          <w:rFonts w:eastAsiaTheme="minorEastAsia"/>
          <w:lang w:val="en-US"/>
        </w:rPr>
        <w:t xml:space="preserve"> days after administering BXM as PEP</w:t>
      </w:r>
      <w:r w:rsidRPr="005247CB">
        <w:rPr>
          <w:lang w:val="en-US"/>
        </w:rPr>
        <w:t>.</w:t>
      </w:r>
      <w:r w:rsidRPr="005247CB">
        <w:rPr>
          <w:lang w:val="en-US"/>
        </w:rPr>
        <w:fldChar w:fldCharType="begin"/>
      </w:r>
      <w:r w:rsidR="00B93CA9" w:rsidRPr="005247CB">
        <w:rPr>
          <w:lang w:val="en-US"/>
        </w:rPr>
        <w:instrText xml:space="preserve"> ADDIN ZOTERO_ITEM CSL_CITATION {"citationID":"akknfomn15","properties":{"formattedCitation":"\\super 32\\nosupersub{}","plainCitation":"32","noteIndex":0},"citationItems":[{"id":100,"uris":["http://zotero.org/users/local/0pdZPGmr/items/XGBVRI4I","http://zotero.org/users/9596130/items/XGBVRI4I"],"itemData":{"id":100,"type":"article-journal","container-title":"New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5247CB">
        <w:rPr>
          <w:lang w:val="en-US"/>
        </w:rPr>
        <w:fldChar w:fldCharType="separate"/>
      </w:r>
      <w:r w:rsidR="00B93CA9" w:rsidRPr="005247CB">
        <w:rPr>
          <w:vertAlign w:val="superscript"/>
          <w:lang w:val="en-US"/>
        </w:rPr>
        <w:t>32</w:t>
      </w:r>
      <w:r w:rsidRPr="005247CB">
        <w:rPr>
          <w:lang w:val="en-US"/>
        </w:rPr>
        <w:fldChar w:fldCharType="end"/>
      </w:r>
      <w:r w:rsidRPr="005247CB">
        <w:rPr>
          <w:lang w:val="en-US"/>
        </w:rPr>
        <w:t xml:space="preserve"> We also</w:t>
      </w:r>
      <w:r w:rsidR="00704762" w:rsidRPr="005247CB">
        <w:rPr>
          <w:lang w:val="en-US"/>
        </w:rPr>
        <w:t xml:space="preserve"> </w:t>
      </w:r>
      <w:r w:rsidR="00FC469D" w:rsidRPr="005247CB">
        <w:rPr>
          <w:lang w:val="en-US"/>
        </w:rPr>
        <w:t>simulated</w:t>
      </w:r>
      <w:r w:rsidRPr="005247CB">
        <w:rPr>
          <w:lang w:val="en-US"/>
        </w:rPr>
        <w:t xml:space="preserve"> scenarios where BXM supply is limited and thus rationed for those aged 5-24 years, 25-64 years or </w:t>
      </w:r>
      <m:oMath>
        <m:r>
          <w:rPr>
            <w:rFonts w:ascii="Cambria Math" w:hAnsi="Cambria Math"/>
            <w:lang w:val="en-US"/>
          </w:rPr>
          <m:t>≥</m:t>
        </m:r>
      </m:oMath>
      <w:r w:rsidRPr="005247CB">
        <w:rPr>
          <w:lang w:val="en-US"/>
        </w:rPr>
        <w:t xml:space="preserve">65 years only while the rest of the population were given oseltamivir. Finally, we investigated the impact of BXM resistance emergence and spread based on age-stratified average treatment-emergent resistance prevalence reported for A/H1N1pdm09 (&lt;12 years = 9.4%; </w:t>
      </w:r>
      <m:oMath>
        <m:r>
          <w:rPr>
            <w:rFonts w:ascii="Cambria Math" w:hAnsi="Cambria Math"/>
            <w:lang w:val="en-US"/>
          </w:rPr>
          <m:t>≥</m:t>
        </m:r>
      </m:oMath>
      <w:r w:rsidRPr="005247CB">
        <w:rPr>
          <w:lang w:val="en-US"/>
        </w:rPr>
        <w:t>12 years = 2.2%)</w:t>
      </w:r>
      <w:r w:rsidRPr="005247CB">
        <w:rPr>
          <w:lang w:val="en-US"/>
        </w:rPr>
        <w:fldChar w:fldCharType="begin"/>
      </w:r>
      <w:r w:rsidR="00B93CA9" w:rsidRPr="005247CB">
        <w:rPr>
          <w:lang w:val="en-US"/>
        </w:rPr>
        <w:instrText xml:space="preserve"> ADDIN ZOTERO_ITEM CSL_CITATION {"citationID":"a16rfhgst6l","properties":{"formattedCitation":"\\super 6,58,59\\nosupersub{}","plainCitation":"6,58,59","noteIndex":0},"citationItems":[{"id":182,"uris":["http://zotero.org/users/local/0pdZPGmr/items/8NUTZTHC","http://zotero.org/users/9596130/items/8NUTZTHC"],"itemData":{"id":182,"type":"article-journal","abstract":"Background: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A."}],"issued":{"date-parts":[["2020"]]}}},{"id":84,"uris":["http://zotero.org/users/local/0pdZPGmr/items/JFNZ8KHN","http://zotero.org/users/9596130/items/JFNZ8KHN"],"itemData":{"id":84,"type":"article-journal","abstract":"Anti-influenza treatment is important for children and is recommended in many countries. This study assessed safety, clinical, and virologic outcomes of baloxavir marboxil (baloxavir) treatment in children based on age and influenza virus type/subtype.","container-title":"BMC Pediatrics","DOI":"10.1186/s12887-023-03841-5","ISSN":"1471-2431","issue":"1","journalAbbreviation":"BMC Pediatrics","page":"35","title":"Baloxavir safety and clinical and virologic outcomes in influenza virus-infected pediatric patients by age group: age-based pooled analysis of two pediatric studies conducted in Japan","volume":"23","author":[{"family":"Hirotsu","given":"Nobuo"},{"family":"Sakaguchi","given":"Hiroki"},{"family":"Fukao","given":"Keita"},{"family":"Kojima","given":"Satoshi"},{"family":"Piedra","given":"Pedro A."},{"family":"Tsuchiya","given":"Kenji"},{"family":"Uehara","given":"Takeki"}],"issued":{"date-parts":[["2023",1,21]]}}},{"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5247CB">
        <w:rPr>
          <w:lang w:val="en-US"/>
        </w:rPr>
        <w:fldChar w:fldCharType="separate"/>
      </w:r>
      <w:r w:rsidR="00B93CA9" w:rsidRPr="005247CB">
        <w:rPr>
          <w:vertAlign w:val="superscript"/>
          <w:lang w:val="en-US"/>
        </w:rPr>
        <w:t>6,58,59</w:t>
      </w:r>
      <w:r w:rsidRPr="005247CB">
        <w:rPr>
          <w:lang w:val="en-US"/>
        </w:rPr>
        <w:fldChar w:fldCharType="end"/>
      </w:r>
      <w:r w:rsidRPr="005247CB">
        <w:rPr>
          <w:lang w:val="en-US"/>
        </w:rPr>
        <w:t xml:space="preserve"> and A/H3N2 (&lt;12 years = 21.0%; </w:t>
      </w:r>
      <m:oMath>
        <m:r>
          <w:rPr>
            <w:rFonts w:ascii="Cambria Math" w:hAnsi="Cambria Math"/>
            <w:lang w:val="en-US"/>
          </w:rPr>
          <m:t>≥</m:t>
        </m:r>
      </m:oMath>
      <w:r w:rsidRPr="005247CB">
        <w:rPr>
          <w:lang w:val="en-US"/>
        </w:rPr>
        <w:t>12 years = 8.5%)</w:t>
      </w:r>
      <w:r w:rsidRPr="005247CB">
        <w:rPr>
          <w:lang w:val="en-US"/>
        </w:rPr>
        <w:fldChar w:fldCharType="begin"/>
      </w:r>
      <w:r w:rsidR="00B93CA9" w:rsidRPr="005247CB">
        <w:rPr>
          <w:lang w:val="en-US"/>
        </w:rPr>
        <w:instrText xml:space="preserve"> ADDIN ZOTERO_ITEM CSL_CITATION {"citationID":"a1rhsvecl4","properties":{"formattedCitation":"\\super 36,58,60\\nosupersub{}","plainCitation":"36,58,60","noteIndex":0},"citationItems":[{"id":93,"uris":["http://zotero.org/users/local/0pdZPGmr/items/DUS79D5G","http://zotero.org/users/9596130/items/DUS79D5G"],"itemData":{"id":93,"type":"article-journal","container-title":"The Lancet Infectious Diseases","DOI":"10.1016/S1473-3099(20)30004-9","ISSN":"1473-3099","issue":"10","note":"publisher: Elsevier","page":"1204-1214","title":"Early treatment with baloxavir marboxil in high-risk adolescent and adult outpatients with uncomplicated influenza (CAPSTONE-2): a randomised, placebo-controlled, phase 3 trial","volume":"20","author":[{"family":"Ison","given":"Michael G"},{"family":"Portsmouth","given":"Simon"},{"family":"Yoshida","given":"Yuki"},{"family":"Shishido","given":"Takao"},{"family":"Mitchener","given":"Melissa"},{"family":"Tsuchiya","given":"Kenji"},{"family":"Uehara","given":"Takeki"},{"family":"Hayden","given":"Frederick G"}],"issued":{"date-parts":[["2020",10,1]]}}},{"id":14,"uris":["http://zotero.org/users/local/0pdZPGmr/items/Q75YUA7U","http://zotero.org/users/9596130/items/Q75YUA7U"],"itemData":{"id":14,"type":"article-journal","abstract":"Single-dose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182,"uris":["http://zotero.org/users/local/0pdZPGmr/items/8NUTZTHC","http://zotero.org/users/9596130/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A."}],"issued":{"date-parts":[["2020"]]}}}],"schema":"https://github.com/citation-style-language/schema/raw/master/csl-citation.json"} </w:instrText>
      </w:r>
      <w:r w:rsidRPr="005247CB">
        <w:rPr>
          <w:lang w:val="en-US"/>
        </w:rPr>
        <w:fldChar w:fldCharType="separate"/>
      </w:r>
      <w:r w:rsidR="00B93CA9" w:rsidRPr="005247CB">
        <w:rPr>
          <w:vertAlign w:val="superscript"/>
          <w:lang w:val="en-US"/>
        </w:rPr>
        <w:t>36,58,60</w:t>
      </w:r>
      <w:r w:rsidRPr="005247CB">
        <w:rPr>
          <w:lang w:val="en-US"/>
        </w:rPr>
        <w:fldChar w:fldCharType="end"/>
      </w:r>
      <w:r w:rsidRPr="005247CB">
        <w:rPr>
          <w:lang w:val="en-US"/>
        </w:rPr>
        <w:t xml:space="preserve"> infections. BXM treatment has no effect on within-host replication of BXM-resistant viruses, and in turn their infectiousness. Given limited evidence that BXM-resistant virus may be fitter than their drug-sensitive counterparts,</w:t>
      </w:r>
      <w:r w:rsidRPr="005247CB">
        <w:rPr>
          <w:lang w:val="en-US"/>
        </w:rPr>
        <w:fldChar w:fldCharType="begin"/>
      </w:r>
      <w:r w:rsidR="00B93CA9" w:rsidRPr="005247CB">
        <w:rPr>
          <w:lang w:val="en-US"/>
        </w:rPr>
        <w:instrText xml:space="preserve"> ADDIN ZOTERO_ITEM CSL_CITATION {"citationID":"PFIpqTRC","properties":{"formattedCitation":"\\super 61\\uc0\\u8211{}63\\nosupersub{}","plainCitation":"61–63","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5247CB">
        <w:rPr>
          <w:lang w:val="en-US"/>
        </w:rPr>
        <w:fldChar w:fldCharType="separate"/>
      </w:r>
      <w:r w:rsidR="00B93CA9" w:rsidRPr="005247CB">
        <w:rPr>
          <w:vertAlign w:val="superscript"/>
          <w:lang w:val="en-US"/>
        </w:rPr>
        <w:t>61–63</w:t>
      </w:r>
      <w:r w:rsidRPr="005247CB">
        <w:rPr>
          <w:lang w:val="en-US"/>
        </w:rPr>
        <w:fldChar w:fldCharType="end"/>
      </w:r>
      <w:r w:rsidRPr="005247CB">
        <w:rPr>
          <w:lang w:val="en-US"/>
        </w:rPr>
        <w:t xml:space="preserve"> we conservatively assumed that BXM-resistant strains have similar within-</w:t>
      </w:r>
      <w:r w:rsidRPr="005247CB">
        <w:rPr>
          <w:lang w:val="en-US"/>
        </w:rPr>
        <w:lastRenderedPageBreak/>
        <w:t xml:space="preserve">host viral replication fitness and between-host transmission advantage to untreated drug-sensitive viruses. We used a Bayesian multilevel model that partially pooled simulation results across all simulated countries and pandemic scenarios to estimate the effect size of each factor on the deaths averted and BXM demand. </w:t>
      </w:r>
    </w:p>
    <w:p w14:paraId="10093307" w14:textId="7B38D051" w:rsidR="006C0863" w:rsidRPr="005247CB" w:rsidRDefault="006C0863" w:rsidP="00D632DA">
      <w:pPr>
        <w:rPr>
          <w:lang w:val="en-US"/>
        </w:rPr>
      </w:pPr>
      <w:r w:rsidRPr="005247CB">
        <w:rPr>
          <w:lang w:val="en-US"/>
        </w:rPr>
        <w:t xml:space="preserve">See </w:t>
      </w:r>
      <w:r w:rsidR="003A6DB0">
        <w:rPr>
          <w:lang w:val="en-US"/>
        </w:rPr>
        <w:t>Supplementary Information</w:t>
      </w:r>
      <w:r w:rsidRPr="005247CB">
        <w:rPr>
          <w:lang w:val="en-US"/>
        </w:rPr>
        <w:t xml:space="preserve"> for the </w:t>
      </w:r>
      <w:r w:rsidR="00D6268C" w:rsidRPr="005247CB">
        <w:rPr>
          <w:lang w:val="en-US"/>
        </w:rPr>
        <w:t xml:space="preserve">detailed </w:t>
      </w:r>
      <w:r w:rsidRPr="005247CB">
        <w:rPr>
          <w:lang w:val="en-US"/>
        </w:rPr>
        <w:t xml:space="preserve">formulation of </w:t>
      </w:r>
      <w:r w:rsidR="009B7F7A" w:rsidRPr="005247CB">
        <w:rPr>
          <w:lang w:val="en-US"/>
        </w:rPr>
        <w:t xml:space="preserve">the Bayesian </w:t>
      </w:r>
      <w:r w:rsidRPr="005247CB">
        <w:rPr>
          <w:lang w:val="en-US"/>
        </w:rPr>
        <w:t xml:space="preserve">multilevel model </w:t>
      </w:r>
      <w:r w:rsidR="00D6268C" w:rsidRPr="005247CB">
        <w:rPr>
          <w:lang w:val="en-US"/>
        </w:rPr>
        <w:t>and assumed</w:t>
      </w:r>
      <w:r w:rsidRPr="005247CB">
        <w:rPr>
          <w:lang w:val="en-US"/>
        </w:rPr>
        <w:t xml:space="preserve"> priors. </w:t>
      </w:r>
    </w:p>
    <w:p w14:paraId="2091A36D" w14:textId="77777777" w:rsidR="00453C43" w:rsidRPr="005247CB" w:rsidRDefault="00453C43" w:rsidP="00D632DA">
      <w:pPr>
        <w:rPr>
          <w:lang w:val="en-US"/>
        </w:rPr>
      </w:pPr>
    </w:p>
    <w:p w14:paraId="35F89F08" w14:textId="3354B949" w:rsidR="00DC1B32" w:rsidRPr="005247CB" w:rsidRDefault="00217EDB" w:rsidP="00DC1B32">
      <w:pPr>
        <w:pStyle w:val="Heading1"/>
      </w:pPr>
      <w:r w:rsidRPr="005247CB">
        <w:t xml:space="preserve">Contributions </w:t>
      </w:r>
    </w:p>
    <w:p w14:paraId="5FAC86A7" w14:textId="6369E93F" w:rsidR="00DC1B32" w:rsidRPr="005247CB" w:rsidRDefault="001C1B00" w:rsidP="00B60886">
      <w:r w:rsidRPr="005247CB">
        <w:t>A</w:t>
      </w:r>
      <w:r w:rsidR="00217EDB" w:rsidRPr="005247CB">
        <w:t>.</w:t>
      </w:r>
      <w:r w:rsidR="00B547CF" w:rsidRPr="005247CB">
        <w:t>X</w:t>
      </w:r>
      <w:r w:rsidR="00217EDB" w:rsidRPr="005247CB">
        <w:t>.</w:t>
      </w:r>
      <w:r w:rsidR="00B547CF" w:rsidRPr="005247CB">
        <w:t>H</w:t>
      </w:r>
      <w:r w:rsidR="00217EDB" w:rsidRPr="005247CB">
        <w:t>.</w:t>
      </w:r>
      <w:r w:rsidRPr="005247CB">
        <w:t xml:space="preserve"> and </w:t>
      </w:r>
      <w:r w:rsidR="00B547CF" w:rsidRPr="005247CB">
        <w:t>C</w:t>
      </w:r>
      <w:r w:rsidR="00217EDB" w:rsidRPr="005247CB">
        <w:t>.</w:t>
      </w:r>
      <w:r w:rsidR="00B547CF" w:rsidRPr="005247CB">
        <w:t>A</w:t>
      </w:r>
      <w:r w:rsidR="00217EDB" w:rsidRPr="005247CB">
        <w:t>.</w:t>
      </w:r>
      <w:r w:rsidR="00B547CF" w:rsidRPr="005247CB">
        <w:t>R</w:t>
      </w:r>
      <w:r w:rsidR="00217EDB" w:rsidRPr="005247CB">
        <w:t>.</w:t>
      </w:r>
      <w:r w:rsidRPr="005247CB">
        <w:t xml:space="preserve"> contributed to conceptualization</w:t>
      </w:r>
      <w:r w:rsidR="004A0A21" w:rsidRPr="005247CB">
        <w:t xml:space="preserve"> </w:t>
      </w:r>
      <w:r w:rsidR="00B547CF" w:rsidRPr="005247CB">
        <w:t>and funding acquisition</w:t>
      </w:r>
      <w:r w:rsidRPr="005247CB">
        <w:t xml:space="preserve">. </w:t>
      </w:r>
      <w:r w:rsidR="00B547CF" w:rsidRPr="005247CB">
        <w:t>A</w:t>
      </w:r>
      <w:r w:rsidR="00217EDB" w:rsidRPr="005247CB">
        <w:t>.</w:t>
      </w:r>
      <w:r w:rsidR="00B547CF" w:rsidRPr="005247CB">
        <w:t>X</w:t>
      </w:r>
      <w:r w:rsidR="00217EDB" w:rsidRPr="005247CB">
        <w:t>.</w:t>
      </w:r>
      <w:r w:rsidR="00B547CF" w:rsidRPr="005247CB">
        <w:t>H</w:t>
      </w:r>
      <w:r w:rsidR="00217EDB" w:rsidRPr="005247CB">
        <w:t>.</w:t>
      </w:r>
      <w:r w:rsidRPr="005247CB">
        <w:t xml:space="preserve"> contributed to </w:t>
      </w:r>
      <w:r w:rsidR="004A0A21" w:rsidRPr="005247CB">
        <w:t xml:space="preserve">methodology, </w:t>
      </w:r>
      <w:r w:rsidRPr="005247CB">
        <w:t>formal analysis and data curation</w:t>
      </w:r>
      <w:r w:rsidR="00B034BB" w:rsidRPr="005247CB">
        <w:t>, and wrote the original draft</w:t>
      </w:r>
      <w:r w:rsidRPr="005247CB">
        <w:t xml:space="preserve">. </w:t>
      </w:r>
      <w:r w:rsidR="00217EDB" w:rsidRPr="005247CB">
        <w:t>A.X.H.</w:t>
      </w:r>
      <w:r w:rsidR="00B547CF" w:rsidRPr="005247CB">
        <w:t>, K</w:t>
      </w:r>
      <w:r w:rsidR="00217EDB" w:rsidRPr="005247CB">
        <w:t>.</w:t>
      </w:r>
      <w:r w:rsidR="00B547CF" w:rsidRPr="005247CB">
        <w:t>D</w:t>
      </w:r>
      <w:r w:rsidR="00217EDB" w:rsidRPr="005247CB">
        <w:t>.</w:t>
      </w:r>
      <w:r w:rsidR="00B547CF" w:rsidRPr="005247CB">
        <w:t>H</w:t>
      </w:r>
      <w:r w:rsidR="00217EDB" w:rsidRPr="005247CB">
        <w:t>.</w:t>
      </w:r>
      <w:r w:rsidRPr="005247CB">
        <w:t xml:space="preserve"> and </w:t>
      </w:r>
      <w:r w:rsidR="00B547CF" w:rsidRPr="005247CB">
        <w:t>C</w:t>
      </w:r>
      <w:r w:rsidR="00217EDB" w:rsidRPr="005247CB">
        <w:t>.</w:t>
      </w:r>
      <w:r w:rsidR="00B547CF" w:rsidRPr="005247CB">
        <w:t>A</w:t>
      </w:r>
      <w:r w:rsidR="00217EDB" w:rsidRPr="005247CB">
        <w:t>.</w:t>
      </w:r>
      <w:r w:rsidR="00B547CF" w:rsidRPr="005247CB">
        <w:t>R</w:t>
      </w:r>
      <w:r w:rsidR="00217EDB" w:rsidRPr="005247CB">
        <w:t>.</w:t>
      </w:r>
      <w:r w:rsidRPr="005247CB">
        <w:t xml:space="preserve"> contributed to investigation, validation and visualization. </w:t>
      </w:r>
      <w:r w:rsidR="00B547CF" w:rsidRPr="005247CB">
        <w:t>C</w:t>
      </w:r>
      <w:r w:rsidR="00217EDB" w:rsidRPr="005247CB">
        <w:t>.</w:t>
      </w:r>
      <w:r w:rsidR="00B547CF" w:rsidRPr="005247CB">
        <w:t>A</w:t>
      </w:r>
      <w:r w:rsidR="00217EDB" w:rsidRPr="005247CB">
        <w:t>.</w:t>
      </w:r>
      <w:r w:rsidR="00B547CF" w:rsidRPr="005247CB">
        <w:t>R</w:t>
      </w:r>
      <w:r w:rsidR="00217EDB" w:rsidRPr="005247CB">
        <w:t>.</w:t>
      </w:r>
      <w:r w:rsidRPr="005247CB">
        <w:t xml:space="preserve"> provided supervision. All authors reviewed and edited the manuscript.</w:t>
      </w:r>
      <w:r w:rsidR="00DC1B32" w:rsidRPr="005247CB">
        <w:t xml:space="preserve"> </w:t>
      </w:r>
    </w:p>
    <w:p w14:paraId="59847B54" w14:textId="77777777" w:rsidR="00DC1B32" w:rsidRPr="005247CB" w:rsidRDefault="00DC1B32" w:rsidP="00B60886"/>
    <w:p w14:paraId="75EEC8EA" w14:textId="4EE3F9D0" w:rsidR="007A6349" w:rsidRPr="005247CB" w:rsidRDefault="007A6349" w:rsidP="00DC1B32">
      <w:pPr>
        <w:pStyle w:val="Heading1"/>
      </w:pPr>
      <w:r w:rsidRPr="005247CB">
        <w:t>Data availability</w:t>
      </w:r>
    </w:p>
    <w:p w14:paraId="1AF372C3" w14:textId="60D46501" w:rsidR="007A6349" w:rsidRPr="005247CB" w:rsidRDefault="007A6349" w:rsidP="007A6349">
      <w:pPr>
        <w:rPr>
          <w:lang w:val="en-US"/>
        </w:rPr>
      </w:pPr>
      <w:r w:rsidRPr="005247CB">
        <w:rPr>
          <w:lang w:val="en-US"/>
        </w:rPr>
        <w:t xml:space="preserve">All simulation data for this study are available at </w:t>
      </w:r>
      <w:hyperlink r:id="rId9" w:history="1">
        <w:r w:rsidRPr="005247CB">
          <w:rPr>
            <w:rStyle w:val="Hyperlink"/>
          </w:rPr>
          <w:t>https://github.com/AMC-LAEB/flu-antiviral-stockpile</w:t>
        </w:r>
      </w:hyperlink>
      <w:r w:rsidRPr="005247CB">
        <w:t>.</w:t>
      </w:r>
    </w:p>
    <w:p w14:paraId="329E0E52" w14:textId="77777777" w:rsidR="007A6349" w:rsidRPr="005247CB" w:rsidRDefault="007A6349" w:rsidP="007A6349">
      <w:pPr>
        <w:rPr>
          <w:lang w:val="en-US"/>
        </w:rPr>
      </w:pPr>
    </w:p>
    <w:p w14:paraId="27B8FFF7" w14:textId="2AA4F737" w:rsidR="00DC1B32" w:rsidRPr="005247CB" w:rsidRDefault="007A6349" w:rsidP="00DC1B32">
      <w:pPr>
        <w:pStyle w:val="Heading1"/>
      </w:pPr>
      <w:r w:rsidRPr="005247CB">
        <w:t xml:space="preserve">Code availability </w:t>
      </w:r>
    </w:p>
    <w:p w14:paraId="58DF75FA" w14:textId="3AF2259B" w:rsidR="00DC1B32" w:rsidRPr="005247CB" w:rsidRDefault="007A6349" w:rsidP="00B60886">
      <w:r w:rsidRPr="005247CB">
        <w:t xml:space="preserve">All model source and custom </w:t>
      </w:r>
      <w:r w:rsidR="00DC1B32" w:rsidRPr="005247CB">
        <w:t>code</w:t>
      </w:r>
      <w:r w:rsidRPr="005247CB">
        <w:t>s</w:t>
      </w:r>
      <w:r w:rsidR="00DC1B32" w:rsidRPr="005247CB">
        <w:t xml:space="preserve"> are available at </w:t>
      </w:r>
      <w:hyperlink r:id="rId10" w:history="1">
        <w:r w:rsidR="001C1B00" w:rsidRPr="005247CB">
          <w:rPr>
            <w:rStyle w:val="Hyperlink"/>
          </w:rPr>
          <w:t>https://github.com/AMC-LAEB/flu-antiviral-stockpile</w:t>
        </w:r>
      </w:hyperlink>
      <w:r w:rsidR="00DC1B32" w:rsidRPr="005247CB">
        <w:t>.</w:t>
      </w:r>
    </w:p>
    <w:p w14:paraId="40A43D47" w14:textId="77777777" w:rsidR="00DC1B32" w:rsidRPr="005247CB" w:rsidRDefault="00DC1B32" w:rsidP="00B60886"/>
    <w:p w14:paraId="14CDF02A" w14:textId="5B962158" w:rsidR="00DC1B32" w:rsidRPr="005247CB" w:rsidRDefault="00217EDB" w:rsidP="00DC1B32">
      <w:pPr>
        <w:pStyle w:val="Heading1"/>
      </w:pPr>
      <w:r w:rsidRPr="005247CB">
        <w:t>Competing interests</w:t>
      </w:r>
      <w:r w:rsidR="00DC1B32" w:rsidRPr="005247CB">
        <w:t xml:space="preserve"> </w:t>
      </w:r>
    </w:p>
    <w:p w14:paraId="35A43171" w14:textId="4EF7552D" w:rsidR="00DC1B32" w:rsidRPr="005247CB" w:rsidRDefault="00DC1B32" w:rsidP="00DC1B32">
      <w:r w:rsidRPr="005247CB">
        <w:t xml:space="preserve">We declare no competing interests. </w:t>
      </w:r>
    </w:p>
    <w:p w14:paraId="4CBCE8A5" w14:textId="77777777" w:rsidR="00DC1B32" w:rsidRPr="005247CB" w:rsidRDefault="00DC1B32" w:rsidP="00DC1B32"/>
    <w:p w14:paraId="7EC81339" w14:textId="187E114C" w:rsidR="00DC1B32" w:rsidRPr="005247CB" w:rsidRDefault="00DC1B32" w:rsidP="00F45DD5">
      <w:pPr>
        <w:pStyle w:val="Heading1"/>
      </w:pPr>
      <w:r w:rsidRPr="005247CB">
        <w:t xml:space="preserve">Acknowledgements </w:t>
      </w:r>
    </w:p>
    <w:p w14:paraId="21E9EECC" w14:textId="754BC55B" w:rsidR="00D76CAB" w:rsidRPr="005247CB" w:rsidRDefault="00260400" w:rsidP="00217EDB">
      <w:r w:rsidRPr="005247CB">
        <w:t>A</w:t>
      </w:r>
      <w:r w:rsidR="00B73CC6" w:rsidRPr="005247CB">
        <w:t>.</w:t>
      </w:r>
      <w:r w:rsidRPr="005247CB">
        <w:t>X</w:t>
      </w:r>
      <w:r w:rsidR="00B73CC6" w:rsidRPr="005247CB">
        <w:t>.</w:t>
      </w:r>
      <w:r w:rsidRPr="005247CB">
        <w:t>H</w:t>
      </w:r>
      <w:r w:rsidR="00B73CC6" w:rsidRPr="005247CB">
        <w:t>.</w:t>
      </w:r>
      <w:r w:rsidRPr="005247CB">
        <w:t xml:space="preserve">, </w:t>
      </w:r>
      <w:r w:rsidR="00B73CC6" w:rsidRPr="005247CB">
        <w:t>K.D.H.</w:t>
      </w:r>
      <w:r w:rsidRPr="005247CB">
        <w:t xml:space="preserve"> and </w:t>
      </w:r>
      <w:r w:rsidR="00B73CC6" w:rsidRPr="005247CB">
        <w:t>C.A.R.</w:t>
      </w:r>
      <w:r w:rsidRPr="005247CB">
        <w:t xml:space="preserve"> were supported by</w:t>
      </w:r>
      <w:r w:rsidR="004B74C7" w:rsidRPr="005247CB">
        <w:t xml:space="preserve"> the</w:t>
      </w:r>
      <w:r w:rsidRPr="005247CB">
        <w:t xml:space="preserve"> European Research Council </w:t>
      </w:r>
      <w:proofErr w:type="spellStart"/>
      <w:r w:rsidRPr="005247CB">
        <w:t>NaviFlu</w:t>
      </w:r>
      <w:proofErr w:type="spellEnd"/>
      <w:r w:rsidRPr="005247CB">
        <w:t xml:space="preserve"> (grant 818353).</w:t>
      </w:r>
      <w:r w:rsidR="006D45F1" w:rsidRPr="005247CB">
        <w:t xml:space="preserve"> </w:t>
      </w:r>
      <w:r w:rsidR="00B73CC6" w:rsidRPr="005247CB">
        <w:t>A.X.H.</w:t>
      </w:r>
      <w:r w:rsidR="006D45F1" w:rsidRPr="005247CB">
        <w:t xml:space="preserve"> and </w:t>
      </w:r>
      <w:r w:rsidR="00B73CC6" w:rsidRPr="005247CB">
        <w:t xml:space="preserve">C.A.R. </w:t>
      </w:r>
      <w:r w:rsidR="006D45F1" w:rsidRPr="005247CB">
        <w:t>were also supported by</w:t>
      </w:r>
      <w:r w:rsidR="004B74C7" w:rsidRPr="005247CB">
        <w:t xml:space="preserve"> the</w:t>
      </w:r>
      <w:r w:rsidR="006D45F1" w:rsidRPr="005247CB">
        <w:t xml:space="preserve"> Dutch Research Council</w:t>
      </w:r>
      <w:r w:rsidR="007B668B" w:rsidRPr="005247CB">
        <w:t xml:space="preserve"> (NWO)</w:t>
      </w:r>
      <w:r w:rsidR="006D45F1" w:rsidRPr="005247CB">
        <w:t xml:space="preserve"> Modelling for Pandemic Preparedness grant (10710062310004).</w:t>
      </w:r>
      <w:r w:rsidRPr="005247CB">
        <w:t xml:space="preserve"> </w:t>
      </w:r>
      <w:r w:rsidR="00B73CC6" w:rsidRPr="005247CB">
        <w:t>A.X.H.</w:t>
      </w:r>
      <w:r w:rsidRPr="005247CB">
        <w:t xml:space="preserve"> </w:t>
      </w:r>
      <w:r w:rsidR="00F62105" w:rsidRPr="005247CB">
        <w:t xml:space="preserve">was </w:t>
      </w:r>
      <w:r w:rsidRPr="005247CB">
        <w:lastRenderedPageBreak/>
        <w:t xml:space="preserve">supported by </w:t>
      </w:r>
      <w:r w:rsidR="004B74C7" w:rsidRPr="005247CB">
        <w:t>the</w:t>
      </w:r>
      <w:r w:rsidRPr="005247CB">
        <w:t xml:space="preserve"> Dutch Research Council (NWO) </w:t>
      </w:r>
      <w:proofErr w:type="spellStart"/>
      <w:r w:rsidRPr="005247CB">
        <w:t>Veni</w:t>
      </w:r>
      <w:proofErr w:type="spellEnd"/>
      <w:r w:rsidRPr="005247CB">
        <w:t xml:space="preserve"> </w:t>
      </w:r>
      <w:r w:rsidR="00F62105" w:rsidRPr="005247CB">
        <w:t xml:space="preserve">Award </w:t>
      </w:r>
      <w:r w:rsidRPr="005247CB">
        <w:t>(</w:t>
      </w:r>
      <w:r w:rsidR="006D45F1" w:rsidRPr="005247CB">
        <w:t>09150162210121</w:t>
      </w:r>
      <w:r w:rsidRPr="005247CB">
        <w:t>)</w:t>
      </w:r>
      <w:r w:rsidR="00F62105" w:rsidRPr="005247CB">
        <w:t xml:space="preserve">. </w:t>
      </w:r>
      <w:r w:rsidR="00B73CC6" w:rsidRPr="005247CB">
        <w:t>C.A.R.</w:t>
      </w:r>
      <w:r w:rsidR="00F62105" w:rsidRPr="005247CB">
        <w:t xml:space="preserve"> was supported by </w:t>
      </w:r>
      <w:r w:rsidR="004B74C7" w:rsidRPr="005247CB">
        <w:t>the</w:t>
      </w:r>
      <w:r w:rsidR="00F62105" w:rsidRPr="005247CB">
        <w:t xml:space="preserve"> Dutch Research Council (NWO) </w:t>
      </w:r>
      <w:r w:rsidRPr="005247CB">
        <w:t>Vici Award (09150182010027).</w:t>
      </w:r>
      <w:r w:rsidR="006D45F1" w:rsidRPr="005247CB">
        <w:t xml:space="preserve"> </w:t>
      </w:r>
      <w:r w:rsidR="00D76CAB" w:rsidRPr="005247CB">
        <w:br w:type="page"/>
      </w:r>
    </w:p>
    <w:p w14:paraId="38CF93D8" w14:textId="551BADDE" w:rsidR="00BA7109" w:rsidRPr="005247CB" w:rsidRDefault="00D326D1" w:rsidP="00344AD1">
      <w:pPr>
        <w:pStyle w:val="Heading1"/>
      </w:pPr>
      <w:r w:rsidRPr="005247CB">
        <w:lastRenderedPageBreak/>
        <w:t>References</w:t>
      </w:r>
    </w:p>
    <w:p w14:paraId="60AFC1CB" w14:textId="77777777" w:rsidR="00B93CA9" w:rsidRPr="005247CB" w:rsidRDefault="0044448D" w:rsidP="00B93CA9">
      <w:pPr>
        <w:pStyle w:val="Bibliography"/>
        <w:rPr>
          <w:lang w:val="en-US"/>
        </w:rPr>
      </w:pPr>
      <w:r w:rsidRPr="005247CB">
        <w:rPr>
          <w:lang w:val="en-US"/>
        </w:rPr>
        <w:fldChar w:fldCharType="begin"/>
      </w:r>
      <w:r w:rsidR="00B93CA9" w:rsidRPr="005247CB">
        <w:rPr>
          <w:lang w:val="en-US"/>
        </w:rPr>
        <w:instrText xml:space="preserve"> ADDIN ZOTERO_BIBL {"uncited":[],"omitted":[],"custom":[]} CSL_BIBLIOGRAPHY </w:instrText>
      </w:r>
      <w:r w:rsidRPr="005247CB">
        <w:rPr>
          <w:lang w:val="en-US"/>
        </w:rPr>
        <w:fldChar w:fldCharType="separate"/>
      </w:r>
      <w:r w:rsidR="00B93CA9" w:rsidRPr="005247CB">
        <w:rPr>
          <w:lang w:val="en-US"/>
        </w:rPr>
        <w:t>1.</w:t>
      </w:r>
      <w:r w:rsidR="00B93CA9" w:rsidRPr="005247CB">
        <w:rPr>
          <w:lang w:val="en-US"/>
        </w:rPr>
        <w:tab/>
        <w:t>World Health Organization. Clinical practice guidelines for influenza. https://www.who.int/publications/i/item/9789240097759 (2024).</w:t>
      </w:r>
    </w:p>
    <w:p w14:paraId="51AA78D7" w14:textId="77777777" w:rsidR="00B93CA9" w:rsidRPr="005247CB" w:rsidRDefault="00B93CA9" w:rsidP="00B93CA9">
      <w:pPr>
        <w:pStyle w:val="Bibliography"/>
        <w:rPr>
          <w:lang w:val="en-US"/>
        </w:rPr>
      </w:pPr>
      <w:r w:rsidRPr="005247CB">
        <w:rPr>
          <w:lang w:val="en-US"/>
        </w:rPr>
        <w:t>2.</w:t>
      </w:r>
      <w:r w:rsidRPr="005247CB">
        <w:rPr>
          <w:lang w:val="en-US"/>
        </w:rPr>
        <w:tab/>
        <w:t xml:space="preserve">Zhao, Y. </w:t>
      </w:r>
      <w:r w:rsidRPr="005247CB">
        <w:rPr>
          <w:i/>
          <w:iCs/>
          <w:lang w:val="en-US"/>
        </w:rPr>
        <w:t>et al.</w:t>
      </w:r>
      <w:r w:rsidRPr="005247CB">
        <w:rPr>
          <w:lang w:val="en-US"/>
        </w:rPr>
        <w:t xml:space="preserve"> Antivirals for post-exposure prophylaxis of influenza: a systematic review and network meta-analysis. </w:t>
      </w:r>
      <w:r w:rsidRPr="005247CB">
        <w:rPr>
          <w:i/>
          <w:iCs/>
          <w:lang w:val="en-US"/>
        </w:rPr>
        <w:t>The Lancet</w:t>
      </w:r>
      <w:r w:rsidRPr="005247CB">
        <w:rPr>
          <w:lang w:val="en-US"/>
        </w:rPr>
        <w:t xml:space="preserve"> </w:t>
      </w:r>
      <w:r w:rsidRPr="005247CB">
        <w:rPr>
          <w:b/>
          <w:bCs/>
          <w:lang w:val="en-US"/>
        </w:rPr>
        <w:t>404</w:t>
      </w:r>
      <w:r w:rsidRPr="005247CB">
        <w:rPr>
          <w:lang w:val="en-US"/>
        </w:rPr>
        <w:t>, 764–772 (2024).</w:t>
      </w:r>
    </w:p>
    <w:p w14:paraId="13EA9FC2" w14:textId="77777777" w:rsidR="00B93CA9" w:rsidRPr="005247CB" w:rsidRDefault="00B93CA9" w:rsidP="00B93CA9">
      <w:pPr>
        <w:pStyle w:val="Bibliography"/>
        <w:rPr>
          <w:lang w:val="en-US"/>
        </w:rPr>
      </w:pPr>
      <w:r w:rsidRPr="005247CB">
        <w:rPr>
          <w:lang w:val="en-US"/>
        </w:rPr>
        <w:t>3.</w:t>
      </w:r>
      <w:r w:rsidRPr="005247CB">
        <w:rPr>
          <w:lang w:val="en-US"/>
        </w:rPr>
        <w:tab/>
        <w:t xml:space="preserve">Gao, Y. </w:t>
      </w:r>
      <w:r w:rsidRPr="005247CB">
        <w:rPr>
          <w:i/>
          <w:iCs/>
          <w:lang w:val="en-US"/>
        </w:rPr>
        <w:t>et al.</w:t>
      </w:r>
      <w:r w:rsidRPr="005247CB">
        <w:rPr>
          <w:lang w:val="en-US"/>
        </w:rPr>
        <w:t xml:space="preserve"> Antivirals for treatment of severe influenza: a systematic review and network meta-analysis of randomised controlled trials. </w:t>
      </w:r>
      <w:r w:rsidRPr="005247CB">
        <w:rPr>
          <w:i/>
          <w:iCs/>
          <w:lang w:val="en-US"/>
        </w:rPr>
        <w:t>The Lancet</w:t>
      </w:r>
      <w:r w:rsidRPr="005247CB">
        <w:rPr>
          <w:lang w:val="en-US"/>
        </w:rPr>
        <w:t xml:space="preserve"> </w:t>
      </w:r>
      <w:r w:rsidRPr="005247CB">
        <w:rPr>
          <w:b/>
          <w:bCs/>
          <w:lang w:val="en-US"/>
        </w:rPr>
        <w:t>404</w:t>
      </w:r>
      <w:r w:rsidRPr="005247CB">
        <w:rPr>
          <w:lang w:val="en-US"/>
        </w:rPr>
        <w:t>, 753–763 (2024).</w:t>
      </w:r>
    </w:p>
    <w:p w14:paraId="2AFF8C2D" w14:textId="77777777" w:rsidR="00B93CA9" w:rsidRPr="005247CB" w:rsidRDefault="00B93CA9" w:rsidP="00B93CA9">
      <w:pPr>
        <w:pStyle w:val="Bibliography"/>
        <w:rPr>
          <w:lang w:val="en-US"/>
        </w:rPr>
      </w:pPr>
      <w:r w:rsidRPr="005247CB">
        <w:rPr>
          <w:lang w:val="en-US"/>
        </w:rPr>
        <w:t>4.</w:t>
      </w:r>
      <w:r w:rsidRPr="005247CB">
        <w:rPr>
          <w:lang w:val="en-US"/>
        </w:rPr>
        <w:tab/>
        <w:t xml:space="preserve">Gao, Y. </w:t>
      </w:r>
      <w:r w:rsidRPr="005247CB">
        <w:rPr>
          <w:i/>
          <w:iCs/>
          <w:lang w:val="en-US"/>
        </w:rPr>
        <w:t>et al.</w:t>
      </w:r>
      <w:r w:rsidRPr="005247CB">
        <w:rPr>
          <w:lang w:val="en-US"/>
        </w:rPr>
        <w:t xml:space="preserve"> Antiviral Medications for Treatment of Nonsevere Influenza: A Systematic Review and Network Meta-Analysis. </w:t>
      </w:r>
      <w:r w:rsidRPr="005247CB">
        <w:rPr>
          <w:i/>
          <w:iCs/>
          <w:lang w:val="en-US"/>
        </w:rPr>
        <w:t>JAMA Intern. Med.</w:t>
      </w:r>
      <w:r w:rsidRPr="005247CB">
        <w:rPr>
          <w:lang w:val="en-US"/>
        </w:rPr>
        <w:t xml:space="preserve"> </w:t>
      </w:r>
      <w:r w:rsidRPr="005247CB">
        <w:rPr>
          <w:b/>
          <w:bCs/>
          <w:lang w:val="en-US"/>
        </w:rPr>
        <w:t>185</w:t>
      </w:r>
      <w:r w:rsidRPr="005247CB">
        <w:rPr>
          <w:lang w:val="en-US"/>
        </w:rPr>
        <w:t>, 293–301 (2025).</w:t>
      </w:r>
    </w:p>
    <w:p w14:paraId="28B164C1" w14:textId="77777777" w:rsidR="00B93CA9" w:rsidRPr="005247CB" w:rsidRDefault="00B93CA9" w:rsidP="00B93CA9">
      <w:pPr>
        <w:pStyle w:val="Bibliography"/>
        <w:rPr>
          <w:lang w:val="en-US"/>
        </w:rPr>
      </w:pPr>
      <w:r w:rsidRPr="005247CB">
        <w:rPr>
          <w:lang w:val="en-US"/>
        </w:rPr>
        <w:t>5.</w:t>
      </w:r>
      <w:r w:rsidRPr="005247CB">
        <w:rPr>
          <w:lang w:val="en-US"/>
        </w:rPr>
        <w:tab/>
        <w:t xml:space="preserve">Hayden, F. G. &amp; Pavia, A. T. Antiviral Management of Seasonal and Pandemic Influenza. </w:t>
      </w:r>
      <w:r w:rsidRPr="005247CB">
        <w:rPr>
          <w:i/>
          <w:iCs/>
          <w:lang w:val="en-US"/>
        </w:rPr>
        <w:t>J. Infect. Dis.</w:t>
      </w:r>
      <w:r w:rsidRPr="005247CB">
        <w:rPr>
          <w:lang w:val="en-US"/>
        </w:rPr>
        <w:t xml:space="preserve"> </w:t>
      </w:r>
      <w:r w:rsidRPr="005247CB">
        <w:rPr>
          <w:b/>
          <w:bCs/>
          <w:lang w:val="en-US"/>
        </w:rPr>
        <w:t>194</w:t>
      </w:r>
      <w:r w:rsidRPr="005247CB">
        <w:rPr>
          <w:lang w:val="en-US"/>
        </w:rPr>
        <w:t>, S119–S126 (2006).</w:t>
      </w:r>
    </w:p>
    <w:p w14:paraId="387301C0" w14:textId="77777777" w:rsidR="00B93CA9" w:rsidRPr="005247CB" w:rsidRDefault="00B93CA9" w:rsidP="00B93CA9">
      <w:pPr>
        <w:pStyle w:val="Bibliography"/>
        <w:rPr>
          <w:lang w:val="en-US"/>
        </w:rPr>
      </w:pPr>
      <w:r w:rsidRPr="005247CB">
        <w:rPr>
          <w:lang w:val="en-US"/>
        </w:rPr>
        <w:t>6.</w:t>
      </w:r>
      <w:r w:rsidRPr="005247CB">
        <w:rPr>
          <w:lang w:val="en-US"/>
        </w:rPr>
        <w:tab/>
        <w:t xml:space="preserve">Hayden Frederick G. </w:t>
      </w:r>
      <w:r w:rsidRPr="005247CB">
        <w:rPr>
          <w:i/>
          <w:iCs/>
          <w:lang w:val="en-US"/>
        </w:rPr>
        <w:t>et al.</w:t>
      </w:r>
      <w:r w:rsidRPr="005247CB">
        <w:rPr>
          <w:lang w:val="en-US"/>
        </w:rPr>
        <w:t xml:space="preserve"> Baloxavir Marboxil for Uncomplicated Influenza in Adults and Adolescents. </w:t>
      </w:r>
      <w:r w:rsidRPr="005247CB">
        <w:rPr>
          <w:i/>
          <w:iCs/>
          <w:lang w:val="en-US"/>
        </w:rPr>
        <w:t>N. Engl. J. Med.</w:t>
      </w:r>
      <w:r w:rsidRPr="005247CB">
        <w:rPr>
          <w:lang w:val="en-US"/>
        </w:rPr>
        <w:t xml:space="preserve"> </w:t>
      </w:r>
      <w:r w:rsidRPr="005247CB">
        <w:rPr>
          <w:b/>
          <w:bCs/>
          <w:lang w:val="en-US"/>
        </w:rPr>
        <w:t>379</w:t>
      </w:r>
      <w:r w:rsidRPr="005247CB">
        <w:rPr>
          <w:lang w:val="en-US"/>
        </w:rPr>
        <w:t>, 913–923 (2018).</w:t>
      </w:r>
    </w:p>
    <w:p w14:paraId="2F170116" w14:textId="77777777" w:rsidR="00B93CA9" w:rsidRPr="005247CB" w:rsidRDefault="00B93CA9" w:rsidP="00B93CA9">
      <w:pPr>
        <w:pStyle w:val="Bibliography"/>
        <w:rPr>
          <w:lang w:val="en-US"/>
        </w:rPr>
      </w:pPr>
      <w:r w:rsidRPr="005247CB">
        <w:rPr>
          <w:lang w:val="en-US"/>
        </w:rPr>
        <w:t>7.</w:t>
      </w:r>
      <w:r w:rsidRPr="005247CB">
        <w:rPr>
          <w:lang w:val="en-US"/>
        </w:rPr>
        <w:tab/>
        <w:t>Cowling, B. J. Phase III CENTERSTONE trial of single-dose baloxavir marboxil for the reduction of transmission of influenza in households. (2024).</w:t>
      </w:r>
    </w:p>
    <w:p w14:paraId="209176C5" w14:textId="77777777" w:rsidR="00B93CA9" w:rsidRPr="005247CB" w:rsidRDefault="00B93CA9" w:rsidP="00B93CA9">
      <w:pPr>
        <w:pStyle w:val="Bibliography"/>
        <w:rPr>
          <w:lang w:val="en-US"/>
        </w:rPr>
      </w:pPr>
      <w:r w:rsidRPr="005247CB">
        <w:rPr>
          <w:lang w:val="en-US"/>
        </w:rPr>
        <w:t>8.</w:t>
      </w:r>
      <w:r w:rsidRPr="005247CB">
        <w:rPr>
          <w:lang w:val="en-US"/>
        </w:rPr>
        <w:tab/>
        <w:t xml:space="preserve">O’Hagan, J. J. </w:t>
      </w:r>
      <w:r w:rsidRPr="005247CB">
        <w:rPr>
          <w:i/>
          <w:iCs/>
          <w:lang w:val="en-US"/>
        </w:rPr>
        <w:t>et al.</w:t>
      </w:r>
      <w:r w:rsidRPr="005247CB">
        <w:rPr>
          <w:lang w:val="en-US"/>
        </w:rPr>
        <w:t xml:space="preserve"> Estimating the United States Demand for Influenza Antivirals and the Effect on Severe Influenza Disease During a Potential Pandemic. </w:t>
      </w:r>
      <w:r w:rsidRPr="005247CB">
        <w:rPr>
          <w:i/>
          <w:iCs/>
          <w:lang w:val="en-US"/>
        </w:rPr>
        <w:t>Clin. Infect. Dis.</w:t>
      </w:r>
      <w:r w:rsidRPr="005247CB">
        <w:rPr>
          <w:lang w:val="en-US"/>
        </w:rPr>
        <w:t xml:space="preserve"> </w:t>
      </w:r>
      <w:r w:rsidRPr="005247CB">
        <w:rPr>
          <w:b/>
          <w:bCs/>
          <w:lang w:val="en-US"/>
        </w:rPr>
        <w:t>60</w:t>
      </w:r>
      <w:r w:rsidRPr="005247CB">
        <w:rPr>
          <w:lang w:val="en-US"/>
        </w:rPr>
        <w:t>, S30–S41 (2015).</w:t>
      </w:r>
    </w:p>
    <w:p w14:paraId="07862BE0" w14:textId="77777777" w:rsidR="00B93CA9" w:rsidRPr="005247CB" w:rsidRDefault="00B93CA9" w:rsidP="00B93CA9">
      <w:pPr>
        <w:pStyle w:val="Bibliography"/>
        <w:rPr>
          <w:lang w:val="en-US"/>
        </w:rPr>
      </w:pPr>
      <w:r w:rsidRPr="005247CB">
        <w:rPr>
          <w:lang w:val="en-US"/>
        </w:rPr>
        <w:t>9.</w:t>
      </w:r>
      <w:r w:rsidRPr="005247CB">
        <w:rPr>
          <w:lang w:val="en-US"/>
        </w:rPr>
        <w:tab/>
        <w:t xml:space="preserve">Greer, A. L. &amp; Schanzer, D. Using a Dynamic Model to Consider Optimal Antiviral Stockpile Size in the Face of Pandemic Influenza Uncertainty. </w:t>
      </w:r>
      <w:r w:rsidRPr="005247CB">
        <w:rPr>
          <w:i/>
          <w:iCs/>
          <w:lang w:val="en-US"/>
        </w:rPr>
        <w:t>PLOS ONE</w:t>
      </w:r>
      <w:r w:rsidRPr="005247CB">
        <w:rPr>
          <w:lang w:val="en-US"/>
        </w:rPr>
        <w:t xml:space="preserve"> </w:t>
      </w:r>
      <w:r w:rsidRPr="005247CB">
        <w:rPr>
          <w:b/>
          <w:bCs/>
          <w:lang w:val="en-US"/>
        </w:rPr>
        <w:t>8</w:t>
      </w:r>
      <w:r w:rsidRPr="005247CB">
        <w:rPr>
          <w:lang w:val="en-US"/>
        </w:rPr>
        <w:t>, e67253 (2013).</w:t>
      </w:r>
    </w:p>
    <w:p w14:paraId="414DEEB7" w14:textId="77777777" w:rsidR="00B93CA9" w:rsidRPr="005247CB" w:rsidRDefault="00B93CA9" w:rsidP="00B93CA9">
      <w:pPr>
        <w:pStyle w:val="Bibliography"/>
        <w:rPr>
          <w:lang w:val="en-US"/>
        </w:rPr>
      </w:pPr>
      <w:r w:rsidRPr="005247CB">
        <w:rPr>
          <w:lang w:val="en-US"/>
        </w:rPr>
        <w:t>10.</w:t>
      </w:r>
      <w:r w:rsidRPr="005247CB">
        <w:rPr>
          <w:lang w:val="en-US"/>
        </w:rPr>
        <w:tab/>
        <w:t xml:space="preserve">Lee, V. </w:t>
      </w:r>
      <w:r w:rsidRPr="005247CB">
        <w:rPr>
          <w:i/>
          <w:iCs/>
          <w:lang w:val="en-US"/>
        </w:rPr>
        <w:t>et al.</w:t>
      </w:r>
      <w:r w:rsidRPr="005247CB">
        <w:rPr>
          <w:lang w:val="en-US"/>
        </w:rPr>
        <w:t xml:space="preserve"> Economics of Neuraminidase Inhibitor Stockpiling for Pandemic Influenza, Singapore. </w:t>
      </w:r>
      <w:r w:rsidRPr="005247CB">
        <w:rPr>
          <w:i/>
          <w:iCs/>
          <w:lang w:val="en-US"/>
        </w:rPr>
        <w:t>Emerg. Infect. Dis. J.</w:t>
      </w:r>
      <w:r w:rsidRPr="005247CB">
        <w:rPr>
          <w:lang w:val="en-US"/>
        </w:rPr>
        <w:t xml:space="preserve"> </w:t>
      </w:r>
      <w:r w:rsidRPr="005247CB">
        <w:rPr>
          <w:b/>
          <w:bCs/>
          <w:lang w:val="en-US"/>
        </w:rPr>
        <w:t>12</w:t>
      </w:r>
      <w:r w:rsidRPr="005247CB">
        <w:rPr>
          <w:lang w:val="en-US"/>
        </w:rPr>
        <w:t>, 95 (2006).</w:t>
      </w:r>
    </w:p>
    <w:p w14:paraId="65CBC11D" w14:textId="77777777" w:rsidR="00B93CA9" w:rsidRPr="005247CB" w:rsidRDefault="00B93CA9" w:rsidP="00B93CA9">
      <w:pPr>
        <w:pStyle w:val="Bibliography"/>
        <w:rPr>
          <w:lang w:val="en-US"/>
        </w:rPr>
      </w:pPr>
      <w:r w:rsidRPr="005247CB">
        <w:rPr>
          <w:lang w:val="en-US"/>
        </w:rPr>
        <w:t>11.</w:t>
      </w:r>
      <w:r w:rsidRPr="005247CB">
        <w:rPr>
          <w:lang w:val="en-US"/>
        </w:rPr>
        <w:tab/>
        <w:t xml:space="preserve">Siddiqui, M. R. &amp; Edmunds, W. J. Cost-effectiveness of Antiviral Stockpiling and Near-Patient Testing for Potential Influenza Pandemic. </w:t>
      </w:r>
      <w:r w:rsidRPr="005247CB">
        <w:rPr>
          <w:i/>
          <w:iCs/>
          <w:lang w:val="en-US"/>
        </w:rPr>
        <w:t>Emerg. Infect. Dis. J.</w:t>
      </w:r>
      <w:r w:rsidRPr="005247CB">
        <w:rPr>
          <w:lang w:val="en-US"/>
        </w:rPr>
        <w:t xml:space="preserve"> </w:t>
      </w:r>
      <w:r w:rsidRPr="005247CB">
        <w:rPr>
          <w:b/>
          <w:bCs/>
          <w:lang w:val="en-US"/>
        </w:rPr>
        <w:t>14</w:t>
      </w:r>
      <w:r w:rsidRPr="005247CB">
        <w:rPr>
          <w:lang w:val="en-US"/>
        </w:rPr>
        <w:t>, 267 (2008).</w:t>
      </w:r>
    </w:p>
    <w:p w14:paraId="54BC5F2F" w14:textId="77777777" w:rsidR="00B93CA9" w:rsidRPr="005247CB" w:rsidRDefault="00B93CA9" w:rsidP="00B93CA9">
      <w:pPr>
        <w:pStyle w:val="Bibliography"/>
        <w:rPr>
          <w:lang w:val="en-US"/>
        </w:rPr>
      </w:pPr>
      <w:r w:rsidRPr="005247CB">
        <w:rPr>
          <w:lang w:val="en-US"/>
        </w:rPr>
        <w:lastRenderedPageBreak/>
        <w:t>12.</w:t>
      </w:r>
      <w:r w:rsidRPr="005247CB">
        <w:rPr>
          <w:lang w:val="en-US"/>
        </w:rPr>
        <w:tab/>
        <w:t xml:space="preserve">Carrasco, L. R. </w:t>
      </w:r>
      <w:r w:rsidRPr="005247CB">
        <w:rPr>
          <w:i/>
          <w:iCs/>
          <w:lang w:val="en-US"/>
        </w:rPr>
        <w:t>et al.</w:t>
      </w:r>
      <w:r w:rsidRPr="005247CB">
        <w:rPr>
          <w:lang w:val="en-US"/>
        </w:rPr>
        <w:t xml:space="preserve"> Strategies for antiviral stockpiling for future influenza pandemics: a global epidemic-economic perspective. </w:t>
      </w:r>
      <w:r w:rsidRPr="005247CB">
        <w:rPr>
          <w:i/>
          <w:iCs/>
          <w:lang w:val="en-US"/>
        </w:rPr>
        <w:t>J. R. Soc. Interface</w:t>
      </w:r>
      <w:r w:rsidRPr="005247CB">
        <w:rPr>
          <w:lang w:val="en-US"/>
        </w:rPr>
        <w:t xml:space="preserve"> </w:t>
      </w:r>
      <w:r w:rsidRPr="005247CB">
        <w:rPr>
          <w:b/>
          <w:bCs/>
          <w:lang w:val="en-US"/>
        </w:rPr>
        <w:t>8</w:t>
      </w:r>
      <w:r w:rsidRPr="005247CB">
        <w:rPr>
          <w:lang w:val="en-US"/>
        </w:rPr>
        <w:t>, 1307–1313 (2011).</w:t>
      </w:r>
    </w:p>
    <w:p w14:paraId="599C6C42" w14:textId="77777777" w:rsidR="00B93CA9" w:rsidRPr="005247CB" w:rsidRDefault="00B93CA9" w:rsidP="00B93CA9">
      <w:pPr>
        <w:pStyle w:val="Bibliography"/>
        <w:rPr>
          <w:lang w:val="en-US"/>
        </w:rPr>
      </w:pPr>
      <w:r w:rsidRPr="005247CB">
        <w:rPr>
          <w:lang w:val="en-US"/>
        </w:rPr>
        <w:t>13.</w:t>
      </w:r>
      <w:r w:rsidRPr="005247CB">
        <w:rPr>
          <w:lang w:val="en-US"/>
        </w:rPr>
        <w:tab/>
        <w:t xml:space="preserve">McCaw, J. M. &amp; McVernon, J. Prophylaxis or treatment? Optimal use of an antiviral stockpile during an influenza pandemic. </w:t>
      </w:r>
      <w:r w:rsidRPr="005247CB">
        <w:rPr>
          <w:i/>
          <w:iCs/>
          <w:lang w:val="en-US"/>
        </w:rPr>
        <w:t>Math. Biosci.</w:t>
      </w:r>
      <w:r w:rsidRPr="005247CB">
        <w:rPr>
          <w:lang w:val="en-US"/>
        </w:rPr>
        <w:t xml:space="preserve"> </w:t>
      </w:r>
      <w:r w:rsidRPr="005247CB">
        <w:rPr>
          <w:b/>
          <w:bCs/>
          <w:lang w:val="en-US"/>
        </w:rPr>
        <w:t>209</w:t>
      </w:r>
      <w:r w:rsidRPr="005247CB">
        <w:rPr>
          <w:lang w:val="en-US"/>
        </w:rPr>
        <w:t>, 336–360 (2007).</w:t>
      </w:r>
    </w:p>
    <w:p w14:paraId="60F2062D" w14:textId="77777777" w:rsidR="00B93CA9" w:rsidRPr="005247CB" w:rsidRDefault="00B93CA9" w:rsidP="00B93CA9">
      <w:pPr>
        <w:pStyle w:val="Bibliography"/>
        <w:rPr>
          <w:lang w:val="en-US"/>
        </w:rPr>
      </w:pPr>
      <w:r w:rsidRPr="005247CB">
        <w:rPr>
          <w:lang w:val="en-US"/>
        </w:rPr>
        <w:t>14.</w:t>
      </w:r>
      <w:r w:rsidRPr="005247CB">
        <w:rPr>
          <w:lang w:val="en-US"/>
        </w:rPr>
        <w:tab/>
        <w:t xml:space="preserve">McVernon, J., McCaw, J. M. &amp; Nolan, T. M. Modelling strategic use of the national antiviral stockpile during the CONTAIN and SUSTAIN phases of an Australian pandemic influenza response. </w:t>
      </w:r>
      <w:r w:rsidRPr="005247CB">
        <w:rPr>
          <w:i/>
          <w:iCs/>
          <w:lang w:val="en-US"/>
        </w:rPr>
        <w:t>Aust. N. Z. J. Public Health</w:t>
      </w:r>
      <w:r w:rsidRPr="005247CB">
        <w:rPr>
          <w:lang w:val="en-US"/>
        </w:rPr>
        <w:t xml:space="preserve"> </w:t>
      </w:r>
      <w:r w:rsidRPr="005247CB">
        <w:rPr>
          <w:b/>
          <w:bCs/>
          <w:lang w:val="en-US"/>
        </w:rPr>
        <w:t>34</w:t>
      </w:r>
      <w:r w:rsidRPr="005247CB">
        <w:rPr>
          <w:lang w:val="en-US"/>
        </w:rPr>
        <w:t>, 113–119 (2010).</w:t>
      </w:r>
    </w:p>
    <w:p w14:paraId="3FE3E342" w14:textId="77777777" w:rsidR="00B93CA9" w:rsidRPr="005247CB" w:rsidRDefault="00B93CA9" w:rsidP="00B93CA9">
      <w:pPr>
        <w:pStyle w:val="Bibliography"/>
        <w:rPr>
          <w:lang w:val="en-US"/>
        </w:rPr>
      </w:pPr>
      <w:r w:rsidRPr="005247CB">
        <w:rPr>
          <w:lang w:val="en-US"/>
        </w:rPr>
        <w:t>15.</w:t>
      </w:r>
      <w:r w:rsidRPr="005247CB">
        <w:rPr>
          <w:lang w:val="en-US"/>
        </w:rPr>
        <w:tab/>
        <w:t xml:space="preserve">Longini, I. M. </w:t>
      </w:r>
      <w:r w:rsidRPr="005247CB">
        <w:rPr>
          <w:i/>
          <w:iCs/>
          <w:lang w:val="en-US"/>
        </w:rPr>
        <w:t>et al.</w:t>
      </w:r>
      <w:r w:rsidRPr="005247CB">
        <w:rPr>
          <w:lang w:val="en-US"/>
        </w:rPr>
        <w:t xml:space="preserve"> Containing Pandemic Influenza at the Source. </w:t>
      </w:r>
      <w:r w:rsidRPr="005247CB">
        <w:rPr>
          <w:i/>
          <w:iCs/>
          <w:lang w:val="en-US"/>
        </w:rPr>
        <w:t>Science</w:t>
      </w:r>
      <w:r w:rsidRPr="005247CB">
        <w:rPr>
          <w:lang w:val="en-US"/>
        </w:rPr>
        <w:t xml:space="preserve"> </w:t>
      </w:r>
      <w:r w:rsidRPr="005247CB">
        <w:rPr>
          <w:b/>
          <w:bCs/>
          <w:lang w:val="en-US"/>
        </w:rPr>
        <w:t>309</w:t>
      </w:r>
      <w:r w:rsidRPr="005247CB">
        <w:rPr>
          <w:lang w:val="en-US"/>
        </w:rPr>
        <w:t>, 1083–1087 (2005).</w:t>
      </w:r>
    </w:p>
    <w:p w14:paraId="24923EEF" w14:textId="77777777" w:rsidR="00B93CA9" w:rsidRPr="005247CB" w:rsidRDefault="00B93CA9" w:rsidP="00B93CA9">
      <w:pPr>
        <w:pStyle w:val="Bibliography"/>
        <w:rPr>
          <w:lang w:val="en-US"/>
        </w:rPr>
      </w:pPr>
      <w:r w:rsidRPr="005247CB">
        <w:rPr>
          <w:lang w:val="en-US"/>
        </w:rPr>
        <w:t>16.</w:t>
      </w:r>
      <w:r w:rsidRPr="005247CB">
        <w:rPr>
          <w:lang w:val="en-US"/>
        </w:rPr>
        <w:tab/>
        <w:t xml:space="preserve">Ferguson, N. M. </w:t>
      </w:r>
      <w:r w:rsidRPr="005247CB">
        <w:rPr>
          <w:i/>
          <w:iCs/>
          <w:lang w:val="en-US"/>
        </w:rPr>
        <w:t>et al.</w:t>
      </w:r>
      <w:r w:rsidRPr="005247CB">
        <w:rPr>
          <w:lang w:val="en-US"/>
        </w:rPr>
        <w:t xml:space="preserve"> Strategies for containing an emerging influenza pandemic in Southeast Asia. </w:t>
      </w:r>
      <w:r w:rsidRPr="005247CB">
        <w:rPr>
          <w:i/>
          <w:iCs/>
          <w:lang w:val="en-US"/>
        </w:rPr>
        <w:t>Nature</w:t>
      </w:r>
      <w:r w:rsidRPr="005247CB">
        <w:rPr>
          <w:lang w:val="en-US"/>
        </w:rPr>
        <w:t xml:space="preserve"> </w:t>
      </w:r>
      <w:r w:rsidRPr="005247CB">
        <w:rPr>
          <w:b/>
          <w:bCs/>
          <w:lang w:val="en-US"/>
        </w:rPr>
        <w:t>437</w:t>
      </w:r>
      <w:r w:rsidRPr="005247CB">
        <w:rPr>
          <w:lang w:val="en-US"/>
        </w:rPr>
        <w:t>, 209–214 (2005).</w:t>
      </w:r>
    </w:p>
    <w:p w14:paraId="19851624" w14:textId="77777777" w:rsidR="00B93CA9" w:rsidRPr="005247CB" w:rsidRDefault="00B93CA9" w:rsidP="00B93CA9">
      <w:pPr>
        <w:pStyle w:val="Bibliography"/>
        <w:rPr>
          <w:lang w:val="nl-NL"/>
        </w:rPr>
      </w:pPr>
      <w:r w:rsidRPr="005247CB">
        <w:rPr>
          <w:lang w:val="en-US"/>
        </w:rPr>
        <w:t>17.</w:t>
      </w:r>
      <w:r w:rsidRPr="005247CB">
        <w:rPr>
          <w:lang w:val="en-US"/>
        </w:rPr>
        <w:tab/>
        <w:t xml:space="preserve">Siegler, A. J. </w:t>
      </w:r>
      <w:r w:rsidRPr="005247CB">
        <w:rPr>
          <w:i/>
          <w:iCs/>
          <w:lang w:val="en-US"/>
        </w:rPr>
        <w:t>et al.</w:t>
      </w:r>
      <w:r w:rsidRPr="005247CB">
        <w:rPr>
          <w:lang w:val="en-US"/>
        </w:rPr>
        <w:t xml:space="preserve"> Willingness to Seek Diagnostic Testing for SARS-CoV-2 With Home, Drive-through, and Clinic-Based Specimen Collection Locations. </w:t>
      </w:r>
      <w:r w:rsidRPr="005247CB">
        <w:rPr>
          <w:i/>
          <w:iCs/>
          <w:lang w:val="nl-NL"/>
        </w:rPr>
        <w:t>Open Forum Infect. Dis.</w:t>
      </w:r>
      <w:r w:rsidRPr="005247CB">
        <w:rPr>
          <w:lang w:val="nl-NL"/>
        </w:rPr>
        <w:t xml:space="preserve"> </w:t>
      </w:r>
      <w:r w:rsidRPr="005247CB">
        <w:rPr>
          <w:b/>
          <w:bCs/>
          <w:lang w:val="nl-NL"/>
        </w:rPr>
        <w:t>7</w:t>
      </w:r>
      <w:r w:rsidRPr="005247CB">
        <w:rPr>
          <w:lang w:val="nl-NL"/>
        </w:rPr>
        <w:t>, ofaa269 (2020).</w:t>
      </w:r>
    </w:p>
    <w:p w14:paraId="21AF2937" w14:textId="77777777" w:rsidR="00B93CA9" w:rsidRPr="005247CB" w:rsidRDefault="00B93CA9" w:rsidP="00B93CA9">
      <w:pPr>
        <w:pStyle w:val="Bibliography"/>
        <w:rPr>
          <w:lang w:val="en-US"/>
        </w:rPr>
      </w:pPr>
      <w:r w:rsidRPr="005247CB">
        <w:rPr>
          <w:lang w:val="nl-NL"/>
        </w:rPr>
        <w:t>18.</w:t>
      </w:r>
      <w:r w:rsidRPr="005247CB">
        <w:rPr>
          <w:lang w:val="nl-NL"/>
        </w:rPr>
        <w:tab/>
        <w:t xml:space="preserve">Graham, M. S. </w:t>
      </w:r>
      <w:r w:rsidRPr="005247CB">
        <w:rPr>
          <w:i/>
          <w:iCs/>
          <w:lang w:val="nl-NL"/>
        </w:rPr>
        <w:t>et al.</w:t>
      </w:r>
      <w:r w:rsidRPr="005247CB">
        <w:rPr>
          <w:lang w:val="nl-NL"/>
        </w:rPr>
        <w:t xml:space="preserve"> </w:t>
      </w:r>
      <w:r w:rsidRPr="005247CB">
        <w:rPr>
          <w:lang w:val="en-US"/>
        </w:rPr>
        <w:t xml:space="preserve">Knowledge barriers in a national symptomatic-COVID-19 testing programme. </w:t>
      </w:r>
      <w:r w:rsidRPr="005247CB">
        <w:rPr>
          <w:i/>
          <w:iCs/>
          <w:lang w:val="en-US"/>
        </w:rPr>
        <w:t>PLOS Glob. Public Health</w:t>
      </w:r>
      <w:r w:rsidRPr="005247CB">
        <w:rPr>
          <w:lang w:val="en-US"/>
        </w:rPr>
        <w:t xml:space="preserve"> </w:t>
      </w:r>
      <w:r w:rsidRPr="005247CB">
        <w:rPr>
          <w:b/>
          <w:bCs/>
          <w:lang w:val="en-US"/>
        </w:rPr>
        <w:t>2</w:t>
      </w:r>
      <w:r w:rsidRPr="005247CB">
        <w:rPr>
          <w:lang w:val="en-US"/>
        </w:rPr>
        <w:t>, e0000028 (2022).</w:t>
      </w:r>
    </w:p>
    <w:p w14:paraId="57CCD70E" w14:textId="77777777" w:rsidR="00B93CA9" w:rsidRPr="005247CB" w:rsidRDefault="00B93CA9" w:rsidP="00B93CA9">
      <w:pPr>
        <w:pStyle w:val="Bibliography"/>
        <w:rPr>
          <w:lang w:val="en-US"/>
        </w:rPr>
      </w:pPr>
      <w:r w:rsidRPr="005247CB">
        <w:rPr>
          <w:lang w:val="en-US"/>
        </w:rPr>
        <w:t>19.</w:t>
      </w:r>
      <w:r w:rsidRPr="005247CB">
        <w:rPr>
          <w:lang w:val="en-US"/>
        </w:rPr>
        <w:tab/>
        <w:t xml:space="preserve">Peppa, M., John Edmunds, W. &amp; Funk, S. Disease severity determines health-seeking behaviour amongst individuals with influenza-like illness in an internet-based cohort. </w:t>
      </w:r>
      <w:r w:rsidRPr="005247CB">
        <w:rPr>
          <w:i/>
          <w:iCs/>
          <w:lang w:val="en-US"/>
        </w:rPr>
        <w:t>BMC Infect. Dis.</w:t>
      </w:r>
      <w:r w:rsidRPr="005247CB">
        <w:rPr>
          <w:lang w:val="en-US"/>
        </w:rPr>
        <w:t xml:space="preserve"> </w:t>
      </w:r>
      <w:r w:rsidRPr="005247CB">
        <w:rPr>
          <w:b/>
          <w:bCs/>
          <w:lang w:val="en-US"/>
        </w:rPr>
        <w:t>17</w:t>
      </w:r>
      <w:r w:rsidRPr="005247CB">
        <w:rPr>
          <w:lang w:val="en-US"/>
        </w:rPr>
        <w:t>, 238 (2017).</w:t>
      </w:r>
    </w:p>
    <w:p w14:paraId="68631724" w14:textId="77777777" w:rsidR="00B93CA9" w:rsidRPr="005247CB" w:rsidRDefault="00B93CA9" w:rsidP="00B93CA9">
      <w:pPr>
        <w:pStyle w:val="Bibliography"/>
        <w:rPr>
          <w:lang w:val="en-US"/>
        </w:rPr>
      </w:pPr>
      <w:r w:rsidRPr="005247CB">
        <w:rPr>
          <w:lang w:val="en-US"/>
        </w:rPr>
        <w:t>20.</w:t>
      </w:r>
      <w:r w:rsidRPr="005247CB">
        <w:rPr>
          <w:lang w:val="en-US"/>
        </w:rPr>
        <w:tab/>
        <w:t xml:space="preserve">Clark, E., Chiao, E. Y. &amp; Amirian, E. S. Why Contact Tracing Efforts Have Failed to Curb Coronavirus Disease 2019 (COVID-19) Transmission in Much of the United States. </w:t>
      </w:r>
      <w:r w:rsidRPr="005247CB">
        <w:rPr>
          <w:i/>
          <w:iCs/>
          <w:lang w:val="en-US"/>
        </w:rPr>
        <w:t>Clin. Infect. Dis.</w:t>
      </w:r>
      <w:r w:rsidRPr="005247CB">
        <w:rPr>
          <w:lang w:val="en-US"/>
        </w:rPr>
        <w:t xml:space="preserve"> </w:t>
      </w:r>
      <w:r w:rsidRPr="005247CB">
        <w:rPr>
          <w:b/>
          <w:bCs/>
          <w:lang w:val="en-US"/>
        </w:rPr>
        <w:t>72</w:t>
      </w:r>
      <w:r w:rsidRPr="005247CB">
        <w:rPr>
          <w:lang w:val="en-US"/>
        </w:rPr>
        <w:t>, e415–e419 (2021).</w:t>
      </w:r>
    </w:p>
    <w:p w14:paraId="3C7B9EDD" w14:textId="77777777" w:rsidR="00B93CA9" w:rsidRPr="005247CB" w:rsidRDefault="00B93CA9" w:rsidP="00B93CA9">
      <w:pPr>
        <w:pStyle w:val="Bibliography"/>
        <w:rPr>
          <w:lang w:val="en-US"/>
        </w:rPr>
      </w:pPr>
      <w:r w:rsidRPr="005247CB">
        <w:rPr>
          <w:lang w:val="en-US"/>
        </w:rPr>
        <w:t>21.</w:t>
      </w:r>
      <w:r w:rsidRPr="005247CB">
        <w:rPr>
          <w:lang w:val="en-US"/>
        </w:rPr>
        <w:tab/>
        <w:t xml:space="preserve">Davis, E. L. </w:t>
      </w:r>
      <w:r w:rsidRPr="005247CB">
        <w:rPr>
          <w:i/>
          <w:iCs/>
          <w:lang w:val="en-US"/>
        </w:rPr>
        <w:t>et al.</w:t>
      </w:r>
      <w:r w:rsidRPr="005247CB">
        <w:rPr>
          <w:lang w:val="en-US"/>
        </w:rPr>
        <w:t xml:space="preserve"> Contact tracing is an imperfect tool for controlling COVID-19 transmission and relies on population adherence. </w:t>
      </w:r>
      <w:r w:rsidRPr="005247CB">
        <w:rPr>
          <w:i/>
          <w:iCs/>
          <w:lang w:val="en-US"/>
        </w:rPr>
        <w:t>Nat. Commun.</w:t>
      </w:r>
      <w:r w:rsidRPr="005247CB">
        <w:rPr>
          <w:lang w:val="en-US"/>
        </w:rPr>
        <w:t xml:space="preserve"> </w:t>
      </w:r>
      <w:r w:rsidRPr="005247CB">
        <w:rPr>
          <w:b/>
          <w:bCs/>
          <w:lang w:val="en-US"/>
        </w:rPr>
        <w:t>12</w:t>
      </w:r>
      <w:r w:rsidRPr="005247CB">
        <w:rPr>
          <w:lang w:val="en-US"/>
        </w:rPr>
        <w:t>, 5412 (2021).</w:t>
      </w:r>
    </w:p>
    <w:p w14:paraId="6D8A5581" w14:textId="77777777" w:rsidR="00B93CA9" w:rsidRPr="005247CB" w:rsidRDefault="00B93CA9" w:rsidP="00B93CA9">
      <w:pPr>
        <w:pStyle w:val="Bibliography"/>
        <w:rPr>
          <w:lang w:val="en-US"/>
        </w:rPr>
      </w:pPr>
      <w:r w:rsidRPr="005247CB">
        <w:rPr>
          <w:lang w:val="en-US"/>
        </w:rPr>
        <w:lastRenderedPageBreak/>
        <w:t>22.</w:t>
      </w:r>
      <w:r w:rsidRPr="005247CB">
        <w:rPr>
          <w:lang w:val="en-US"/>
        </w:rPr>
        <w:tab/>
        <w:t xml:space="preserve">Halloran, M. E. </w:t>
      </w:r>
      <w:r w:rsidRPr="005247CB">
        <w:rPr>
          <w:i/>
          <w:iCs/>
          <w:lang w:val="en-US"/>
        </w:rPr>
        <w:t>et al.</w:t>
      </w:r>
      <w:r w:rsidRPr="005247CB">
        <w:rPr>
          <w:lang w:val="en-US"/>
        </w:rPr>
        <w:t xml:space="preserve"> Modeling targeted layered containment of an influenza pandemic in the United States. </w:t>
      </w:r>
      <w:r w:rsidRPr="005247CB">
        <w:rPr>
          <w:i/>
          <w:iCs/>
          <w:lang w:val="en-US"/>
        </w:rPr>
        <w:t>Proc. Natl. Acad. Sci.</w:t>
      </w:r>
      <w:r w:rsidRPr="005247CB">
        <w:rPr>
          <w:lang w:val="en-US"/>
        </w:rPr>
        <w:t xml:space="preserve"> </w:t>
      </w:r>
      <w:r w:rsidRPr="005247CB">
        <w:rPr>
          <w:b/>
          <w:bCs/>
          <w:lang w:val="en-US"/>
        </w:rPr>
        <w:t>105</w:t>
      </w:r>
      <w:r w:rsidRPr="005247CB">
        <w:rPr>
          <w:lang w:val="en-US"/>
        </w:rPr>
        <w:t>, 4639–4644 (2008).</w:t>
      </w:r>
    </w:p>
    <w:p w14:paraId="6EFF322B" w14:textId="77777777" w:rsidR="00B93CA9" w:rsidRPr="005247CB" w:rsidRDefault="00B93CA9" w:rsidP="00B93CA9">
      <w:pPr>
        <w:pStyle w:val="Bibliography"/>
        <w:rPr>
          <w:lang w:val="en-US"/>
        </w:rPr>
      </w:pPr>
      <w:r w:rsidRPr="005247CB">
        <w:rPr>
          <w:lang w:val="en-US"/>
        </w:rPr>
        <w:t>23.</w:t>
      </w:r>
      <w:r w:rsidRPr="005247CB">
        <w:rPr>
          <w:lang w:val="en-US"/>
        </w:rPr>
        <w:tab/>
        <w:t xml:space="preserve">Yang, Y., Longini, I. M., Jr &amp; Halloran, M. E. Design and Evaluation of Prophylactic Interventions Using Infectious Disease Incidence Data from Close Contact Groups. </w:t>
      </w:r>
      <w:r w:rsidRPr="005247CB">
        <w:rPr>
          <w:i/>
          <w:iCs/>
          <w:lang w:val="en-US"/>
        </w:rPr>
        <w:t>J. R. Stat. Soc. Ser. C Appl. Stat.</w:t>
      </w:r>
      <w:r w:rsidRPr="005247CB">
        <w:rPr>
          <w:lang w:val="en-US"/>
        </w:rPr>
        <w:t xml:space="preserve"> </w:t>
      </w:r>
      <w:r w:rsidRPr="005247CB">
        <w:rPr>
          <w:b/>
          <w:bCs/>
          <w:lang w:val="en-US"/>
        </w:rPr>
        <w:t>55</w:t>
      </w:r>
      <w:r w:rsidRPr="005247CB">
        <w:rPr>
          <w:lang w:val="en-US"/>
        </w:rPr>
        <w:t>, 317–330 (2006).</w:t>
      </w:r>
    </w:p>
    <w:p w14:paraId="4F3482A6" w14:textId="77777777" w:rsidR="00B93CA9" w:rsidRPr="005247CB" w:rsidRDefault="00B93CA9" w:rsidP="00B93CA9">
      <w:pPr>
        <w:pStyle w:val="Bibliography"/>
        <w:rPr>
          <w:lang w:val="en-US"/>
        </w:rPr>
      </w:pPr>
      <w:r w:rsidRPr="005247CB">
        <w:rPr>
          <w:lang w:val="en-US"/>
        </w:rPr>
        <w:t>24.</w:t>
      </w:r>
      <w:r w:rsidRPr="005247CB">
        <w:rPr>
          <w:lang w:val="en-US"/>
        </w:rPr>
        <w:tab/>
        <w:t xml:space="preserve">Welliver, R. </w:t>
      </w:r>
      <w:r w:rsidRPr="005247CB">
        <w:rPr>
          <w:i/>
          <w:iCs/>
          <w:lang w:val="en-US"/>
        </w:rPr>
        <w:t>et al.</w:t>
      </w:r>
      <w:r w:rsidRPr="005247CB">
        <w:rPr>
          <w:lang w:val="en-US"/>
        </w:rPr>
        <w:t xml:space="preserve"> Effectiveness of Oseltamivir in Preventing Influenza in Household ContactsA Randomized Controlled Trial. </w:t>
      </w:r>
      <w:r w:rsidRPr="005247CB">
        <w:rPr>
          <w:i/>
          <w:iCs/>
          <w:lang w:val="en-US"/>
        </w:rPr>
        <w:t>JAMA</w:t>
      </w:r>
      <w:r w:rsidRPr="005247CB">
        <w:rPr>
          <w:lang w:val="en-US"/>
        </w:rPr>
        <w:t xml:space="preserve"> </w:t>
      </w:r>
      <w:r w:rsidRPr="005247CB">
        <w:rPr>
          <w:b/>
          <w:bCs/>
          <w:lang w:val="en-US"/>
        </w:rPr>
        <w:t>285</w:t>
      </w:r>
      <w:r w:rsidRPr="005247CB">
        <w:rPr>
          <w:lang w:val="en-US"/>
        </w:rPr>
        <w:t>, 748–754 (2001).</w:t>
      </w:r>
    </w:p>
    <w:p w14:paraId="2C84EADB" w14:textId="77777777" w:rsidR="00B93CA9" w:rsidRPr="005247CB" w:rsidRDefault="00B93CA9" w:rsidP="00B93CA9">
      <w:pPr>
        <w:pStyle w:val="Bibliography"/>
        <w:rPr>
          <w:lang w:val="en-US"/>
        </w:rPr>
      </w:pPr>
      <w:r w:rsidRPr="005247CB">
        <w:rPr>
          <w:lang w:val="en-US"/>
        </w:rPr>
        <w:t>25.</w:t>
      </w:r>
      <w:r w:rsidRPr="005247CB">
        <w:rPr>
          <w:lang w:val="en-US"/>
        </w:rPr>
        <w:tab/>
        <w:t xml:space="preserve">Hayden, F. G. </w:t>
      </w:r>
      <w:r w:rsidRPr="005247CB">
        <w:rPr>
          <w:i/>
          <w:iCs/>
          <w:lang w:val="en-US"/>
        </w:rPr>
        <w:t>et al.</w:t>
      </w:r>
      <w:r w:rsidRPr="005247CB">
        <w:rPr>
          <w:lang w:val="en-US"/>
        </w:rPr>
        <w:t xml:space="preserve"> Management of Influenza in Households: A Prospective, Randomized Comparison of Oseltamivir Treatment With or Without Postexposure Prophylaxis. </w:t>
      </w:r>
      <w:r w:rsidRPr="005247CB">
        <w:rPr>
          <w:i/>
          <w:iCs/>
          <w:lang w:val="en-US"/>
        </w:rPr>
        <w:t>J. Infect. Dis.</w:t>
      </w:r>
      <w:r w:rsidRPr="005247CB">
        <w:rPr>
          <w:lang w:val="en-US"/>
        </w:rPr>
        <w:t xml:space="preserve"> </w:t>
      </w:r>
      <w:r w:rsidRPr="005247CB">
        <w:rPr>
          <w:b/>
          <w:bCs/>
          <w:lang w:val="en-US"/>
        </w:rPr>
        <w:t>189</w:t>
      </w:r>
      <w:r w:rsidRPr="005247CB">
        <w:rPr>
          <w:lang w:val="en-US"/>
        </w:rPr>
        <w:t>, 440–449 (2004).</w:t>
      </w:r>
    </w:p>
    <w:p w14:paraId="02329127" w14:textId="77777777" w:rsidR="00B93CA9" w:rsidRPr="005247CB" w:rsidRDefault="00B93CA9" w:rsidP="00B93CA9">
      <w:pPr>
        <w:pStyle w:val="Bibliography"/>
        <w:rPr>
          <w:lang w:val="en-US"/>
        </w:rPr>
      </w:pPr>
      <w:r w:rsidRPr="005247CB">
        <w:rPr>
          <w:lang w:val="en-US"/>
        </w:rPr>
        <w:t>26.</w:t>
      </w:r>
      <w:r w:rsidRPr="005247CB">
        <w:rPr>
          <w:lang w:val="en-US"/>
        </w:rPr>
        <w:tab/>
        <w:t xml:space="preserve">Monto Arnold S. </w:t>
      </w:r>
      <w:r w:rsidRPr="005247CB">
        <w:rPr>
          <w:i/>
          <w:iCs/>
          <w:lang w:val="en-US"/>
        </w:rPr>
        <w:t>et al.</w:t>
      </w:r>
      <w:r w:rsidRPr="005247CB">
        <w:rPr>
          <w:lang w:val="en-US"/>
        </w:rPr>
        <w:t xml:space="preserve"> Efficacy of Baloxavir Treatment in Preventing Transmission of Influenza. </w:t>
      </w:r>
      <w:r w:rsidRPr="005247CB">
        <w:rPr>
          <w:i/>
          <w:iCs/>
          <w:lang w:val="en-US"/>
        </w:rPr>
        <w:t>N. Engl. J. Med.</w:t>
      </w:r>
      <w:r w:rsidRPr="005247CB">
        <w:rPr>
          <w:lang w:val="en-US"/>
        </w:rPr>
        <w:t xml:space="preserve"> </w:t>
      </w:r>
      <w:r w:rsidRPr="005247CB">
        <w:rPr>
          <w:b/>
          <w:bCs/>
          <w:lang w:val="en-US"/>
        </w:rPr>
        <w:t>392</w:t>
      </w:r>
      <w:r w:rsidRPr="005247CB">
        <w:rPr>
          <w:lang w:val="en-US"/>
        </w:rPr>
        <w:t>, 1582–1593 (2025).</w:t>
      </w:r>
    </w:p>
    <w:p w14:paraId="68F7447B" w14:textId="77777777" w:rsidR="00B93CA9" w:rsidRPr="005247CB" w:rsidRDefault="00B93CA9" w:rsidP="00B93CA9">
      <w:pPr>
        <w:pStyle w:val="Bibliography"/>
        <w:rPr>
          <w:lang w:val="en-US"/>
        </w:rPr>
      </w:pPr>
      <w:r w:rsidRPr="005247CB">
        <w:rPr>
          <w:lang w:val="en-US"/>
        </w:rPr>
        <w:t>27.</w:t>
      </w:r>
      <w:r w:rsidRPr="005247CB">
        <w:rPr>
          <w:lang w:val="en-US"/>
        </w:rPr>
        <w:tab/>
        <w:t xml:space="preserve">Haug, N. </w:t>
      </w:r>
      <w:r w:rsidRPr="005247CB">
        <w:rPr>
          <w:i/>
          <w:iCs/>
          <w:lang w:val="en-US"/>
        </w:rPr>
        <w:t>et al.</w:t>
      </w:r>
      <w:r w:rsidRPr="005247CB">
        <w:rPr>
          <w:lang w:val="en-US"/>
        </w:rPr>
        <w:t xml:space="preserve"> Ranking the effectiveness of worldwide COVID-19 government interventions. </w:t>
      </w:r>
      <w:r w:rsidRPr="005247CB">
        <w:rPr>
          <w:i/>
          <w:iCs/>
          <w:lang w:val="en-US"/>
        </w:rPr>
        <w:t>Nat. Hum. Behav.</w:t>
      </w:r>
      <w:r w:rsidRPr="005247CB">
        <w:rPr>
          <w:lang w:val="en-US"/>
        </w:rPr>
        <w:t xml:space="preserve"> </w:t>
      </w:r>
      <w:r w:rsidRPr="005247CB">
        <w:rPr>
          <w:b/>
          <w:bCs/>
          <w:lang w:val="en-US"/>
        </w:rPr>
        <w:t>4</w:t>
      </w:r>
      <w:r w:rsidRPr="005247CB">
        <w:rPr>
          <w:lang w:val="en-US"/>
        </w:rPr>
        <w:t>, 1303–1312 (2020).</w:t>
      </w:r>
    </w:p>
    <w:p w14:paraId="710B0F2E" w14:textId="77777777" w:rsidR="00B93CA9" w:rsidRPr="005247CB" w:rsidRDefault="00B93CA9" w:rsidP="00B93CA9">
      <w:pPr>
        <w:pStyle w:val="Bibliography"/>
        <w:rPr>
          <w:lang w:val="en-US"/>
        </w:rPr>
      </w:pPr>
      <w:r w:rsidRPr="005247CB">
        <w:rPr>
          <w:lang w:val="en-US"/>
        </w:rPr>
        <w:t>28.</w:t>
      </w:r>
      <w:r w:rsidRPr="005247CB">
        <w:rPr>
          <w:lang w:val="en-US"/>
        </w:rPr>
        <w:tab/>
        <w:t xml:space="preserve">Liu, Y. </w:t>
      </w:r>
      <w:r w:rsidRPr="005247CB">
        <w:rPr>
          <w:i/>
          <w:iCs/>
          <w:lang w:val="en-US"/>
        </w:rPr>
        <w:t>et al.</w:t>
      </w:r>
      <w:r w:rsidRPr="005247CB">
        <w:rPr>
          <w:lang w:val="en-US"/>
        </w:rPr>
        <w:t xml:space="preserve"> The impact of non-pharmaceutical interventions on SARS-CoV-2 transmission across 130 countries and territories. </w:t>
      </w:r>
      <w:r w:rsidRPr="005247CB">
        <w:rPr>
          <w:i/>
          <w:iCs/>
          <w:lang w:val="en-US"/>
        </w:rPr>
        <w:t>BMC Med.</w:t>
      </w:r>
      <w:r w:rsidRPr="005247CB">
        <w:rPr>
          <w:lang w:val="en-US"/>
        </w:rPr>
        <w:t xml:space="preserve"> </w:t>
      </w:r>
      <w:r w:rsidRPr="005247CB">
        <w:rPr>
          <w:b/>
          <w:bCs/>
          <w:lang w:val="en-US"/>
        </w:rPr>
        <w:t>19</w:t>
      </w:r>
      <w:r w:rsidRPr="005247CB">
        <w:rPr>
          <w:lang w:val="en-US"/>
        </w:rPr>
        <w:t>, 40 (2021).</w:t>
      </w:r>
    </w:p>
    <w:p w14:paraId="50524927" w14:textId="77777777" w:rsidR="00B93CA9" w:rsidRPr="005247CB" w:rsidRDefault="00B93CA9" w:rsidP="00B93CA9">
      <w:pPr>
        <w:pStyle w:val="Bibliography"/>
        <w:rPr>
          <w:lang w:val="en-US"/>
        </w:rPr>
      </w:pPr>
      <w:r w:rsidRPr="005247CB">
        <w:rPr>
          <w:lang w:val="en-US"/>
        </w:rPr>
        <w:t>29.</w:t>
      </w:r>
      <w:r w:rsidRPr="005247CB">
        <w:rPr>
          <w:lang w:val="en-US"/>
        </w:rPr>
        <w:tab/>
        <w:t>United Nations. World Population Prospects. https://population.un.org/wpp/ (2024).</w:t>
      </w:r>
    </w:p>
    <w:p w14:paraId="7FCD374E" w14:textId="77777777" w:rsidR="00B93CA9" w:rsidRPr="005247CB" w:rsidRDefault="00B93CA9" w:rsidP="00B93CA9">
      <w:pPr>
        <w:pStyle w:val="Bibliography"/>
        <w:rPr>
          <w:lang w:val="en-US"/>
        </w:rPr>
      </w:pPr>
      <w:r w:rsidRPr="005247CB">
        <w:rPr>
          <w:lang w:val="en-US"/>
        </w:rPr>
        <w:t>30.</w:t>
      </w:r>
      <w:r w:rsidRPr="005247CB">
        <w:rPr>
          <w:lang w:val="en-US"/>
        </w:rPr>
        <w:tab/>
        <w:t xml:space="preserve">Han, A. X. </w:t>
      </w:r>
      <w:r w:rsidRPr="005247CB">
        <w:rPr>
          <w:i/>
          <w:iCs/>
          <w:lang w:val="en-US"/>
        </w:rPr>
        <w:t>et al.</w:t>
      </w:r>
      <w:r w:rsidRPr="005247CB">
        <w:rPr>
          <w:lang w:val="en-US"/>
        </w:rPr>
        <w:t xml:space="preserve"> Estimating the potential impact and diagnostic requirements for SARS-CoV-2 test-and-treat programs. </w:t>
      </w:r>
      <w:r w:rsidRPr="005247CB">
        <w:rPr>
          <w:i/>
          <w:iCs/>
          <w:lang w:val="en-US"/>
        </w:rPr>
        <w:t>Nat. Commun.</w:t>
      </w:r>
      <w:r w:rsidRPr="005247CB">
        <w:rPr>
          <w:lang w:val="en-US"/>
        </w:rPr>
        <w:t xml:space="preserve"> </w:t>
      </w:r>
      <w:r w:rsidRPr="005247CB">
        <w:rPr>
          <w:b/>
          <w:bCs/>
          <w:lang w:val="en-US"/>
        </w:rPr>
        <w:t>14</w:t>
      </w:r>
      <w:r w:rsidRPr="005247CB">
        <w:rPr>
          <w:lang w:val="en-US"/>
        </w:rPr>
        <w:t>, 7981 (2023).</w:t>
      </w:r>
    </w:p>
    <w:p w14:paraId="7ECF98E1" w14:textId="77777777" w:rsidR="00B93CA9" w:rsidRPr="005247CB" w:rsidRDefault="00B93CA9" w:rsidP="00B93CA9">
      <w:pPr>
        <w:pStyle w:val="Bibliography"/>
        <w:rPr>
          <w:lang w:val="en-US"/>
        </w:rPr>
      </w:pPr>
      <w:r w:rsidRPr="005247CB">
        <w:rPr>
          <w:lang w:val="en-US"/>
        </w:rPr>
        <w:t>31.</w:t>
      </w:r>
      <w:r w:rsidRPr="005247CB">
        <w:rPr>
          <w:lang w:val="en-US"/>
        </w:rPr>
        <w:tab/>
        <w:t xml:space="preserve">Dawood, F. S. </w:t>
      </w:r>
      <w:r w:rsidRPr="005247CB">
        <w:rPr>
          <w:i/>
          <w:iCs/>
          <w:lang w:val="en-US"/>
        </w:rPr>
        <w:t>et al.</w:t>
      </w:r>
      <w:r w:rsidRPr="005247CB">
        <w:rPr>
          <w:lang w:val="en-US"/>
        </w:rPr>
        <w:t xml:space="preserve"> Estimated global mortality associated with the first 12 months of 2009 pandemic influenza A H1N1 virus circulation: a modelling study. </w:t>
      </w:r>
      <w:r w:rsidRPr="005247CB">
        <w:rPr>
          <w:i/>
          <w:iCs/>
          <w:lang w:val="en-US"/>
        </w:rPr>
        <w:t>Lancet Infect. Dis.</w:t>
      </w:r>
      <w:r w:rsidRPr="005247CB">
        <w:rPr>
          <w:lang w:val="en-US"/>
        </w:rPr>
        <w:t xml:space="preserve"> </w:t>
      </w:r>
      <w:r w:rsidRPr="005247CB">
        <w:rPr>
          <w:b/>
          <w:bCs/>
          <w:lang w:val="en-US"/>
        </w:rPr>
        <w:t>12</w:t>
      </w:r>
      <w:r w:rsidRPr="005247CB">
        <w:rPr>
          <w:lang w:val="en-US"/>
        </w:rPr>
        <w:t>, 687–695 (2012).</w:t>
      </w:r>
    </w:p>
    <w:p w14:paraId="7D28DF27" w14:textId="77777777" w:rsidR="00B93CA9" w:rsidRPr="005247CB" w:rsidRDefault="00B93CA9" w:rsidP="00B93CA9">
      <w:pPr>
        <w:pStyle w:val="Bibliography"/>
        <w:rPr>
          <w:lang w:val="en-US"/>
        </w:rPr>
      </w:pPr>
      <w:r w:rsidRPr="005247CB">
        <w:rPr>
          <w:lang w:val="en-US"/>
        </w:rPr>
        <w:t>32.</w:t>
      </w:r>
      <w:r w:rsidRPr="005247CB">
        <w:rPr>
          <w:lang w:val="en-US"/>
        </w:rPr>
        <w:tab/>
        <w:t xml:space="preserve">Ikematsu Hideyuki </w:t>
      </w:r>
      <w:r w:rsidRPr="005247CB">
        <w:rPr>
          <w:i/>
          <w:iCs/>
          <w:lang w:val="en-US"/>
        </w:rPr>
        <w:t>et al.</w:t>
      </w:r>
      <w:r w:rsidRPr="005247CB">
        <w:rPr>
          <w:lang w:val="en-US"/>
        </w:rPr>
        <w:t xml:space="preserve"> Baloxavir Marboxil for Prophylaxis against Influenza in Household Contacts. </w:t>
      </w:r>
      <w:r w:rsidRPr="005247CB">
        <w:rPr>
          <w:i/>
          <w:iCs/>
          <w:lang w:val="en-US"/>
        </w:rPr>
        <w:t>N. Engl. J. Med.</w:t>
      </w:r>
      <w:r w:rsidRPr="005247CB">
        <w:rPr>
          <w:lang w:val="en-US"/>
        </w:rPr>
        <w:t xml:space="preserve"> </w:t>
      </w:r>
      <w:r w:rsidRPr="005247CB">
        <w:rPr>
          <w:b/>
          <w:bCs/>
          <w:lang w:val="en-US"/>
        </w:rPr>
        <w:t>383</w:t>
      </w:r>
      <w:r w:rsidRPr="005247CB">
        <w:rPr>
          <w:lang w:val="en-US"/>
        </w:rPr>
        <w:t>, 309–320 (2020).</w:t>
      </w:r>
    </w:p>
    <w:p w14:paraId="2405DF45" w14:textId="77777777" w:rsidR="00B93CA9" w:rsidRPr="005247CB" w:rsidRDefault="00B93CA9" w:rsidP="00B93CA9">
      <w:pPr>
        <w:pStyle w:val="Bibliography"/>
        <w:rPr>
          <w:lang w:val="en-US"/>
        </w:rPr>
      </w:pPr>
      <w:r w:rsidRPr="005247CB">
        <w:rPr>
          <w:lang w:val="en-US"/>
        </w:rPr>
        <w:lastRenderedPageBreak/>
        <w:t>33.</w:t>
      </w:r>
      <w:r w:rsidRPr="005247CB">
        <w:rPr>
          <w:lang w:val="en-US"/>
        </w:rPr>
        <w:tab/>
        <w:t xml:space="preserve">Omoto, S. </w:t>
      </w:r>
      <w:r w:rsidRPr="005247CB">
        <w:rPr>
          <w:i/>
          <w:iCs/>
          <w:lang w:val="en-US"/>
        </w:rPr>
        <w:t>et al.</w:t>
      </w:r>
      <w:r w:rsidRPr="005247CB">
        <w:rPr>
          <w:lang w:val="en-US"/>
        </w:rPr>
        <w:t xml:space="preserve"> Characterization of influenza virus variants induced by treatment with the endonuclease inhibitor baloxavir marboxil. </w:t>
      </w:r>
      <w:r w:rsidRPr="005247CB">
        <w:rPr>
          <w:i/>
          <w:iCs/>
          <w:lang w:val="en-US"/>
        </w:rPr>
        <w:t>Sci. Rep.</w:t>
      </w:r>
      <w:r w:rsidRPr="005247CB">
        <w:rPr>
          <w:lang w:val="en-US"/>
        </w:rPr>
        <w:t xml:space="preserve"> </w:t>
      </w:r>
      <w:r w:rsidRPr="005247CB">
        <w:rPr>
          <w:b/>
          <w:bCs/>
          <w:lang w:val="en-US"/>
        </w:rPr>
        <w:t>8</w:t>
      </w:r>
      <w:r w:rsidRPr="005247CB">
        <w:rPr>
          <w:lang w:val="en-US"/>
        </w:rPr>
        <w:t>, 9633 (2018).</w:t>
      </w:r>
    </w:p>
    <w:p w14:paraId="10531689" w14:textId="77777777" w:rsidR="00B93CA9" w:rsidRPr="005247CB" w:rsidRDefault="00B93CA9" w:rsidP="00B93CA9">
      <w:pPr>
        <w:pStyle w:val="Bibliography"/>
        <w:rPr>
          <w:lang w:val="en-US"/>
        </w:rPr>
      </w:pPr>
      <w:r w:rsidRPr="005247CB">
        <w:rPr>
          <w:lang w:val="en-US"/>
        </w:rPr>
        <w:t>34.</w:t>
      </w:r>
      <w:r w:rsidRPr="005247CB">
        <w:rPr>
          <w:lang w:val="en-US"/>
        </w:rPr>
        <w:tab/>
        <w:t xml:space="preserve">Takashita, E. </w:t>
      </w:r>
      <w:r w:rsidRPr="005247CB">
        <w:rPr>
          <w:i/>
          <w:iCs/>
          <w:lang w:val="en-US"/>
        </w:rPr>
        <w:t>et al.</w:t>
      </w:r>
      <w:r w:rsidRPr="005247CB">
        <w:rPr>
          <w:lang w:val="en-US"/>
        </w:rPr>
        <w:t xml:space="preserve"> Detection of influenza A(H3N2) viruses exhibiting reduced susceptibility to the novel cap-dependent endonuclease inhibitor baloxavir in Japan, December 2018. </w:t>
      </w:r>
      <w:r w:rsidRPr="005247CB">
        <w:rPr>
          <w:i/>
          <w:iCs/>
          <w:lang w:val="en-US"/>
        </w:rPr>
        <w:t>Eurosurveillance</w:t>
      </w:r>
      <w:r w:rsidRPr="005247CB">
        <w:rPr>
          <w:lang w:val="en-US"/>
        </w:rPr>
        <w:t xml:space="preserve"> vol. 24 1800698 (2019).</w:t>
      </w:r>
    </w:p>
    <w:p w14:paraId="5E944FA6" w14:textId="77777777" w:rsidR="00B93CA9" w:rsidRPr="005247CB" w:rsidRDefault="00B93CA9" w:rsidP="00B93CA9">
      <w:pPr>
        <w:pStyle w:val="Bibliography"/>
        <w:rPr>
          <w:lang w:val="en-US"/>
        </w:rPr>
      </w:pPr>
      <w:r w:rsidRPr="005247CB">
        <w:rPr>
          <w:lang w:val="en-US"/>
        </w:rPr>
        <w:t>35.</w:t>
      </w:r>
      <w:r w:rsidRPr="005247CB">
        <w:rPr>
          <w:lang w:val="en-US"/>
        </w:rPr>
        <w:tab/>
        <w:t xml:space="preserve">Takashita, E. </w:t>
      </w:r>
      <w:r w:rsidRPr="005247CB">
        <w:rPr>
          <w:i/>
          <w:iCs/>
          <w:lang w:val="en-US"/>
        </w:rPr>
        <w:t>et al.</w:t>
      </w:r>
      <w:r w:rsidRPr="005247CB">
        <w:rPr>
          <w:lang w:val="en-US"/>
        </w:rPr>
        <w:t xml:space="preserve"> Human-to-Human Transmission of Influenza A(H3N2) Virus with Reduced Susceptibility to Baloxavir, Japan, February 2019. </w:t>
      </w:r>
      <w:r w:rsidRPr="005247CB">
        <w:rPr>
          <w:i/>
          <w:iCs/>
          <w:lang w:val="en-US"/>
        </w:rPr>
        <w:t>Emerg. Infect. Dis. J.</w:t>
      </w:r>
      <w:r w:rsidRPr="005247CB">
        <w:rPr>
          <w:lang w:val="en-US"/>
        </w:rPr>
        <w:t xml:space="preserve"> </w:t>
      </w:r>
      <w:r w:rsidRPr="005247CB">
        <w:rPr>
          <w:b/>
          <w:bCs/>
          <w:lang w:val="en-US"/>
        </w:rPr>
        <w:t>25</w:t>
      </w:r>
      <w:r w:rsidRPr="005247CB">
        <w:rPr>
          <w:lang w:val="en-US"/>
        </w:rPr>
        <w:t>, 2108 (2019).</w:t>
      </w:r>
    </w:p>
    <w:p w14:paraId="7AC070E3" w14:textId="77777777" w:rsidR="00B93CA9" w:rsidRPr="005247CB" w:rsidRDefault="00B93CA9" w:rsidP="00B93CA9">
      <w:pPr>
        <w:pStyle w:val="Bibliography"/>
        <w:rPr>
          <w:lang w:val="en-US"/>
        </w:rPr>
      </w:pPr>
      <w:r w:rsidRPr="005247CB">
        <w:rPr>
          <w:lang w:val="en-US"/>
        </w:rPr>
        <w:t>36.</w:t>
      </w:r>
      <w:r w:rsidRPr="005247CB">
        <w:rPr>
          <w:lang w:val="en-US"/>
        </w:rPr>
        <w:tab/>
        <w:t xml:space="preserve">Uehara, T. </w:t>
      </w:r>
      <w:r w:rsidRPr="005247CB">
        <w:rPr>
          <w:i/>
          <w:iCs/>
          <w:lang w:val="en-US"/>
        </w:rPr>
        <w:t>et al.</w:t>
      </w:r>
      <w:r w:rsidRPr="005247CB">
        <w:rPr>
          <w:lang w:val="en-US"/>
        </w:rPr>
        <w:t xml:space="preserve"> Treatment-Emergent Influenza Variant Viruses With Reduced Baloxavir Susceptibility: Impact on Clinical and Virologic Outcomes in Uncomplicated Influenza. </w:t>
      </w:r>
      <w:r w:rsidRPr="005247CB">
        <w:rPr>
          <w:i/>
          <w:iCs/>
          <w:lang w:val="en-US"/>
        </w:rPr>
        <w:t>J. Infect. Dis.</w:t>
      </w:r>
      <w:r w:rsidRPr="005247CB">
        <w:rPr>
          <w:lang w:val="en-US"/>
        </w:rPr>
        <w:t xml:space="preserve"> </w:t>
      </w:r>
      <w:r w:rsidRPr="005247CB">
        <w:rPr>
          <w:b/>
          <w:bCs/>
          <w:lang w:val="en-US"/>
        </w:rPr>
        <w:t>221</w:t>
      </w:r>
      <w:r w:rsidRPr="005247CB">
        <w:rPr>
          <w:lang w:val="en-US"/>
        </w:rPr>
        <w:t>, 346–355 (2020).</w:t>
      </w:r>
    </w:p>
    <w:p w14:paraId="43B7AFA6" w14:textId="77777777" w:rsidR="00B93CA9" w:rsidRPr="005247CB" w:rsidRDefault="00B93CA9" w:rsidP="00B93CA9">
      <w:pPr>
        <w:pStyle w:val="Bibliography"/>
        <w:rPr>
          <w:lang w:val="en-US"/>
        </w:rPr>
      </w:pPr>
      <w:r w:rsidRPr="005247CB">
        <w:rPr>
          <w:lang w:val="en-US"/>
        </w:rPr>
        <w:t>37.</w:t>
      </w:r>
      <w:r w:rsidRPr="005247CB">
        <w:rPr>
          <w:lang w:val="en-US"/>
        </w:rPr>
        <w:tab/>
        <w:t xml:space="preserve">Imai, M. </w:t>
      </w:r>
      <w:r w:rsidRPr="005247CB">
        <w:rPr>
          <w:i/>
          <w:iCs/>
          <w:lang w:val="en-US"/>
        </w:rPr>
        <w:t>et al.</w:t>
      </w:r>
      <w:r w:rsidRPr="005247CB">
        <w:rPr>
          <w:lang w:val="en-US"/>
        </w:rPr>
        <w:t xml:space="preserve"> Influenza A variants with reduced susceptibility to baloxavir isolated from Japanese patients are fit and transmit through respiratory droplets. </w:t>
      </w:r>
      <w:r w:rsidRPr="005247CB">
        <w:rPr>
          <w:i/>
          <w:iCs/>
          <w:lang w:val="en-US"/>
        </w:rPr>
        <w:t>Nat. Microbiol.</w:t>
      </w:r>
      <w:r w:rsidRPr="005247CB">
        <w:rPr>
          <w:lang w:val="en-US"/>
        </w:rPr>
        <w:t xml:space="preserve"> </w:t>
      </w:r>
      <w:r w:rsidRPr="005247CB">
        <w:rPr>
          <w:b/>
          <w:bCs/>
          <w:lang w:val="en-US"/>
        </w:rPr>
        <w:t>5</w:t>
      </w:r>
      <w:r w:rsidRPr="005247CB">
        <w:rPr>
          <w:lang w:val="en-US"/>
        </w:rPr>
        <w:t>, 27–33 (2020).</w:t>
      </w:r>
    </w:p>
    <w:p w14:paraId="78DA3E74" w14:textId="77777777" w:rsidR="00B93CA9" w:rsidRPr="005247CB" w:rsidRDefault="00B93CA9" w:rsidP="00B93CA9">
      <w:pPr>
        <w:pStyle w:val="Bibliography"/>
        <w:rPr>
          <w:lang w:val="en-US"/>
        </w:rPr>
      </w:pPr>
      <w:r w:rsidRPr="005247CB">
        <w:rPr>
          <w:lang w:val="en-US"/>
        </w:rPr>
        <w:t>38.</w:t>
      </w:r>
      <w:r w:rsidRPr="005247CB">
        <w:rPr>
          <w:lang w:val="en-US"/>
        </w:rPr>
        <w:tab/>
        <w:t xml:space="preserve">Jones, J. C. </w:t>
      </w:r>
      <w:r w:rsidRPr="005247CB">
        <w:rPr>
          <w:i/>
          <w:iCs/>
          <w:lang w:val="en-US"/>
        </w:rPr>
        <w:t>et al.</w:t>
      </w:r>
      <w:r w:rsidRPr="005247CB">
        <w:rPr>
          <w:lang w:val="en-US"/>
        </w:rPr>
        <w:t xml:space="preserve"> Influenza A and B viruses with reduced baloxavir susceptibility display attenuated in vitro fitness but retain ferret transmissibility. </w:t>
      </w:r>
      <w:r w:rsidRPr="005247CB">
        <w:rPr>
          <w:i/>
          <w:iCs/>
          <w:lang w:val="en-US"/>
        </w:rPr>
        <w:t>Proc. Natl. Acad. Sci.</w:t>
      </w:r>
      <w:r w:rsidRPr="005247CB">
        <w:rPr>
          <w:lang w:val="en-US"/>
        </w:rPr>
        <w:t xml:space="preserve"> </w:t>
      </w:r>
      <w:r w:rsidRPr="005247CB">
        <w:rPr>
          <w:b/>
          <w:bCs/>
          <w:lang w:val="en-US"/>
        </w:rPr>
        <w:t>117</w:t>
      </w:r>
      <w:r w:rsidRPr="005247CB">
        <w:rPr>
          <w:lang w:val="en-US"/>
        </w:rPr>
        <w:t>, 8593–8601 (2020).</w:t>
      </w:r>
    </w:p>
    <w:p w14:paraId="679AEF76" w14:textId="77777777" w:rsidR="00B93CA9" w:rsidRPr="005247CB" w:rsidRDefault="00B93CA9" w:rsidP="00B93CA9">
      <w:pPr>
        <w:pStyle w:val="Bibliography"/>
        <w:rPr>
          <w:lang w:val="en-US"/>
        </w:rPr>
      </w:pPr>
      <w:r w:rsidRPr="005247CB">
        <w:rPr>
          <w:lang w:val="en-US"/>
        </w:rPr>
        <w:t>39.</w:t>
      </w:r>
      <w:r w:rsidRPr="005247CB">
        <w:rPr>
          <w:lang w:val="en-US"/>
        </w:rPr>
        <w:tab/>
        <w:t xml:space="preserve">Lavery, J. V., Porter, R. M. &amp; Addiss, D. G. Cascading failures in COVID-19 vaccine equity. </w:t>
      </w:r>
      <w:r w:rsidRPr="005247CB">
        <w:rPr>
          <w:i/>
          <w:iCs/>
          <w:lang w:val="en-US"/>
        </w:rPr>
        <w:t>Science</w:t>
      </w:r>
      <w:r w:rsidRPr="005247CB">
        <w:rPr>
          <w:lang w:val="en-US"/>
        </w:rPr>
        <w:t xml:space="preserve"> </w:t>
      </w:r>
      <w:r w:rsidRPr="005247CB">
        <w:rPr>
          <w:b/>
          <w:bCs/>
          <w:lang w:val="en-US"/>
        </w:rPr>
        <w:t>380</w:t>
      </w:r>
      <w:r w:rsidRPr="005247CB">
        <w:rPr>
          <w:lang w:val="en-US"/>
        </w:rPr>
        <w:t>, 460–462 (2023).</w:t>
      </w:r>
    </w:p>
    <w:p w14:paraId="3DE15D81" w14:textId="77777777" w:rsidR="00B93CA9" w:rsidRPr="005247CB" w:rsidRDefault="00B93CA9" w:rsidP="00B93CA9">
      <w:pPr>
        <w:pStyle w:val="Bibliography"/>
        <w:rPr>
          <w:lang w:val="en-US"/>
        </w:rPr>
      </w:pPr>
      <w:r w:rsidRPr="005247CB">
        <w:rPr>
          <w:lang w:val="en-US"/>
        </w:rPr>
        <w:t>40.</w:t>
      </w:r>
      <w:r w:rsidRPr="005247CB">
        <w:rPr>
          <w:lang w:val="en-US"/>
        </w:rPr>
        <w:tab/>
        <w:t xml:space="preserve">Pai, M., Bandara, S. &amp; Kyobutungi, C. Shifting power in global health will require leadership by the Global South and allyship by the Global North. </w:t>
      </w:r>
      <w:r w:rsidRPr="005247CB">
        <w:rPr>
          <w:i/>
          <w:iCs/>
          <w:lang w:val="en-US"/>
        </w:rPr>
        <w:t>The Lancet</w:t>
      </w:r>
      <w:r w:rsidRPr="005247CB">
        <w:rPr>
          <w:lang w:val="en-US"/>
        </w:rPr>
        <w:t xml:space="preserve"> </w:t>
      </w:r>
      <w:r w:rsidRPr="005247CB">
        <w:rPr>
          <w:b/>
          <w:bCs/>
          <w:lang w:val="en-US"/>
        </w:rPr>
        <w:t>404</w:t>
      </w:r>
      <w:r w:rsidRPr="005247CB">
        <w:rPr>
          <w:lang w:val="en-US"/>
        </w:rPr>
        <w:t>, 1711–1713 (2024).</w:t>
      </w:r>
    </w:p>
    <w:p w14:paraId="09CCFD53" w14:textId="77777777" w:rsidR="00B93CA9" w:rsidRPr="005247CB" w:rsidRDefault="00B93CA9" w:rsidP="00B93CA9">
      <w:pPr>
        <w:pStyle w:val="Bibliography"/>
        <w:rPr>
          <w:lang w:val="en-US"/>
        </w:rPr>
      </w:pPr>
      <w:r w:rsidRPr="005247CB">
        <w:rPr>
          <w:lang w:val="en-US"/>
        </w:rPr>
        <w:t>41.</w:t>
      </w:r>
      <w:r w:rsidRPr="005247CB">
        <w:rPr>
          <w:lang w:val="en-US"/>
        </w:rPr>
        <w:tab/>
        <w:t xml:space="preserve">Rahman-Shepherd, A. </w:t>
      </w:r>
      <w:r w:rsidRPr="005247CB">
        <w:rPr>
          <w:i/>
          <w:iCs/>
          <w:lang w:val="en-US"/>
        </w:rPr>
        <w:t>et al.</w:t>
      </w:r>
      <w:r w:rsidRPr="005247CB">
        <w:rPr>
          <w:lang w:val="en-US"/>
        </w:rPr>
        <w:t xml:space="preserve"> Establishing the value of regional cooperation and a critical role for regional organisations in managing future health emergencies. </w:t>
      </w:r>
      <w:r w:rsidRPr="005247CB">
        <w:rPr>
          <w:i/>
          <w:iCs/>
          <w:lang w:val="en-US"/>
        </w:rPr>
        <w:t>Lancet Glob. Health</w:t>
      </w:r>
      <w:r w:rsidRPr="005247CB">
        <w:rPr>
          <w:lang w:val="en-US"/>
        </w:rPr>
        <w:t xml:space="preserve"> </w:t>
      </w:r>
      <w:r w:rsidRPr="005247CB">
        <w:rPr>
          <w:b/>
          <w:bCs/>
          <w:lang w:val="en-US"/>
        </w:rPr>
        <w:t>13</w:t>
      </w:r>
      <w:r w:rsidRPr="005247CB">
        <w:rPr>
          <w:lang w:val="en-US"/>
        </w:rPr>
        <w:t>, e585–e592 (2025).</w:t>
      </w:r>
    </w:p>
    <w:p w14:paraId="181F1C5E" w14:textId="77777777" w:rsidR="00B93CA9" w:rsidRPr="005247CB" w:rsidRDefault="00B93CA9" w:rsidP="00B93CA9">
      <w:pPr>
        <w:pStyle w:val="Bibliography"/>
        <w:rPr>
          <w:lang w:val="en-US"/>
        </w:rPr>
      </w:pPr>
      <w:r w:rsidRPr="005247CB">
        <w:rPr>
          <w:lang w:val="en-US"/>
        </w:rPr>
        <w:lastRenderedPageBreak/>
        <w:t>42.</w:t>
      </w:r>
      <w:r w:rsidRPr="005247CB">
        <w:rPr>
          <w:lang w:val="en-US"/>
        </w:rPr>
        <w:tab/>
        <w:t xml:space="preserve">Zaaraoui, H. </w:t>
      </w:r>
      <w:r w:rsidRPr="005247CB">
        <w:rPr>
          <w:i/>
          <w:iCs/>
          <w:lang w:val="en-US"/>
        </w:rPr>
        <w:t>et al.</w:t>
      </w:r>
      <w:r w:rsidRPr="005247CB">
        <w:rPr>
          <w:lang w:val="en-US"/>
        </w:rPr>
        <w:t xml:space="preserve"> Modelling the effectiveness of antiviral treatment strategies to prevent household transmission of acute respiratory viruses. </w:t>
      </w:r>
      <w:r w:rsidRPr="005247CB">
        <w:rPr>
          <w:i/>
          <w:iCs/>
          <w:lang w:val="en-US"/>
        </w:rPr>
        <w:t>PLOS Comput. Biol.</w:t>
      </w:r>
      <w:r w:rsidRPr="005247CB">
        <w:rPr>
          <w:lang w:val="en-US"/>
        </w:rPr>
        <w:t xml:space="preserve"> </w:t>
      </w:r>
      <w:r w:rsidRPr="005247CB">
        <w:rPr>
          <w:b/>
          <w:bCs/>
          <w:lang w:val="en-US"/>
        </w:rPr>
        <w:t>20</w:t>
      </w:r>
      <w:r w:rsidRPr="005247CB">
        <w:rPr>
          <w:lang w:val="en-US"/>
        </w:rPr>
        <w:t>, e1012573 (2024).</w:t>
      </w:r>
    </w:p>
    <w:p w14:paraId="7C8FF300" w14:textId="77777777" w:rsidR="00B93CA9" w:rsidRPr="005247CB" w:rsidRDefault="00B93CA9" w:rsidP="00B93CA9">
      <w:pPr>
        <w:pStyle w:val="Bibliography"/>
        <w:rPr>
          <w:lang w:val="en-US"/>
        </w:rPr>
      </w:pPr>
      <w:r w:rsidRPr="005247CB">
        <w:rPr>
          <w:lang w:val="en-US"/>
        </w:rPr>
        <w:t>43.</w:t>
      </w:r>
      <w:r w:rsidRPr="005247CB">
        <w:rPr>
          <w:lang w:val="en-US"/>
        </w:rPr>
        <w:tab/>
        <w:t xml:space="preserve">Wu, J. T., Leung, G. M., Lipsitch, M., Cooper, B. S. &amp; Riley, S. Hedging against Antiviral Resistance during the Next Influenza Pandemic Using Small Stockpiles of an Alternative Chemotherapy. </w:t>
      </w:r>
      <w:r w:rsidRPr="005247CB">
        <w:rPr>
          <w:i/>
          <w:iCs/>
          <w:lang w:val="en-US"/>
        </w:rPr>
        <w:t>PLOS Med.</w:t>
      </w:r>
      <w:r w:rsidRPr="005247CB">
        <w:rPr>
          <w:lang w:val="en-US"/>
        </w:rPr>
        <w:t xml:space="preserve"> </w:t>
      </w:r>
      <w:r w:rsidRPr="005247CB">
        <w:rPr>
          <w:b/>
          <w:bCs/>
          <w:lang w:val="en-US"/>
        </w:rPr>
        <w:t>6</w:t>
      </w:r>
      <w:r w:rsidRPr="005247CB">
        <w:rPr>
          <w:lang w:val="en-US"/>
        </w:rPr>
        <w:t>, e1000085 (2009).</w:t>
      </w:r>
    </w:p>
    <w:p w14:paraId="396A3153" w14:textId="77777777" w:rsidR="00B93CA9" w:rsidRPr="005247CB" w:rsidRDefault="00B93CA9" w:rsidP="00B93CA9">
      <w:pPr>
        <w:pStyle w:val="Bibliography"/>
        <w:rPr>
          <w:lang w:val="en-US"/>
        </w:rPr>
      </w:pPr>
      <w:r w:rsidRPr="005247CB">
        <w:rPr>
          <w:lang w:val="en-US"/>
        </w:rPr>
        <w:t>44.</w:t>
      </w:r>
      <w:r w:rsidRPr="005247CB">
        <w:rPr>
          <w:lang w:val="en-US"/>
        </w:rPr>
        <w:tab/>
        <w:t xml:space="preserve">Park, J.-H. </w:t>
      </w:r>
      <w:r w:rsidRPr="005247CB">
        <w:rPr>
          <w:i/>
          <w:iCs/>
          <w:lang w:val="en-US"/>
        </w:rPr>
        <w:t>et al.</w:t>
      </w:r>
      <w:r w:rsidRPr="005247CB">
        <w:rPr>
          <w:lang w:val="en-US"/>
        </w:rPr>
        <w:t xml:space="preserve"> Baloxavir-oseltamivir combination therapy inhibits the emergence of resistant substitutions in influenza A virus PA gene in a mouse model. </w:t>
      </w:r>
      <w:r w:rsidRPr="005247CB">
        <w:rPr>
          <w:i/>
          <w:iCs/>
          <w:lang w:val="en-US"/>
        </w:rPr>
        <w:t>Antiviral Res.</w:t>
      </w:r>
      <w:r w:rsidRPr="005247CB">
        <w:rPr>
          <w:lang w:val="en-US"/>
        </w:rPr>
        <w:t xml:space="preserve"> </w:t>
      </w:r>
      <w:r w:rsidRPr="005247CB">
        <w:rPr>
          <w:b/>
          <w:bCs/>
          <w:lang w:val="en-US"/>
        </w:rPr>
        <w:t>193</w:t>
      </w:r>
      <w:r w:rsidRPr="005247CB">
        <w:rPr>
          <w:lang w:val="en-US"/>
        </w:rPr>
        <w:t>, 105126 (2021).</w:t>
      </w:r>
    </w:p>
    <w:p w14:paraId="39F30D67" w14:textId="77777777" w:rsidR="00B93CA9" w:rsidRPr="005247CB" w:rsidRDefault="00B93CA9" w:rsidP="00B93CA9">
      <w:pPr>
        <w:pStyle w:val="Bibliography"/>
        <w:rPr>
          <w:lang w:val="en-US"/>
        </w:rPr>
      </w:pPr>
      <w:r w:rsidRPr="005247CB">
        <w:rPr>
          <w:lang w:val="en-US"/>
        </w:rPr>
        <w:t>45.</w:t>
      </w:r>
      <w:r w:rsidRPr="005247CB">
        <w:rPr>
          <w:lang w:val="en-US"/>
        </w:rPr>
        <w:tab/>
        <w:t xml:space="preserve">Koszalka Paulina, George Ankita, Dhanasekaran Vijaykrishna, Hurt Aeron C., &amp; Subbarao Kanta. Effect of Baloxavir and Oseltamivir in Combination on Infection with Influenza Viruses with PA/I38T or PA/E23K Substitutions in the Ferret Model. </w:t>
      </w:r>
      <w:r w:rsidRPr="005247CB">
        <w:rPr>
          <w:i/>
          <w:iCs/>
          <w:lang w:val="en-US"/>
        </w:rPr>
        <w:t>mBio</w:t>
      </w:r>
      <w:r w:rsidRPr="005247CB">
        <w:rPr>
          <w:lang w:val="en-US"/>
        </w:rPr>
        <w:t xml:space="preserve"> </w:t>
      </w:r>
      <w:r w:rsidRPr="005247CB">
        <w:rPr>
          <w:b/>
          <w:bCs/>
          <w:lang w:val="en-US"/>
        </w:rPr>
        <w:t>13</w:t>
      </w:r>
      <w:r w:rsidRPr="005247CB">
        <w:rPr>
          <w:lang w:val="en-US"/>
        </w:rPr>
        <w:t>, e01056-22 (2022).</w:t>
      </w:r>
    </w:p>
    <w:p w14:paraId="3C55F080" w14:textId="77777777" w:rsidR="00B93CA9" w:rsidRPr="005247CB" w:rsidRDefault="00B93CA9" w:rsidP="00B93CA9">
      <w:pPr>
        <w:pStyle w:val="Bibliography"/>
        <w:rPr>
          <w:lang w:val="en-US"/>
        </w:rPr>
      </w:pPr>
      <w:r w:rsidRPr="005247CB">
        <w:rPr>
          <w:lang w:val="en-US"/>
        </w:rPr>
        <w:t>46.</w:t>
      </w:r>
      <w:r w:rsidRPr="005247CB">
        <w:rPr>
          <w:lang w:val="en-US"/>
        </w:rPr>
        <w:tab/>
        <w:t xml:space="preserve">Merckx, J. </w:t>
      </w:r>
      <w:r w:rsidRPr="005247CB">
        <w:rPr>
          <w:i/>
          <w:iCs/>
          <w:lang w:val="en-US"/>
        </w:rPr>
        <w:t>et al.</w:t>
      </w:r>
      <w:r w:rsidRPr="005247CB">
        <w:rPr>
          <w:lang w:val="en-US"/>
        </w:rPr>
        <w:t xml:space="preserve"> Diagnostic Accuracy of Novel and Traditional Rapid Tests for Influenza Infection Compared With Reverse Transcriptase Polymerase Chain Reaction. </w:t>
      </w:r>
      <w:r w:rsidRPr="005247CB">
        <w:rPr>
          <w:i/>
          <w:iCs/>
          <w:lang w:val="en-US"/>
        </w:rPr>
        <w:t>Ann. Intern. Med.</w:t>
      </w:r>
      <w:r w:rsidRPr="005247CB">
        <w:rPr>
          <w:lang w:val="en-US"/>
        </w:rPr>
        <w:t xml:space="preserve"> </w:t>
      </w:r>
      <w:r w:rsidRPr="005247CB">
        <w:rPr>
          <w:b/>
          <w:bCs/>
          <w:lang w:val="en-US"/>
        </w:rPr>
        <w:t>167</w:t>
      </w:r>
      <w:r w:rsidRPr="005247CB">
        <w:rPr>
          <w:lang w:val="en-US"/>
        </w:rPr>
        <w:t>, 394–409 (2017).</w:t>
      </w:r>
    </w:p>
    <w:p w14:paraId="47F82E4C" w14:textId="77777777" w:rsidR="00B93CA9" w:rsidRPr="005247CB" w:rsidRDefault="00B93CA9" w:rsidP="00B93CA9">
      <w:pPr>
        <w:pStyle w:val="Bibliography"/>
        <w:rPr>
          <w:lang w:val="en-US"/>
        </w:rPr>
      </w:pPr>
      <w:r w:rsidRPr="005247CB">
        <w:rPr>
          <w:lang w:val="en-US"/>
        </w:rPr>
        <w:t>47.</w:t>
      </w:r>
      <w:r w:rsidRPr="005247CB">
        <w:rPr>
          <w:lang w:val="en-US"/>
        </w:rPr>
        <w:tab/>
        <w:t xml:space="preserve">Green, W. D., Ferguson, N. M. &amp; Cori, A. Inferring the reproduction number using the renewal equation in heterogeneous epidemics. </w:t>
      </w:r>
      <w:r w:rsidRPr="005247CB">
        <w:rPr>
          <w:i/>
          <w:iCs/>
          <w:lang w:val="en-US"/>
        </w:rPr>
        <w:t>J. R. Soc. Interface</w:t>
      </w:r>
      <w:r w:rsidRPr="005247CB">
        <w:rPr>
          <w:lang w:val="en-US"/>
        </w:rPr>
        <w:t xml:space="preserve"> </w:t>
      </w:r>
      <w:r w:rsidRPr="005247CB">
        <w:rPr>
          <w:b/>
          <w:bCs/>
          <w:lang w:val="en-US"/>
        </w:rPr>
        <w:t>19</w:t>
      </w:r>
      <w:r w:rsidRPr="005247CB">
        <w:rPr>
          <w:lang w:val="en-US"/>
        </w:rPr>
        <w:t>, 20210429 (2022).</w:t>
      </w:r>
    </w:p>
    <w:p w14:paraId="1715049C" w14:textId="77777777" w:rsidR="00B93CA9" w:rsidRPr="005247CB" w:rsidRDefault="00B93CA9" w:rsidP="00B93CA9">
      <w:pPr>
        <w:pStyle w:val="Bibliography"/>
        <w:rPr>
          <w:lang w:val="en-US"/>
        </w:rPr>
      </w:pPr>
      <w:r w:rsidRPr="005247CB">
        <w:rPr>
          <w:lang w:val="en-US"/>
        </w:rPr>
        <w:t>48.</w:t>
      </w:r>
      <w:r w:rsidRPr="005247CB">
        <w:rPr>
          <w:lang w:val="en-US"/>
        </w:rPr>
        <w:tab/>
        <w:t xml:space="preserve">Hadjichrysanthou, C. </w:t>
      </w:r>
      <w:r w:rsidRPr="005247CB">
        <w:rPr>
          <w:i/>
          <w:iCs/>
          <w:lang w:val="en-US"/>
        </w:rPr>
        <w:t>et al.</w:t>
      </w:r>
      <w:r w:rsidRPr="005247CB">
        <w:rPr>
          <w:lang w:val="en-US"/>
        </w:rPr>
        <w:t xml:space="preserve"> Understanding the within-host dynamics of influenza A virus: from theory to clinical implications. </w:t>
      </w:r>
      <w:r w:rsidRPr="005247CB">
        <w:rPr>
          <w:i/>
          <w:iCs/>
          <w:lang w:val="en-US"/>
        </w:rPr>
        <w:t>J. R. Soc. Interface</w:t>
      </w:r>
      <w:r w:rsidRPr="005247CB">
        <w:rPr>
          <w:lang w:val="en-US"/>
        </w:rPr>
        <w:t xml:space="preserve"> </w:t>
      </w:r>
      <w:r w:rsidRPr="005247CB">
        <w:rPr>
          <w:b/>
          <w:bCs/>
          <w:lang w:val="en-US"/>
        </w:rPr>
        <w:t>13</w:t>
      </w:r>
      <w:r w:rsidRPr="005247CB">
        <w:rPr>
          <w:lang w:val="en-US"/>
        </w:rPr>
        <w:t>, 20160289 (2016).</w:t>
      </w:r>
    </w:p>
    <w:p w14:paraId="1C5E96D6" w14:textId="77777777" w:rsidR="00B93CA9" w:rsidRPr="005247CB" w:rsidRDefault="00B93CA9" w:rsidP="00B93CA9">
      <w:pPr>
        <w:pStyle w:val="Bibliography"/>
        <w:rPr>
          <w:lang w:val="en-US"/>
        </w:rPr>
      </w:pPr>
      <w:r w:rsidRPr="005247CB">
        <w:rPr>
          <w:lang w:val="en-US"/>
        </w:rPr>
        <w:t>49.</w:t>
      </w:r>
      <w:r w:rsidRPr="005247CB">
        <w:rPr>
          <w:lang w:val="en-US"/>
        </w:rPr>
        <w:tab/>
        <w:t xml:space="preserve">Handel, A. &amp; Rohani, P. Crossing the scale from within-host infection dynamics to between-host transmission fitness: a discussion of current assumptions and knowledge. </w:t>
      </w:r>
      <w:r w:rsidRPr="005247CB">
        <w:rPr>
          <w:i/>
          <w:iCs/>
          <w:lang w:val="en-US"/>
        </w:rPr>
        <w:t>Philos. Trans. R. Soc. B Biol. Sci.</w:t>
      </w:r>
      <w:r w:rsidRPr="005247CB">
        <w:rPr>
          <w:lang w:val="en-US"/>
        </w:rPr>
        <w:t xml:space="preserve"> </w:t>
      </w:r>
      <w:r w:rsidRPr="005247CB">
        <w:rPr>
          <w:b/>
          <w:bCs/>
          <w:lang w:val="en-US"/>
        </w:rPr>
        <w:t>370</w:t>
      </w:r>
      <w:r w:rsidRPr="005247CB">
        <w:rPr>
          <w:lang w:val="en-US"/>
        </w:rPr>
        <w:t>, 20140302 (2015).</w:t>
      </w:r>
    </w:p>
    <w:p w14:paraId="73CD5220" w14:textId="77777777" w:rsidR="00B93CA9" w:rsidRPr="005247CB" w:rsidRDefault="00B93CA9" w:rsidP="00B93CA9">
      <w:pPr>
        <w:pStyle w:val="Bibliography"/>
        <w:rPr>
          <w:lang w:val="en-US"/>
        </w:rPr>
      </w:pPr>
      <w:r w:rsidRPr="005247CB">
        <w:rPr>
          <w:lang w:val="en-US"/>
        </w:rPr>
        <w:lastRenderedPageBreak/>
        <w:t>50.</w:t>
      </w:r>
      <w:r w:rsidRPr="005247CB">
        <w:rPr>
          <w:lang w:val="en-US"/>
        </w:rPr>
        <w:tab/>
        <w:t xml:space="preserve">Prem, K. </w:t>
      </w:r>
      <w:r w:rsidRPr="005247CB">
        <w:rPr>
          <w:i/>
          <w:iCs/>
          <w:lang w:val="en-US"/>
        </w:rPr>
        <w:t>et al.</w:t>
      </w:r>
      <w:r w:rsidRPr="005247CB">
        <w:rPr>
          <w:lang w:val="en-US"/>
        </w:rPr>
        <w:t xml:space="preserve"> Projecting contact matrices in 177 geographical regions: An update and comparison with empirical data for the COVID-19 era. </w:t>
      </w:r>
      <w:r w:rsidRPr="005247CB">
        <w:rPr>
          <w:i/>
          <w:iCs/>
          <w:lang w:val="en-US"/>
        </w:rPr>
        <w:t>PLOS Comput. Biol.</w:t>
      </w:r>
      <w:r w:rsidRPr="005247CB">
        <w:rPr>
          <w:lang w:val="en-US"/>
        </w:rPr>
        <w:t xml:space="preserve"> </w:t>
      </w:r>
      <w:r w:rsidRPr="005247CB">
        <w:rPr>
          <w:b/>
          <w:bCs/>
          <w:lang w:val="en-US"/>
        </w:rPr>
        <w:t>17</w:t>
      </w:r>
      <w:r w:rsidRPr="005247CB">
        <w:rPr>
          <w:lang w:val="en-US"/>
        </w:rPr>
        <w:t>, e1009098 (2021).</w:t>
      </w:r>
    </w:p>
    <w:p w14:paraId="26D49348" w14:textId="77777777" w:rsidR="00B93CA9" w:rsidRPr="005247CB" w:rsidRDefault="00B93CA9" w:rsidP="00B93CA9">
      <w:pPr>
        <w:pStyle w:val="Bibliography"/>
        <w:rPr>
          <w:lang w:val="en-US"/>
        </w:rPr>
      </w:pPr>
      <w:r w:rsidRPr="005247CB">
        <w:rPr>
          <w:lang w:val="en-US"/>
        </w:rPr>
        <w:t>51.</w:t>
      </w:r>
      <w:r w:rsidRPr="005247CB">
        <w:rPr>
          <w:lang w:val="en-US"/>
        </w:rPr>
        <w:tab/>
        <w:t xml:space="preserve">Luk, J., Gross, P. &amp; Thompson, W. W. Observations on Mortality during the 1918 Influenza Pandemic. </w:t>
      </w:r>
      <w:r w:rsidRPr="005247CB">
        <w:rPr>
          <w:i/>
          <w:iCs/>
          <w:lang w:val="en-US"/>
        </w:rPr>
        <w:t>Clin. Infect. Dis.</w:t>
      </w:r>
      <w:r w:rsidRPr="005247CB">
        <w:rPr>
          <w:lang w:val="en-US"/>
        </w:rPr>
        <w:t xml:space="preserve"> </w:t>
      </w:r>
      <w:r w:rsidRPr="005247CB">
        <w:rPr>
          <w:b/>
          <w:bCs/>
          <w:lang w:val="en-US"/>
        </w:rPr>
        <w:t>33</w:t>
      </w:r>
      <w:r w:rsidRPr="005247CB">
        <w:rPr>
          <w:lang w:val="en-US"/>
        </w:rPr>
        <w:t>, 1375–1378 (2001).</w:t>
      </w:r>
    </w:p>
    <w:p w14:paraId="4422FC29" w14:textId="77777777" w:rsidR="00B93CA9" w:rsidRPr="005247CB" w:rsidRDefault="00B93CA9" w:rsidP="00B93CA9">
      <w:pPr>
        <w:pStyle w:val="Bibliography"/>
        <w:rPr>
          <w:lang w:val="en-US"/>
        </w:rPr>
      </w:pPr>
      <w:r w:rsidRPr="005247CB">
        <w:rPr>
          <w:lang w:val="en-US"/>
        </w:rPr>
        <w:t>52.</w:t>
      </w:r>
      <w:r w:rsidRPr="005247CB">
        <w:rPr>
          <w:lang w:val="en-US"/>
        </w:rPr>
        <w:tab/>
        <w:t xml:space="preserve">Taubenberger, J. &amp; Morens, D. 1918 Influenza: the Mother of All Pandemics. </w:t>
      </w:r>
      <w:r w:rsidRPr="005247CB">
        <w:rPr>
          <w:i/>
          <w:iCs/>
          <w:lang w:val="en-US"/>
        </w:rPr>
        <w:t>Emerg. Infect. Dis. J.</w:t>
      </w:r>
      <w:r w:rsidRPr="005247CB">
        <w:rPr>
          <w:lang w:val="en-US"/>
        </w:rPr>
        <w:t xml:space="preserve"> </w:t>
      </w:r>
      <w:r w:rsidRPr="005247CB">
        <w:rPr>
          <w:b/>
          <w:bCs/>
          <w:lang w:val="en-US"/>
        </w:rPr>
        <w:t>12</w:t>
      </w:r>
      <w:r w:rsidRPr="005247CB">
        <w:rPr>
          <w:lang w:val="en-US"/>
        </w:rPr>
        <w:t>, 15 (2006).</w:t>
      </w:r>
    </w:p>
    <w:p w14:paraId="0D3083EB" w14:textId="77777777" w:rsidR="00B93CA9" w:rsidRPr="005247CB" w:rsidRDefault="00B93CA9" w:rsidP="00B93CA9">
      <w:pPr>
        <w:pStyle w:val="Bibliography"/>
        <w:rPr>
          <w:lang w:val="en-US"/>
        </w:rPr>
      </w:pPr>
      <w:r w:rsidRPr="005247CB">
        <w:rPr>
          <w:lang w:val="en-US"/>
        </w:rPr>
        <w:t>53.</w:t>
      </w:r>
      <w:r w:rsidRPr="005247CB">
        <w:rPr>
          <w:lang w:val="en-US"/>
        </w:rPr>
        <w:tab/>
        <w:t xml:space="preserve">Zhang, J. </w:t>
      </w:r>
      <w:r w:rsidRPr="005247CB">
        <w:rPr>
          <w:i/>
          <w:iCs/>
          <w:lang w:val="en-US"/>
        </w:rPr>
        <w:t>et al.</w:t>
      </w:r>
      <w:r w:rsidRPr="005247CB">
        <w:rPr>
          <w:lang w:val="en-US"/>
        </w:rPr>
        <w:t xml:space="preserve"> Changes in contact patterns shape the dynamics of the COVID-19 outbreak in China. </w:t>
      </w:r>
      <w:r w:rsidRPr="005247CB">
        <w:rPr>
          <w:i/>
          <w:iCs/>
          <w:lang w:val="en-US"/>
        </w:rPr>
        <w:t>Science</w:t>
      </w:r>
      <w:r w:rsidRPr="005247CB">
        <w:rPr>
          <w:lang w:val="en-US"/>
        </w:rPr>
        <w:t xml:space="preserve"> </w:t>
      </w:r>
      <w:r w:rsidRPr="005247CB">
        <w:rPr>
          <w:b/>
          <w:bCs/>
          <w:lang w:val="en-US"/>
        </w:rPr>
        <w:t>368</w:t>
      </w:r>
      <w:r w:rsidRPr="005247CB">
        <w:rPr>
          <w:lang w:val="en-US"/>
        </w:rPr>
        <w:t>, 1481–1486 (2020).</w:t>
      </w:r>
    </w:p>
    <w:p w14:paraId="19418BBD" w14:textId="77777777" w:rsidR="00B93CA9" w:rsidRPr="005247CB" w:rsidRDefault="00B93CA9" w:rsidP="00B93CA9">
      <w:pPr>
        <w:pStyle w:val="Bibliography"/>
        <w:rPr>
          <w:lang w:val="en-US"/>
        </w:rPr>
      </w:pPr>
      <w:r w:rsidRPr="005247CB">
        <w:rPr>
          <w:lang w:val="en-US"/>
        </w:rPr>
        <w:t>54.</w:t>
      </w:r>
      <w:r w:rsidRPr="005247CB">
        <w:rPr>
          <w:lang w:val="en-US"/>
        </w:rPr>
        <w:tab/>
        <w:t xml:space="preserve">Verity, R. </w:t>
      </w:r>
      <w:r w:rsidRPr="005247CB">
        <w:rPr>
          <w:i/>
          <w:iCs/>
          <w:lang w:val="en-US"/>
        </w:rPr>
        <w:t>et al.</w:t>
      </w:r>
      <w:r w:rsidRPr="005247CB">
        <w:rPr>
          <w:lang w:val="en-US"/>
        </w:rPr>
        <w:t xml:space="preserve"> Estimates of the severity of coronavirus disease 2019: a model-based analysis. </w:t>
      </w:r>
      <w:r w:rsidRPr="005247CB">
        <w:rPr>
          <w:i/>
          <w:iCs/>
          <w:lang w:val="en-US"/>
        </w:rPr>
        <w:t>Lancet Infect. Dis.</w:t>
      </w:r>
      <w:r w:rsidRPr="005247CB">
        <w:rPr>
          <w:lang w:val="en-US"/>
        </w:rPr>
        <w:t xml:space="preserve"> </w:t>
      </w:r>
      <w:r w:rsidRPr="005247CB">
        <w:rPr>
          <w:b/>
          <w:bCs/>
          <w:lang w:val="en-US"/>
        </w:rPr>
        <w:t>20</w:t>
      </w:r>
      <w:r w:rsidRPr="005247CB">
        <w:rPr>
          <w:lang w:val="en-US"/>
        </w:rPr>
        <w:t>, 669–677 (2020).</w:t>
      </w:r>
    </w:p>
    <w:p w14:paraId="029AA270" w14:textId="77777777" w:rsidR="00B93CA9" w:rsidRPr="005247CB" w:rsidRDefault="00B93CA9" w:rsidP="00B93CA9">
      <w:pPr>
        <w:pStyle w:val="Bibliography"/>
        <w:rPr>
          <w:lang w:val="en-US"/>
        </w:rPr>
      </w:pPr>
      <w:r w:rsidRPr="005247CB">
        <w:rPr>
          <w:lang w:val="en-US"/>
        </w:rPr>
        <w:t>55.</w:t>
      </w:r>
      <w:r w:rsidRPr="005247CB">
        <w:rPr>
          <w:lang w:val="en-US"/>
        </w:rPr>
        <w:tab/>
        <w:t xml:space="preserve">Leung, N. H. L., Xu, C., Ip, D. K. M. &amp; Cowling, B. J. Review Article: The Fraction of Influenza Virus Infections That Are Asymptomatic: A Systematic Review and Meta-analysis. </w:t>
      </w:r>
      <w:r w:rsidRPr="005247CB">
        <w:rPr>
          <w:i/>
          <w:iCs/>
          <w:lang w:val="en-US"/>
        </w:rPr>
        <w:t>Epidemiology</w:t>
      </w:r>
      <w:r w:rsidRPr="005247CB">
        <w:rPr>
          <w:lang w:val="en-US"/>
        </w:rPr>
        <w:t xml:space="preserve"> </w:t>
      </w:r>
      <w:r w:rsidRPr="005247CB">
        <w:rPr>
          <w:b/>
          <w:bCs/>
          <w:lang w:val="en-US"/>
        </w:rPr>
        <w:t>26</w:t>
      </w:r>
      <w:r w:rsidRPr="005247CB">
        <w:rPr>
          <w:lang w:val="en-US"/>
        </w:rPr>
        <w:t>, (2015).</w:t>
      </w:r>
    </w:p>
    <w:p w14:paraId="01564ED3" w14:textId="77777777" w:rsidR="00B93CA9" w:rsidRPr="005247CB" w:rsidRDefault="00B93CA9" w:rsidP="00B93CA9">
      <w:pPr>
        <w:pStyle w:val="Bibliography"/>
        <w:rPr>
          <w:lang w:val="en-US"/>
        </w:rPr>
      </w:pPr>
      <w:r w:rsidRPr="005247CB">
        <w:rPr>
          <w:lang w:val="en-US"/>
        </w:rPr>
        <w:t>56.</w:t>
      </w:r>
      <w:r w:rsidRPr="005247CB">
        <w:rPr>
          <w:lang w:val="en-US"/>
        </w:rPr>
        <w:tab/>
        <w:t xml:space="preserve">Smith, L. E. </w:t>
      </w:r>
      <w:r w:rsidRPr="005247CB">
        <w:rPr>
          <w:i/>
          <w:iCs/>
          <w:lang w:val="en-US"/>
        </w:rPr>
        <w:t>et al.</w:t>
      </w:r>
      <w:r w:rsidRPr="005247CB">
        <w:rPr>
          <w:lang w:val="en-US"/>
        </w:rPr>
        <w:t xml:space="preserve"> A systematic review of factors affecting intended and actual adherence with antiviral medication as treatment or prophylaxis in seasonal and pandemic flu. </w:t>
      </w:r>
      <w:r w:rsidRPr="005247CB">
        <w:rPr>
          <w:i/>
          <w:iCs/>
          <w:lang w:val="en-US"/>
        </w:rPr>
        <w:t>Influenza Other Respir. Viruses</w:t>
      </w:r>
      <w:r w:rsidRPr="005247CB">
        <w:rPr>
          <w:lang w:val="en-US"/>
        </w:rPr>
        <w:t xml:space="preserve"> </w:t>
      </w:r>
      <w:r w:rsidRPr="005247CB">
        <w:rPr>
          <w:b/>
          <w:bCs/>
          <w:lang w:val="en-US"/>
        </w:rPr>
        <w:t>10</w:t>
      </w:r>
      <w:r w:rsidRPr="005247CB">
        <w:rPr>
          <w:lang w:val="en-US"/>
        </w:rPr>
        <w:t>, 462–478 (2016).</w:t>
      </w:r>
    </w:p>
    <w:p w14:paraId="671AA79B" w14:textId="77777777" w:rsidR="00B93CA9" w:rsidRPr="005247CB" w:rsidRDefault="00B93CA9" w:rsidP="00B93CA9">
      <w:pPr>
        <w:pStyle w:val="Bibliography"/>
        <w:rPr>
          <w:lang w:val="en-US"/>
        </w:rPr>
      </w:pPr>
      <w:r w:rsidRPr="005247CB">
        <w:rPr>
          <w:lang w:val="en-US"/>
        </w:rPr>
        <w:t>57.</w:t>
      </w:r>
      <w:r w:rsidRPr="005247CB">
        <w:rPr>
          <w:lang w:val="en-US"/>
        </w:rPr>
        <w:tab/>
        <w:t xml:space="preserve">Hsu, J. </w:t>
      </w:r>
      <w:r w:rsidRPr="005247CB">
        <w:rPr>
          <w:i/>
          <w:iCs/>
          <w:lang w:val="en-US"/>
        </w:rPr>
        <w:t>et al.</w:t>
      </w:r>
      <w:r w:rsidRPr="005247CB">
        <w:rPr>
          <w:lang w:val="en-US"/>
        </w:rPr>
        <w:t xml:space="preserve"> Antivirals for Treatment of Influenza. </w:t>
      </w:r>
      <w:r w:rsidRPr="005247CB">
        <w:rPr>
          <w:i/>
          <w:iCs/>
          <w:lang w:val="en-US"/>
        </w:rPr>
        <w:t>Ann. Intern. Med.</w:t>
      </w:r>
      <w:r w:rsidRPr="005247CB">
        <w:rPr>
          <w:lang w:val="en-US"/>
        </w:rPr>
        <w:t xml:space="preserve"> </w:t>
      </w:r>
      <w:r w:rsidRPr="005247CB">
        <w:rPr>
          <w:b/>
          <w:bCs/>
          <w:lang w:val="en-US"/>
        </w:rPr>
        <w:t>156</w:t>
      </w:r>
      <w:r w:rsidRPr="005247CB">
        <w:rPr>
          <w:lang w:val="en-US"/>
        </w:rPr>
        <w:t>, 512–524 (2012).</w:t>
      </w:r>
    </w:p>
    <w:p w14:paraId="049CC391" w14:textId="77777777" w:rsidR="00B93CA9" w:rsidRPr="005247CB" w:rsidRDefault="00B93CA9" w:rsidP="00B93CA9">
      <w:pPr>
        <w:pStyle w:val="Bibliography"/>
        <w:rPr>
          <w:lang w:val="en-US"/>
        </w:rPr>
      </w:pPr>
      <w:r w:rsidRPr="005247CB">
        <w:rPr>
          <w:lang w:val="en-US"/>
        </w:rPr>
        <w:t>58.</w:t>
      </w:r>
      <w:r w:rsidRPr="005247CB">
        <w:rPr>
          <w:lang w:val="en-US"/>
        </w:rPr>
        <w:tab/>
        <w:t xml:space="preserve">Baker, J. </w:t>
      </w:r>
      <w:r w:rsidRPr="005247CB">
        <w:rPr>
          <w:i/>
          <w:iCs/>
          <w:lang w:val="en-US"/>
        </w:rPr>
        <w:t>et al.</w:t>
      </w:r>
      <w:r w:rsidRPr="005247CB">
        <w:rPr>
          <w:lang w:val="en-US"/>
        </w:rPr>
        <w:t xml:space="preserve"> Baloxavir Marboxil Single-dose Treatment in Influenza-infected Children: A Randomized, Double-blind, Active Controlled Phase 3 Safety and Efficacy Trial (miniSTONE-2). </w:t>
      </w:r>
      <w:r w:rsidRPr="005247CB">
        <w:rPr>
          <w:i/>
          <w:iCs/>
          <w:lang w:val="en-US"/>
        </w:rPr>
        <w:t>Pediatr. Infect. Dis. J.</w:t>
      </w:r>
      <w:r w:rsidRPr="005247CB">
        <w:rPr>
          <w:lang w:val="en-US"/>
        </w:rPr>
        <w:t xml:space="preserve"> </w:t>
      </w:r>
      <w:r w:rsidRPr="005247CB">
        <w:rPr>
          <w:b/>
          <w:bCs/>
          <w:lang w:val="en-US"/>
        </w:rPr>
        <w:t>39</w:t>
      </w:r>
      <w:r w:rsidRPr="005247CB">
        <w:rPr>
          <w:lang w:val="en-US"/>
        </w:rPr>
        <w:t>, (2020).</w:t>
      </w:r>
    </w:p>
    <w:p w14:paraId="0D074561" w14:textId="77777777" w:rsidR="00B93CA9" w:rsidRPr="005247CB" w:rsidRDefault="00B93CA9" w:rsidP="00B93CA9">
      <w:pPr>
        <w:pStyle w:val="Bibliography"/>
        <w:rPr>
          <w:lang w:val="en-US"/>
        </w:rPr>
      </w:pPr>
      <w:r w:rsidRPr="005247CB">
        <w:rPr>
          <w:lang w:val="en-US"/>
        </w:rPr>
        <w:t>59.</w:t>
      </w:r>
      <w:r w:rsidRPr="005247CB">
        <w:rPr>
          <w:lang w:val="en-US"/>
        </w:rPr>
        <w:tab/>
        <w:t xml:space="preserve">Hirotsu, N. </w:t>
      </w:r>
      <w:r w:rsidRPr="005247CB">
        <w:rPr>
          <w:i/>
          <w:iCs/>
          <w:lang w:val="en-US"/>
        </w:rPr>
        <w:t>et al.</w:t>
      </w:r>
      <w:r w:rsidRPr="005247CB">
        <w:rPr>
          <w:lang w:val="en-US"/>
        </w:rPr>
        <w:t xml:space="preserve"> Baloxavir safety and clinical and virologic outcomes in influenza virus-infected pediatric patients by age group: age-based pooled analysis of two pediatric studies conducted in Japan. </w:t>
      </w:r>
      <w:r w:rsidRPr="005247CB">
        <w:rPr>
          <w:i/>
          <w:iCs/>
          <w:lang w:val="en-US"/>
        </w:rPr>
        <w:t>BMC Pediatr.</w:t>
      </w:r>
      <w:r w:rsidRPr="005247CB">
        <w:rPr>
          <w:lang w:val="en-US"/>
        </w:rPr>
        <w:t xml:space="preserve"> </w:t>
      </w:r>
      <w:r w:rsidRPr="005247CB">
        <w:rPr>
          <w:b/>
          <w:bCs/>
          <w:lang w:val="en-US"/>
        </w:rPr>
        <w:t>23</w:t>
      </w:r>
      <w:r w:rsidRPr="005247CB">
        <w:rPr>
          <w:lang w:val="en-US"/>
        </w:rPr>
        <w:t>, 35 (2023).</w:t>
      </w:r>
    </w:p>
    <w:p w14:paraId="6AFD5A73" w14:textId="77777777" w:rsidR="00B93CA9" w:rsidRPr="005247CB" w:rsidRDefault="00B93CA9" w:rsidP="00B93CA9">
      <w:pPr>
        <w:pStyle w:val="Bibliography"/>
        <w:rPr>
          <w:lang w:val="en-US"/>
        </w:rPr>
      </w:pPr>
      <w:r w:rsidRPr="005247CB">
        <w:rPr>
          <w:lang w:val="en-US"/>
        </w:rPr>
        <w:lastRenderedPageBreak/>
        <w:t>60.</w:t>
      </w:r>
      <w:r w:rsidRPr="005247CB">
        <w:rPr>
          <w:lang w:val="en-US"/>
        </w:rPr>
        <w:tab/>
        <w:t xml:space="preserve">Ison, M. G. </w:t>
      </w:r>
      <w:r w:rsidRPr="005247CB">
        <w:rPr>
          <w:i/>
          <w:iCs/>
          <w:lang w:val="en-US"/>
        </w:rPr>
        <w:t>et al.</w:t>
      </w:r>
      <w:r w:rsidRPr="005247CB">
        <w:rPr>
          <w:lang w:val="en-US"/>
        </w:rPr>
        <w:t xml:space="preserve"> Early treatment with baloxavir marboxil in high-risk adolescent and adult outpatients with uncomplicated influenza (CAPSTONE-2): a randomised, placebo-controlled, phase 3 trial. </w:t>
      </w:r>
      <w:r w:rsidRPr="005247CB">
        <w:rPr>
          <w:i/>
          <w:iCs/>
          <w:lang w:val="en-US"/>
        </w:rPr>
        <w:t>Lancet Infect. Dis.</w:t>
      </w:r>
      <w:r w:rsidRPr="005247CB">
        <w:rPr>
          <w:lang w:val="en-US"/>
        </w:rPr>
        <w:t xml:space="preserve"> </w:t>
      </w:r>
      <w:r w:rsidRPr="005247CB">
        <w:rPr>
          <w:b/>
          <w:bCs/>
          <w:lang w:val="en-US"/>
        </w:rPr>
        <w:t>20</w:t>
      </w:r>
      <w:r w:rsidRPr="005247CB">
        <w:rPr>
          <w:lang w:val="en-US"/>
        </w:rPr>
        <w:t>, 1204–1214 (2020).</w:t>
      </w:r>
    </w:p>
    <w:p w14:paraId="1483E12B" w14:textId="77777777" w:rsidR="00B93CA9" w:rsidRPr="005247CB" w:rsidRDefault="00B93CA9" w:rsidP="00B93CA9">
      <w:pPr>
        <w:pStyle w:val="Bibliography"/>
        <w:rPr>
          <w:lang w:val="en-US"/>
        </w:rPr>
      </w:pPr>
      <w:r w:rsidRPr="005247CB">
        <w:rPr>
          <w:lang w:val="en-US"/>
        </w:rPr>
        <w:t>61.</w:t>
      </w:r>
      <w:r w:rsidRPr="005247CB">
        <w:rPr>
          <w:lang w:val="en-US"/>
        </w:rPr>
        <w:tab/>
        <w:t xml:space="preserve">Checkmahomed, L. </w:t>
      </w:r>
      <w:r w:rsidRPr="005247CB">
        <w:rPr>
          <w:i/>
          <w:iCs/>
          <w:lang w:val="en-US"/>
        </w:rPr>
        <w:t>et al.</w:t>
      </w:r>
      <w:r w:rsidRPr="005247CB">
        <w:rPr>
          <w:lang w:val="en-US"/>
        </w:rPr>
        <w:t xml:space="preserve"> Impact of the Baloxavir-Resistant Polymerase Acid I38T Substitution on the Fitness of Contemporary Influenza A(H1N1)pdm09 and A(H3N2) Strains. </w:t>
      </w:r>
      <w:r w:rsidRPr="005247CB">
        <w:rPr>
          <w:i/>
          <w:iCs/>
          <w:lang w:val="en-US"/>
        </w:rPr>
        <w:t>J. Infect. Dis.</w:t>
      </w:r>
      <w:r w:rsidRPr="005247CB">
        <w:rPr>
          <w:lang w:val="en-US"/>
        </w:rPr>
        <w:t xml:space="preserve"> </w:t>
      </w:r>
      <w:r w:rsidRPr="005247CB">
        <w:rPr>
          <w:b/>
          <w:bCs/>
          <w:lang w:val="en-US"/>
        </w:rPr>
        <w:t>221</w:t>
      </w:r>
      <w:r w:rsidRPr="005247CB">
        <w:rPr>
          <w:lang w:val="en-US"/>
        </w:rPr>
        <w:t>, 63–70 (2020).</w:t>
      </w:r>
    </w:p>
    <w:p w14:paraId="2261FDF9" w14:textId="77777777" w:rsidR="00B93CA9" w:rsidRPr="005247CB" w:rsidRDefault="00B93CA9" w:rsidP="00B93CA9">
      <w:pPr>
        <w:pStyle w:val="Bibliography"/>
        <w:rPr>
          <w:lang w:val="en-US"/>
        </w:rPr>
      </w:pPr>
      <w:r w:rsidRPr="005247CB">
        <w:rPr>
          <w:lang w:val="en-US"/>
        </w:rPr>
        <w:t>62.</w:t>
      </w:r>
      <w:r w:rsidRPr="005247CB">
        <w:rPr>
          <w:lang w:val="en-US"/>
        </w:rPr>
        <w:tab/>
        <w:t xml:space="preserve">Jones, J. C. </w:t>
      </w:r>
      <w:r w:rsidRPr="005247CB">
        <w:rPr>
          <w:i/>
          <w:iCs/>
          <w:lang w:val="en-US"/>
        </w:rPr>
        <w:t>et al.</w:t>
      </w:r>
      <w:r w:rsidRPr="005247CB">
        <w:rPr>
          <w:lang w:val="en-US"/>
        </w:rPr>
        <w:t xml:space="preserve"> Influenza A virus polymerase acidic protein E23G/K substitutions weaken key baloxavir drug-binding contacts with minimal impact on replication and transmission. </w:t>
      </w:r>
      <w:r w:rsidRPr="005247CB">
        <w:rPr>
          <w:i/>
          <w:iCs/>
          <w:lang w:val="en-US"/>
        </w:rPr>
        <w:t>PLOS Pathog.</w:t>
      </w:r>
      <w:r w:rsidRPr="005247CB">
        <w:rPr>
          <w:lang w:val="en-US"/>
        </w:rPr>
        <w:t xml:space="preserve"> </w:t>
      </w:r>
      <w:r w:rsidRPr="005247CB">
        <w:rPr>
          <w:b/>
          <w:bCs/>
          <w:lang w:val="en-US"/>
        </w:rPr>
        <w:t>18</w:t>
      </w:r>
      <w:r w:rsidRPr="005247CB">
        <w:rPr>
          <w:lang w:val="en-US"/>
        </w:rPr>
        <w:t>, e1010698 (2022).</w:t>
      </w:r>
    </w:p>
    <w:p w14:paraId="2458FAA6" w14:textId="77777777" w:rsidR="00B93CA9" w:rsidRPr="005247CB" w:rsidRDefault="00B93CA9" w:rsidP="00B93CA9">
      <w:pPr>
        <w:pStyle w:val="Bibliography"/>
        <w:rPr>
          <w:lang w:val="en-US"/>
        </w:rPr>
      </w:pPr>
      <w:r w:rsidRPr="005247CB">
        <w:rPr>
          <w:lang w:val="en-US"/>
        </w:rPr>
        <w:t>63.</w:t>
      </w:r>
      <w:r w:rsidRPr="005247CB">
        <w:rPr>
          <w:lang w:val="en-US"/>
        </w:rPr>
        <w:tab/>
        <w:t xml:space="preserve">Hickerson Brady T. </w:t>
      </w:r>
      <w:r w:rsidRPr="005247CB">
        <w:rPr>
          <w:i/>
          <w:iCs/>
          <w:lang w:val="en-US"/>
        </w:rPr>
        <w:t>et al.</w:t>
      </w:r>
      <w:r w:rsidRPr="005247CB">
        <w:rPr>
          <w:lang w:val="en-US"/>
        </w:rPr>
        <w:t xml:space="preserve"> Impact of Baloxavir Resistance-Associated Substitutions on Influenza Virus Growth and Drug Susceptibility. </w:t>
      </w:r>
      <w:r w:rsidRPr="005247CB">
        <w:rPr>
          <w:i/>
          <w:iCs/>
          <w:lang w:val="en-US"/>
        </w:rPr>
        <w:t>J. Virol.</w:t>
      </w:r>
      <w:r w:rsidRPr="005247CB">
        <w:rPr>
          <w:lang w:val="en-US"/>
        </w:rPr>
        <w:t xml:space="preserve"> </w:t>
      </w:r>
      <w:r w:rsidRPr="005247CB">
        <w:rPr>
          <w:b/>
          <w:bCs/>
          <w:lang w:val="en-US"/>
        </w:rPr>
        <w:t>97</w:t>
      </w:r>
      <w:r w:rsidRPr="005247CB">
        <w:rPr>
          <w:lang w:val="en-US"/>
        </w:rPr>
        <w:t>, e00154-23 (2023).</w:t>
      </w:r>
    </w:p>
    <w:p w14:paraId="17D4EEC3" w14:textId="65D3B1E4" w:rsidR="00344AD1" w:rsidRPr="005247CB" w:rsidRDefault="0044448D">
      <w:pPr>
        <w:spacing w:after="0" w:line="240" w:lineRule="auto"/>
        <w:rPr>
          <w:lang w:val="en-US"/>
        </w:rPr>
      </w:pPr>
      <w:r w:rsidRPr="005247CB">
        <w:rPr>
          <w:lang w:val="en-US"/>
        </w:rPr>
        <w:fldChar w:fldCharType="end"/>
      </w:r>
      <w:r w:rsidR="00344AD1" w:rsidRPr="005247CB">
        <w:rPr>
          <w:lang w:val="en-US"/>
        </w:rPr>
        <w:br w:type="page"/>
      </w:r>
    </w:p>
    <w:p w14:paraId="3AF9C5E2" w14:textId="2059E184" w:rsidR="00D326D1" w:rsidRPr="005247CB" w:rsidRDefault="00344AD1" w:rsidP="00344AD1">
      <w:pPr>
        <w:pStyle w:val="Heading1"/>
      </w:pPr>
      <w:r w:rsidRPr="005247CB">
        <w:lastRenderedPageBreak/>
        <w:t>Figures</w:t>
      </w:r>
    </w:p>
    <w:p w14:paraId="6D611183" w14:textId="77777777" w:rsidR="00344AD1" w:rsidRPr="005247CB" w:rsidRDefault="00344AD1" w:rsidP="00344AD1">
      <w:pPr>
        <w:rPr>
          <w:lang w:val="en-US"/>
        </w:rPr>
      </w:pPr>
      <w:r w:rsidRPr="005247CB">
        <w:rPr>
          <w:noProof/>
          <w:lang w:val="en-US"/>
        </w:rPr>
        <w:drawing>
          <wp:inline distT="0" distB="0" distL="0" distR="0" wp14:anchorId="34F11621" wp14:editId="693D1588">
            <wp:extent cx="5722067" cy="22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05F18778" w14:textId="1D66D676" w:rsidR="00344AD1" w:rsidRPr="005247CB" w:rsidRDefault="006C0863" w:rsidP="00344AD1">
      <w:pPr>
        <w:rPr>
          <w:lang w:val="en-US"/>
        </w:rPr>
      </w:pPr>
      <w:r w:rsidRPr="005247CB">
        <w:rPr>
          <w:b/>
          <w:lang w:val="en-US"/>
        </w:rPr>
        <w:t>Fig. 1</w:t>
      </w:r>
      <w:r w:rsidR="00344AD1" w:rsidRPr="005247CB">
        <w:rPr>
          <w:b/>
          <w:lang w:val="en-US"/>
        </w:rPr>
        <w:t xml:space="preserve">: </w:t>
      </w:r>
      <w:r w:rsidR="00085407" w:rsidRPr="005247CB">
        <w:rPr>
          <w:b/>
          <w:lang w:val="en-US"/>
        </w:rPr>
        <w:t>Mean</w:t>
      </w:r>
      <w:r w:rsidR="00344AD1" w:rsidRPr="005247CB">
        <w:rPr>
          <w:b/>
          <w:lang w:val="en-US"/>
        </w:rPr>
        <w:t xml:space="preserve"> percentage deaths averted by test-and-treat with oral antivirals in 186 countries</w:t>
      </w:r>
      <w:r w:rsidR="00603D92" w:rsidRPr="005247CB">
        <w:rPr>
          <w:b/>
          <w:lang w:val="en-US"/>
        </w:rPr>
        <w:t xml:space="preserve"> under </w:t>
      </w:r>
      <w:proofErr w:type="spellStart"/>
      <w:r w:rsidR="00603D92" w:rsidRPr="005247CB">
        <w:rPr>
          <w:b/>
          <w:lang w:val="en-US"/>
        </w:rPr>
        <w:t>ideal</w:t>
      </w:r>
      <w:r w:rsidR="005247CB">
        <w:rPr>
          <w:b/>
          <w:lang w:val="en-US"/>
        </w:rPr>
        <w:t>ise</w:t>
      </w:r>
      <w:r w:rsidR="00603D92" w:rsidRPr="005247CB">
        <w:rPr>
          <w:b/>
          <w:lang w:val="en-US"/>
        </w:rPr>
        <w:t>d</w:t>
      </w:r>
      <w:proofErr w:type="spellEnd"/>
      <w:r w:rsidR="00603D92" w:rsidRPr="005247CB">
        <w:rPr>
          <w:b/>
          <w:lang w:val="en-US"/>
        </w:rPr>
        <w:t xml:space="preserve"> assumptions</w:t>
      </w:r>
      <w:r w:rsidR="00344AD1" w:rsidRPr="005247CB">
        <w:rPr>
          <w:lang w:val="en-US"/>
        </w:rPr>
        <w:t xml:space="preserve">. </w:t>
      </w:r>
      <w:proofErr w:type="spellStart"/>
      <w:r w:rsidR="00344AD1" w:rsidRPr="005247CB">
        <w:rPr>
          <w:lang w:val="en-US"/>
        </w:rPr>
        <w:t>Baloxavir</w:t>
      </w:r>
      <w:proofErr w:type="spellEnd"/>
      <w:r w:rsidR="00344AD1" w:rsidRPr="005247CB">
        <w:rPr>
          <w:lang w:val="en-US"/>
        </w:rPr>
        <w:t xml:space="preserve"> </w:t>
      </w:r>
      <w:proofErr w:type="spellStart"/>
      <w:r w:rsidR="00344AD1" w:rsidRPr="005247CB">
        <w:rPr>
          <w:lang w:val="en-US"/>
        </w:rPr>
        <w:t>marboxil</w:t>
      </w:r>
      <w:proofErr w:type="spellEnd"/>
      <w:r w:rsidR="00344AD1" w:rsidRPr="005247CB">
        <w:rPr>
          <w:lang w:val="en-US"/>
        </w:rPr>
        <w:t xml:space="preserve"> (BXM; </w:t>
      </w:r>
      <w:r w:rsidR="005D5496" w:rsidRPr="005247CB">
        <w:rPr>
          <w:lang w:val="en-US"/>
        </w:rPr>
        <w:t>left column</w:t>
      </w:r>
      <w:r w:rsidR="00344AD1" w:rsidRPr="005247CB">
        <w:rPr>
          <w:lang w:val="en-US"/>
        </w:rPr>
        <w:t xml:space="preserve">) or oseltamivir (OSL; </w:t>
      </w:r>
      <w:r w:rsidR="005D5496" w:rsidRPr="005247CB">
        <w:rPr>
          <w:lang w:val="en-US"/>
        </w:rPr>
        <w:t>right</w:t>
      </w:r>
      <w:r w:rsidR="00344AD1" w:rsidRPr="005247CB">
        <w:rPr>
          <w:lang w:val="en-US"/>
        </w:rPr>
        <w:t xml:space="preserve"> </w:t>
      </w:r>
      <w:r w:rsidR="005D5496" w:rsidRPr="005247CB">
        <w:rPr>
          <w:lang w:val="en-US"/>
        </w:rPr>
        <w:t>column</w:t>
      </w:r>
      <w:r w:rsidR="00344AD1" w:rsidRPr="005247CB">
        <w:rPr>
          <w:lang w:val="en-US"/>
        </w:rPr>
        <w:t>)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w:t>
      </w:r>
      <w:r w:rsidR="006100A7" w:rsidRPr="005247CB">
        <w:rPr>
          <w:lang w:val="en-US"/>
        </w:rPr>
        <w:t xml:space="preserve"> for treatment</w:t>
      </w:r>
      <w:r w:rsidR="00344AD1" w:rsidRPr="005247CB">
        <w:rPr>
          <w:lang w:val="en-US"/>
        </w:rPr>
        <w:t xml:space="preserve"> began one week after the pandemic was initiated in the country with ten infections. (</w:t>
      </w:r>
      <w:r w:rsidR="00344AD1" w:rsidRPr="005247CB">
        <w:rPr>
          <w:b/>
          <w:lang w:val="en-US"/>
        </w:rPr>
        <w:t>A</w:t>
      </w:r>
      <w:r w:rsidR="00344AD1" w:rsidRPr="005247CB">
        <w:rPr>
          <w:lang w:val="en-US"/>
        </w:rPr>
        <w:t>) 1918 A/H1N1 pandemic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344AD1" w:rsidRPr="005247CB">
        <w:rPr>
          <w:lang w:val="en-US"/>
        </w:rPr>
        <w:t>=2.0)</w:t>
      </w:r>
      <w:r w:rsidR="004D29DA" w:rsidRPr="005247CB">
        <w:rPr>
          <w:lang w:val="en-US"/>
        </w:rPr>
        <w:t>.</w:t>
      </w:r>
      <w:r w:rsidR="00344AD1" w:rsidRPr="005247CB">
        <w:rPr>
          <w:lang w:val="en-US"/>
        </w:rPr>
        <w:t xml:space="preserve"> (</w:t>
      </w:r>
      <w:r w:rsidR="00344AD1" w:rsidRPr="005247CB">
        <w:rPr>
          <w:b/>
          <w:lang w:val="en-US"/>
        </w:rPr>
        <w:t>B</w:t>
      </w:r>
      <w:r w:rsidR="00344AD1" w:rsidRPr="005247CB">
        <w:rPr>
          <w:lang w:val="en-US"/>
        </w:rPr>
        <w:t>) Hypothetical influenza pandemic with COVID-19-like disease burden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344AD1" w:rsidRPr="005247CB">
        <w:rPr>
          <w:lang w:val="en-US"/>
        </w:rPr>
        <w:t xml:space="preserve">=3.0) but generation interval akin to seasonal influenza viruses.   </w:t>
      </w:r>
    </w:p>
    <w:p w14:paraId="5A18520A" w14:textId="77777777" w:rsidR="00344AD1" w:rsidRPr="005247CB" w:rsidRDefault="00344AD1" w:rsidP="00344AD1">
      <w:pPr>
        <w:rPr>
          <w:lang w:val="en-US"/>
        </w:rPr>
      </w:pPr>
    </w:p>
    <w:p w14:paraId="028CC2F3" w14:textId="77777777" w:rsidR="004A0A21" w:rsidRPr="005247CB" w:rsidRDefault="004A0A21">
      <w:pPr>
        <w:spacing w:after="0" w:line="240" w:lineRule="auto"/>
        <w:rPr>
          <w:lang w:val="en-US"/>
        </w:rPr>
      </w:pPr>
      <w:r w:rsidRPr="005247CB">
        <w:rPr>
          <w:lang w:val="en-US"/>
        </w:rPr>
        <w:br w:type="page"/>
      </w:r>
    </w:p>
    <w:p w14:paraId="1DE6AC36" w14:textId="3BA6A174" w:rsidR="00344AD1" w:rsidRPr="005247CB" w:rsidRDefault="00344AD1" w:rsidP="00344AD1">
      <w:pPr>
        <w:rPr>
          <w:lang w:val="en-US"/>
        </w:rPr>
      </w:pPr>
      <w:r w:rsidRPr="005247CB">
        <w:rPr>
          <w:noProof/>
          <w:lang w:val="en-US"/>
        </w:rPr>
        <w:lastRenderedPageBreak/>
        <w:drawing>
          <wp:inline distT="0" distB="0" distL="0" distR="0" wp14:anchorId="0A81DBE5" wp14:editId="0DBB1A48">
            <wp:extent cx="5722067" cy="2286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00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35694E23" w14:textId="6EAD32FA" w:rsidR="00344AD1" w:rsidRPr="005247CB" w:rsidRDefault="006C0863" w:rsidP="00344AD1">
      <w:pPr>
        <w:rPr>
          <w:lang w:val="en-US"/>
        </w:rPr>
      </w:pPr>
      <w:r w:rsidRPr="005247CB">
        <w:rPr>
          <w:b/>
          <w:lang w:val="en-US"/>
        </w:rPr>
        <w:t>Fig. 2</w:t>
      </w:r>
      <w:r w:rsidR="00344AD1" w:rsidRPr="005247CB">
        <w:rPr>
          <w:b/>
          <w:lang w:val="en-US"/>
        </w:rPr>
        <w:t xml:space="preserve">: </w:t>
      </w:r>
      <w:r w:rsidR="00EC46A2" w:rsidRPr="005247CB">
        <w:rPr>
          <w:b/>
          <w:lang w:val="en-US"/>
        </w:rPr>
        <w:t>Maximum</w:t>
      </w:r>
      <w:r w:rsidR="0064245B" w:rsidRPr="005247CB">
        <w:rPr>
          <w:b/>
          <w:lang w:val="en-US"/>
        </w:rPr>
        <w:t xml:space="preserve"> treatment oral</w:t>
      </w:r>
      <w:r w:rsidR="00EC46A2" w:rsidRPr="005247CB">
        <w:rPr>
          <w:b/>
          <w:lang w:val="en-US"/>
        </w:rPr>
        <w:t xml:space="preserve"> antiviral demand</w:t>
      </w:r>
      <w:r w:rsidR="00344AD1" w:rsidRPr="005247CB">
        <w:rPr>
          <w:b/>
          <w:lang w:val="en-US"/>
        </w:rPr>
        <w:t xml:space="preserve"> </w:t>
      </w:r>
      <w:r w:rsidR="00B908D9" w:rsidRPr="005247CB">
        <w:rPr>
          <w:b/>
          <w:lang w:val="en-US"/>
        </w:rPr>
        <w:t>of</w:t>
      </w:r>
      <w:r w:rsidR="00344AD1" w:rsidRPr="005247CB">
        <w:rPr>
          <w:b/>
          <w:lang w:val="en-US"/>
        </w:rPr>
        <w:t xml:space="preserve"> 186 countries</w:t>
      </w:r>
      <w:r w:rsidR="00C014D5" w:rsidRPr="005247CB">
        <w:rPr>
          <w:b/>
          <w:lang w:val="en-US"/>
        </w:rPr>
        <w:t xml:space="preserve"> under </w:t>
      </w:r>
      <w:proofErr w:type="spellStart"/>
      <w:r w:rsidR="00C014D5" w:rsidRPr="005247CB">
        <w:rPr>
          <w:b/>
          <w:lang w:val="en-US"/>
        </w:rPr>
        <w:t>ideal</w:t>
      </w:r>
      <w:r w:rsidR="005247CB">
        <w:rPr>
          <w:b/>
          <w:lang w:val="en-US"/>
        </w:rPr>
        <w:t>ise</w:t>
      </w:r>
      <w:r w:rsidR="00C014D5" w:rsidRPr="005247CB">
        <w:rPr>
          <w:b/>
          <w:lang w:val="en-US"/>
        </w:rPr>
        <w:t>d</w:t>
      </w:r>
      <w:proofErr w:type="spellEnd"/>
      <w:r w:rsidR="00C014D5" w:rsidRPr="005247CB">
        <w:rPr>
          <w:b/>
          <w:lang w:val="en-US"/>
        </w:rPr>
        <w:t xml:space="preserve"> assumptions</w:t>
      </w:r>
      <w:r w:rsidR="00344AD1" w:rsidRPr="005247CB">
        <w:rPr>
          <w:lang w:val="en-US"/>
        </w:rPr>
        <w:t xml:space="preserve">. </w:t>
      </w:r>
      <w:proofErr w:type="spellStart"/>
      <w:r w:rsidR="00745C4C" w:rsidRPr="005247CB">
        <w:rPr>
          <w:lang w:val="en-US"/>
        </w:rPr>
        <w:t>Baloxavir</w:t>
      </w:r>
      <w:proofErr w:type="spellEnd"/>
      <w:r w:rsidR="00745C4C" w:rsidRPr="005247CB">
        <w:rPr>
          <w:lang w:val="en-US"/>
        </w:rPr>
        <w:t xml:space="preserve"> </w:t>
      </w:r>
      <w:proofErr w:type="spellStart"/>
      <w:r w:rsidR="00745C4C" w:rsidRPr="005247CB">
        <w:rPr>
          <w:lang w:val="en-US"/>
        </w:rPr>
        <w:t>marboxil</w:t>
      </w:r>
      <w:proofErr w:type="spellEnd"/>
      <w:r w:rsidR="00745C4C" w:rsidRPr="005247CB">
        <w:rPr>
          <w:lang w:val="en-US"/>
        </w:rPr>
        <w:t xml:space="preserve">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w:t>
      </w:r>
      <w:r w:rsidR="00AF239E" w:rsidRPr="005247CB">
        <w:rPr>
          <w:lang w:val="en-US"/>
        </w:rPr>
        <w:t xml:space="preserve"> for treatment</w:t>
      </w:r>
      <w:r w:rsidR="00745C4C" w:rsidRPr="005247CB">
        <w:rPr>
          <w:lang w:val="en-US"/>
        </w:rPr>
        <w:t xml:space="preserve"> began one week after the pandemic was initiated in the country with ten infections. (</w:t>
      </w:r>
      <w:r w:rsidR="00745C4C" w:rsidRPr="005247CB">
        <w:rPr>
          <w:b/>
          <w:lang w:val="en-US"/>
        </w:rPr>
        <w:t>A</w:t>
      </w:r>
      <w:r w:rsidR="00745C4C" w:rsidRPr="005247CB">
        <w:rPr>
          <w:lang w:val="en-US"/>
        </w:rPr>
        <w:t>) 1918 A/H1N1 pandemic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745C4C" w:rsidRPr="005247CB">
        <w:rPr>
          <w:lang w:val="en-US"/>
        </w:rPr>
        <w:t>=2.0)</w:t>
      </w:r>
      <w:r w:rsidR="004D29DA" w:rsidRPr="005247CB">
        <w:rPr>
          <w:lang w:val="en-US"/>
        </w:rPr>
        <w:t>.</w:t>
      </w:r>
      <w:r w:rsidR="00745C4C" w:rsidRPr="005247CB">
        <w:rPr>
          <w:lang w:val="en-US"/>
        </w:rPr>
        <w:t xml:space="preserve"> (</w:t>
      </w:r>
      <w:r w:rsidR="00745C4C" w:rsidRPr="005247CB">
        <w:rPr>
          <w:b/>
          <w:lang w:val="en-US"/>
        </w:rPr>
        <w:t>B</w:t>
      </w:r>
      <w:r w:rsidR="00745C4C" w:rsidRPr="005247CB">
        <w:rPr>
          <w:lang w:val="en-US"/>
        </w:rPr>
        <w:t>) Hypothetical influenza pandemic with COVID-19-like disease burden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745C4C" w:rsidRPr="005247CB">
        <w:rPr>
          <w:lang w:val="en-US"/>
        </w:rPr>
        <w:t>=3.0) but generation interval akin to seasonal influenza viruses.</w:t>
      </w:r>
    </w:p>
    <w:p w14:paraId="23E7693C" w14:textId="3143D6FF" w:rsidR="00344AD1" w:rsidRPr="005247CB" w:rsidRDefault="00344AD1" w:rsidP="00344AD1">
      <w:pPr>
        <w:rPr>
          <w:lang w:val="en-US"/>
        </w:rPr>
      </w:pPr>
    </w:p>
    <w:p w14:paraId="6FBD1C68" w14:textId="77777777" w:rsidR="004A0A21" w:rsidRPr="005247CB" w:rsidRDefault="004A0A21">
      <w:pPr>
        <w:spacing w:after="0" w:line="240" w:lineRule="auto"/>
        <w:rPr>
          <w:lang w:val="en-US"/>
        </w:rPr>
      </w:pPr>
      <w:r w:rsidRPr="005247CB">
        <w:rPr>
          <w:lang w:val="en-US"/>
        </w:rPr>
        <w:br w:type="page"/>
      </w:r>
    </w:p>
    <w:p w14:paraId="129BC3EA" w14:textId="6D1F95A7" w:rsidR="00854E15" w:rsidRPr="005247CB" w:rsidRDefault="00854E15" w:rsidP="00344AD1">
      <w:pPr>
        <w:rPr>
          <w:lang w:val="en-US"/>
        </w:rPr>
      </w:pPr>
      <w:r w:rsidRPr="005247CB">
        <w:rPr>
          <w:noProof/>
          <w:lang w:val="en-US"/>
        </w:rPr>
        <w:lastRenderedPageBreak/>
        <w:drawing>
          <wp:inline distT="0" distB="0" distL="0" distR="0" wp14:anchorId="73D4DA24" wp14:editId="1355D5C6">
            <wp:extent cx="5520655" cy="3054169"/>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0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0655" cy="3054169"/>
                    </a:xfrm>
                    <a:prstGeom prst="rect">
                      <a:avLst/>
                    </a:prstGeom>
                  </pic:spPr>
                </pic:pic>
              </a:graphicData>
            </a:graphic>
          </wp:inline>
        </w:drawing>
      </w:r>
    </w:p>
    <w:p w14:paraId="7FBCF870" w14:textId="75E5AF7E" w:rsidR="00344AD1" w:rsidRPr="005247CB" w:rsidRDefault="006C0863" w:rsidP="00344AD1">
      <w:pPr>
        <w:rPr>
          <w:lang w:val="en-US"/>
        </w:rPr>
      </w:pPr>
      <w:r w:rsidRPr="005247CB">
        <w:rPr>
          <w:b/>
          <w:lang w:val="en-US"/>
        </w:rPr>
        <w:t>Fig. 3</w:t>
      </w:r>
      <w:r w:rsidR="00854E15" w:rsidRPr="005247CB">
        <w:rPr>
          <w:b/>
          <w:lang w:val="en-US"/>
        </w:rPr>
        <w:t>:</w:t>
      </w:r>
      <w:r w:rsidR="004D29DA" w:rsidRPr="005247CB">
        <w:rPr>
          <w:b/>
          <w:lang w:val="en-US"/>
        </w:rPr>
        <w:t xml:space="preserve"> </w:t>
      </w:r>
      <w:r w:rsidR="00AF239E" w:rsidRPr="005247CB">
        <w:rPr>
          <w:b/>
          <w:lang w:val="en-US"/>
        </w:rPr>
        <w:t>Demographic and economic</w:t>
      </w:r>
      <w:r w:rsidR="004D29DA" w:rsidRPr="005247CB">
        <w:rPr>
          <w:b/>
          <w:lang w:val="en-US"/>
        </w:rPr>
        <w:t xml:space="preserve"> covariates to </w:t>
      </w:r>
      <w:r w:rsidR="00621EF1" w:rsidRPr="005247CB">
        <w:rPr>
          <w:b/>
          <w:lang w:val="en-US"/>
        </w:rPr>
        <w:t>treatment oral</w:t>
      </w:r>
      <w:r w:rsidR="004D29DA" w:rsidRPr="005247CB">
        <w:rPr>
          <w:b/>
          <w:lang w:val="en-US"/>
        </w:rPr>
        <w:t xml:space="preserve"> antiviral demand and impact</w:t>
      </w:r>
      <w:r w:rsidR="004D29DA" w:rsidRPr="005247CB">
        <w:rPr>
          <w:lang w:val="en-US"/>
        </w:rPr>
        <w:t>.</w:t>
      </w:r>
      <w:r w:rsidR="00AF239E" w:rsidRPr="005247CB">
        <w:rPr>
          <w:lang w:val="en-US"/>
        </w:rPr>
        <w:t xml:space="preserve"> </w:t>
      </w:r>
      <w:r w:rsidR="00085407" w:rsidRPr="005247CB">
        <w:rPr>
          <w:lang w:val="en-US"/>
        </w:rPr>
        <w:t>Mean</w:t>
      </w:r>
      <w:r w:rsidR="00AF239E" w:rsidRPr="005247CB">
        <w:rPr>
          <w:lang w:val="en-US"/>
        </w:rPr>
        <w:t xml:space="preserve"> percentage deaths averted (left column) and maximum treatment oral </w:t>
      </w:r>
      <w:r w:rsidR="00441CF2" w:rsidRPr="005247CB">
        <w:rPr>
          <w:lang w:val="en-US"/>
        </w:rPr>
        <w:t>antiviral demand (right column) for each country (circle</w:t>
      </w:r>
      <w:r w:rsidR="00AE4E75" w:rsidRPr="005247CB">
        <w:rPr>
          <w:lang w:val="en-US"/>
        </w:rPr>
        <w:t>, shading denotes median age of country’s population</w:t>
      </w:r>
      <w:r w:rsidR="00441CF2" w:rsidRPr="005247CB">
        <w:rPr>
          <w:lang w:val="en-US"/>
        </w:rPr>
        <w:t>)</w:t>
      </w:r>
      <w:r w:rsidR="00AE4E75" w:rsidRPr="005247CB">
        <w:rPr>
          <w:lang w:val="en-US"/>
        </w:rPr>
        <w:t xml:space="preserve"> under different pandemic scenarios (denoted by </w:t>
      </w:r>
      <w:proofErr w:type="spellStart"/>
      <w:r w:rsidR="005247CB">
        <w:rPr>
          <w:lang w:val="en-US"/>
        </w:rPr>
        <w:t>colour</w:t>
      </w:r>
      <w:proofErr w:type="spellEnd"/>
      <w:r w:rsidR="00AE4E75" w:rsidRPr="005247CB">
        <w:rPr>
          <w:lang w:val="en-US"/>
        </w:rPr>
        <w:t xml:space="preserve"> of circles; red, 1918 A/H1N1; green, 1968 A/H3N2; blue, 2009 A/H1N1; and purple, COVID-19-like)</w:t>
      </w:r>
      <w:r w:rsidR="00441CF2" w:rsidRPr="005247CB">
        <w:rPr>
          <w:lang w:val="en-US"/>
        </w:rPr>
        <w:t xml:space="preserve"> are plotted against their gross national income (GNI) per capita is US dollars (USD) in 2023.</w:t>
      </w:r>
      <w:r w:rsidR="00371BB9" w:rsidRPr="005247CB">
        <w:rPr>
          <w:lang w:val="en-US"/>
        </w:rPr>
        <w:t xml:space="preserve"> </w:t>
      </w:r>
      <w:r w:rsidR="00E66AB2" w:rsidRPr="005247CB">
        <w:rPr>
          <w:lang w:val="en-US"/>
        </w:rPr>
        <w:t xml:space="preserve">Background shading denotes the range of GNI per capita distinguishing between different country income groups as classified by the World Bank in 2024 (low income country, LIC; lower-middle income country, LMIC; upper-middle income country, UMIC; and </w:t>
      </w:r>
      <w:proofErr w:type="gramStart"/>
      <w:r w:rsidR="00E66AB2" w:rsidRPr="005247CB">
        <w:rPr>
          <w:lang w:val="en-US"/>
        </w:rPr>
        <w:t>high income</w:t>
      </w:r>
      <w:proofErr w:type="gramEnd"/>
      <w:r w:rsidR="00E66AB2" w:rsidRPr="005247CB">
        <w:rPr>
          <w:lang w:val="en-US"/>
        </w:rPr>
        <w:t xml:space="preserve"> country, HIC). </w:t>
      </w:r>
      <w:r w:rsidR="00AE4E75" w:rsidRPr="005247CB">
        <w:rPr>
          <w:lang w:val="en-US"/>
        </w:rPr>
        <w:t xml:space="preserve">Antiviral drugs were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004D29DA" w:rsidRPr="005247CB">
        <w:rPr>
          <w:lang w:val="en-US"/>
        </w:rPr>
        <w:t>(</w:t>
      </w:r>
      <w:r w:rsidR="004D29DA" w:rsidRPr="005247CB">
        <w:rPr>
          <w:b/>
          <w:lang w:val="en-US"/>
        </w:rPr>
        <w:t>A</w:t>
      </w:r>
      <w:r w:rsidR="004D29DA" w:rsidRPr="005247CB">
        <w:rPr>
          <w:lang w:val="en-US"/>
        </w:rPr>
        <w:t xml:space="preserve">) </w:t>
      </w:r>
      <w:proofErr w:type="spellStart"/>
      <w:r w:rsidR="004D29DA" w:rsidRPr="005247CB">
        <w:rPr>
          <w:lang w:val="en-US"/>
        </w:rPr>
        <w:t>Baloxavir</w:t>
      </w:r>
      <w:proofErr w:type="spellEnd"/>
      <w:r w:rsidR="004D29DA" w:rsidRPr="005247CB">
        <w:rPr>
          <w:lang w:val="en-US"/>
        </w:rPr>
        <w:t xml:space="preserve"> </w:t>
      </w:r>
      <w:proofErr w:type="spellStart"/>
      <w:r w:rsidR="004D29DA" w:rsidRPr="005247CB">
        <w:rPr>
          <w:lang w:val="en-US"/>
        </w:rPr>
        <w:t>marboxil</w:t>
      </w:r>
      <w:proofErr w:type="spellEnd"/>
      <w:r w:rsidR="009F7CF4" w:rsidRPr="005247CB">
        <w:rPr>
          <w:lang w:val="en-US"/>
        </w:rPr>
        <w:t xml:space="preserve">. </w:t>
      </w:r>
      <w:r w:rsidR="004D29DA" w:rsidRPr="005247CB">
        <w:rPr>
          <w:lang w:val="en-US"/>
        </w:rPr>
        <w:t>(</w:t>
      </w:r>
      <w:r w:rsidR="004D29DA" w:rsidRPr="005247CB">
        <w:rPr>
          <w:b/>
          <w:lang w:val="en-US"/>
        </w:rPr>
        <w:t>B</w:t>
      </w:r>
      <w:r w:rsidR="004D29DA" w:rsidRPr="005247CB">
        <w:rPr>
          <w:lang w:val="en-US"/>
        </w:rPr>
        <w:t xml:space="preserve">) Oseltamivir. </w:t>
      </w:r>
    </w:p>
    <w:p w14:paraId="0D5C7C32" w14:textId="301536BF" w:rsidR="00ED5597" w:rsidRPr="005247CB" w:rsidRDefault="00ED5597" w:rsidP="00344AD1">
      <w:pPr>
        <w:rPr>
          <w:lang w:val="en-US"/>
        </w:rPr>
      </w:pPr>
    </w:p>
    <w:p w14:paraId="6D898CEF" w14:textId="77777777" w:rsidR="004A0A21" w:rsidRPr="005247CB" w:rsidRDefault="004A0A21">
      <w:pPr>
        <w:spacing w:after="0" w:line="240" w:lineRule="auto"/>
        <w:rPr>
          <w:lang w:val="en-US"/>
        </w:rPr>
      </w:pPr>
      <w:r w:rsidRPr="005247CB">
        <w:rPr>
          <w:lang w:val="en-US"/>
        </w:rPr>
        <w:br w:type="page"/>
      </w:r>
    </w:p>
    <w:p w14:paraId="38E21A26" w14:textId="44F7B28C" w:rsidR="00ED5597" w:rsidRPr="005247CB" w:rsidRDefault="00ED5597" w:rsidP="00344AD1">
      <w:pPr>
        <w:rPr>
          <w:lang w:val="en-US"/>
        </w:rPr>
      </w:pPr>
      <w:r w:rsidRPr="005247CB">
        <w:rPr>
          <w:noProof/>
          <w:lang w:val="en-US"/>
        </w:rPr>
        <w:lastRenderedPageBreak/>
        <w:drawing>
          <wp:inline distT="0" distB="0" distL="0" distR="0" wp14:anchorId="722B37A3" wp14:editId="25D874FE">
            <wp:extent cx="5718825" cy="2846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00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825" cy="2846704"/>
                    </a:xfrm>
                    <a:prstGeom prst="rect">
                      <a:avLst/>
                    </a:prstGeom>
                  </pic:spPr>
                </pic:pic>
              </a:graphicData>
            </a:graphic>
          </wp:inline>
        </w:drawing>
      </w:r>
    </w:p>
    <w:p w14:paraId="0F93D222" w14:textId="0F3AD6C2" w:rsidR="00344AD1" w:rsidRDefault="006C0863" w:rsidP="00344AD1">
      <w:pPr>
        <w:rPr>
          <w:lang w:val="en-US"/>
        </w:rPr>
      </w:pPr>
      <w:r w:rsidRPr="005247CB">
        <w:rPr>
          <w:b/>
          <w:lang w:val="en-US"/>
        </w:rPr>
        <w:t>Fig. 4</w:t>
      </w:r>
      <w:r w:rsidR="00502B28" w:rsidRPr="005247CB">
        <w:rPr>
          <w:b/>
          <w:lang w:val="en-US"/>
        </w:rPr>
        <w:t>:</w:t>
      </w:r>
      <w:r w:rsidR="00052F06" w:rsidRPr="005247CB">
        <w:rPr>
          <w:b/>
          <w:lang w:val="en-US"/>
        </w:rPr>
        <w:t xml:space="preserve"> </w:t>
      </w:r>
      <w:r w:rsidR="008250DE" w:rsidRPr="005247CB">
        <w:rPr>
          <w:b/>
          <w:lang w:val="en-US"/>
        </w:rPr>
        <w:t xml:space="preserve">Joint effects of treatment delays, distribution strategies, post-exposure prophylaxis and antiviral resistance on </w:t>
      </w:r>
      <w:r w:rsidR="00085407" w:rsidRPr="005247CB">
        <w:rPr>
          <w:b/>
          <w:lang w:val="en-US"/>
        </w:rPr>
        <w:t>mean</w:t>
      </w:r>
      <w:r w:rsidR="008250DE" w:rsidRPr="005247CB">
        <w:rPr>
          <w:b/>
          <w:lang w:val="en-US"/>
        </w:rPr>
        <w:t xml:space="preserve"> percentage deaths averted and </w:t>
      </w:r>
      <w:r w:rsidR="00AA0C26" w:rsidRPr="005247CB">
        <w:rPr>
          <w:b/>
          <w:lang w:val="en-US"/>
        </w:rPr>
        <w:t>total antiviral</w:t>
      </w:r>
      <w:r w:rsidR="008250DE" w:rsidRPr="005247CB">
        <w:rPr>
          <w:b/>
          <w:lang w:val="en-US"/>
        </w:rPr>
        <w:t xml:space="preserve"> demand</w:t>
      </w:r>
      <w:r w:rsidR="008250DE" w:rsidRPr="005247CB">
        <w:rPr>
          <w:lang w:val="en-US"/>
        </w:rPr>
        <w:t xml:space="preserve">. </w:t>
      </w:r>
      <w:r w:rsidR="009E7E07" w:rsidRPr="005247CB">
        <w:rPr>
          <w:lang w:val="en-US"/>
        </w:rPr>
        <w:t xml:space="preserve">Relative to the </w:t>
      </w:r>
      <w:proofErr w:type="spellStart"/>
      <w:r w:rsidR="002A19F7" w:rsidRPr="005247CB">
        <w:rPr>
          <w:lang w:val="en-US"/>
        </w:rPr>
        <w:t>ideal</w:t>
      </w:r>
      <w:r w:rsidR="005247CB">
        <w:rPr>
          <w:lang w:val="en-US"/>
        </w:rPr>
        <w:t>ise</w:t>
      </w:r>
      <w:r w:rsidR="002A19F7" w:rsidRPr="005247CB">
        <w:rPr>
          <w:lang w:val="en-US"/>
        </w:rPr>
        <w:t>d</w:t>
      </w:r>
      <w:proofErr w:type="spellEnd"/>
      <w:r w:rsidR="009E7E07" w:rsidRPr="005247CB">
        <w:rPr>
          <w:lang w:val="en-US"/>
        </w:rPr>
        <w:t xml:space="preserve"> scenario </w:t>
      </w:r>
      <w:r w:rsidR="005D381E" w:rsidRPr="005247CB">
        <w:rPr>
          <w:lang w:val="en-US"/>
        </w:rPr>
        <w:t xml:space="preserve">(i.e. </w:t>
      </w:r>
      <w:r w:rsidR="00634983" w:rsidRPr="005247CB">
        <w:rPr>
          <w:lang w:val="en-US"/>
        </w:rPr>
        <w:t>antivirals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No emergence and spread of BXM-resistant viruses</w:t>
      </w:r>
      <w:r w:rsidR="005D381E" w:rsidRPr="005247CB">
        <w:rPr>
          <w:lang w:val="en-US"/>
        </w:rPr>
        <w:t>)</w:t>
      </w:r>
      <w:r w:rsidR="009E7E07" w:rsidRPr="005247CB">
        <w:rPr>
          <w:lang w:val="en-US"/>
        </w:rPr>
        <w:t>, m</w:t>
      </w:r>
      <w:r w:rsidR="00642F1B" w:rsidRPr="005247CB">
        <w:rPr>
          <w:lang w:val="en-US"/>
        </w:rPr>
        <w:t>ean</w:t>
      </w:r>
      <w:r w:rsidR="00A75932" w:rsidRPr="005247CB">
        <w:rPr>
          <w:lang w:val="en-US"/>
        </w:rPr>
        <w:t xml:space="preserve"> posterior</w:t>
      </w:r>
      <w:r w:rsidR="00642F1B" w:rsidRPr="005247CB">
        <w:rPr>
          <w:lang w:val="en-US"/>
        </w:rPr>
        <w:t xml:space="preserve"> changes in </w:t>
      </w:r>
      <w:r w:rsidR="00085407" w:rsidRPr="005247CB">
        <w:rPr>
          <w:lang w:val="en-US"/>
        </w:rPr>
        <w:t>mean</w:t>
      </w:r>
      <w:r w:rsidR="00642F1B" w:rsidRPr="005247CB">
        <w:rPr>
          <w:lang w:val="en-US"/>
        </w:rPr>
        <w:t xml:space="preserve"> percentage deaths averted (left plot) and </w:t>
      </w:r>
      <w:r w:rsidR="00774F1E" w:rsidRPr="005247CB">
        <w:rPr>
          <w:lang w:val="en-US"/>
        </w:rPr>
        <w:t>total antiviral (i.e. BXM and oseltamivir)</w:t>
      </w:r>
      <w:r w:rsidR="00642F1B" w:rsidRPr="005247CB">
        <w:rPr>
          <w:lang w:val="en-US"/>
        </w:rPr>
        <w:t xml:space="preserve"> demand (right plot) </w:t>
      </w:r>
      <w:r w:rsidR="009E7E07" w:rsidRPr="005247CB">
        <w:rPr>
          <w:lang w:val="en-US"/>
        </w:rPr>
        <w:t>across pandemics and countries are plotted as black circles (i.e. fixed effects)</w:t>
      </w:r>
      <w:r w:rsidR="005403A5" w:rsidRPr="005247CB">
        <w:rPr>
          <w:lang w:val="en-US"/>
        </w:rPr>
        <w:t xml:space="preserve"> while the t</w:t>
      </w:r>
      <w:r w:rsidR="00A75932" w:rsidRPr="005247CB">
        <w:rPr>
          <w:lang w:val="en-US"/>
        </w:rPr>
        <w:t>hick and thin lines denote the</w:t>
      </w:r>
      <w:r w:rsidR="00887080" w:rsidRPr="005247CB">
        <w:rPr>
          <w:lang w:val="en-US"/>
        </w:rPr>
        <w:t xml:space="preserve"> corresponding</w:t>
      </w:r>
      <w:r w:rsidR="00A75932" w:rsidRPr="005247CB">
        <w:rPr>
          <w:lang w:val="en-US"/>
        </w:rPr>
        <w:t xml:space="preserve"> 6</w:t>
      </w:r>
      <w:r w:rsidR="00DA5BE5" w:rsidRPr="005247CB">
        <w:rPr>
          <w:lang w:val="en-US"/>
        </w:rPr>
        <w:t>7% and</w:t>
      </w:r>
      <w:r w:rsidR="00A75932" w:rsidRPr="005247CB">
        <w:rPr>
          <w:lang w:val="en-US"/>
        </w:rPr>
        <w:t xml:space="preserve"> 95% highest posterior density interval</w:t>
      </w:r>
      <w:r w:rsidR="00DA5BE5" w:rsidRPr="005247CB">
        <w:rPr>
          <w:lang w:val="en-US"/>
        </w:rPr>
        <w:t xml:space="preserve">s respectively. </w:t>
      </w:r>
      <w:r w:rsidR="002A59BD" w:rsidRPr="005247CB">
        <w:rPr>
          <w:lang w:val="en-US"/>
        </w:rPr>
        <w:t>The corresponding pandemic scenario-adjusted posterior effects are plotted alongside (</w:t>
      </w:r>
      <w:r w:rsidR="00FB0FBC" w:rsidRPr="005247CB">
        <w:rPr>
          <w:lang w:val="en-US"/>
        </w:rPr>
        <w:t xml:space="preserve">posterior mean and 95% highest posterior density interval </w:t>
      </w:r>
      <w:r w:rsidR="002A59BD" w:rsidRPr="005247CB">
        <w:rPr>
          <w:lang w:val="en-US"/>
        </w:rPr>
        <w:t xml:space="preserve">denoted by </w:t>
      </w:r>
      <w:proofErr w:type="spellStart"/>
      <w:r w:rsidR="005247CB">
        <w:rPr>
          <w:lang w:val="en-US"/>
        </w:rPr>
        <w:t>colour</w:t>
      </w:r>
      <w:proofErr w:type="spellEnd"/>
      <w:r w:rsidR="002A59BD" w:rsidRPr="005247CB">
        <w:rPr>
          <w:lang w:val="en-US"/>
        </w:rPr>
        <w:t xml:space="preserve"> of circle</w:t>
      </w:r>
      <w:r w:rsidR="00FB0FBC" w:rsidRPr="005247CB">
        <w:rPr>
          <w:lang w:val="en-US"/>
        </w:rPr>
        <w:t xml:space="preserve"> and line respectively</w:t>
      </w:r>
      <w:r w:rsidR="002A59BD" w:rsidRPr="005247CB">
        <w:rPr>
          <w:lang w:val="en-US"/>
        </w:rPr>
        <w:t>; red, 1918 A/H1N1; green, 1968 A/H3N2; blue, 2009 A/H1N1; and purple, COVID-19-like).</w:t>
      </w:r>
      <w:r w:rsidR="002A59BD">
        <w:rPr>
          <w:lang w:val="en-US"/>
        </w:rPr>
        <w:t xml:space="preserve">   </w:t>
      </w:r>
    </w:p>
    <w:p w14:paraId="332D56A0" w14:textId="77777777" w:rsidR="00344AD1" w:rsidRPr="00344AD1" w:rsidRDefault="00344AD1" w:rsidP="00344AD1">
      <w:pPr>
        <w:rPr>
          <w:lang w:val="en-US"/>
        </w:rPr>
      </w:pPr>
    </w:p>
    <w:sectPr w:rsidR="00344AD1" w:rsidRPr="00344AD1" w:rsidSect="00DB20D3">
      <w:footerReference w:type="even" r:id="rId15"/>
      <w:footerReference w:type="default" r:id="rId16"/>
      <w:pgSz w:w="11900" w:h="16840"/>
      <w:pgMar w:top="1440" w:right="1440" w:bottom="1440" w:left="1440" w:header="708" w:footer="708" w:gutter="0"/>
      <w:lnNumType w:countBy="1" w:restart="continuou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9B0BFC" w16cex:dateUtc="2025-05-07T07:1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6D8F9E" w14:textId="77777777" w:rsidR="007214F7" w:rsidRDefault="007214F7" w:rsidP="00A30E86">
      <w:r>
        <w:separator/>
      </w:r>
    </w:p>
  </w:endnote>
  <w:endnote w:type="continuationSeparator" w:id="0">
    <w:p w14:paraId="0CCC6A09" w14:textId="77777777" w:rsidR="007214F7" w:rsidRDefault="007214F7" w:rsidP="00A3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698998"/>
      <w:docPartObj>
        <w:docPartGallery w:val="Page Numbers (Bottom of Page)"/>
        <w:docPartUnique/>
      </w:docPartObj>
    </w:sdtPr>
    <w:sdtEndPr>
      <w:rPr>
        <w:rStyle w:val="PageNumber"/>
      </w:rPr>
    </w:sdtEndPr>
    <w:sdtContent>
      <w:p w14:paraId="2EE8954B" w14:textId="3C48909F" w:rsidR="00A75932" w:rsidRDefault="00A75932"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0D42C" w14:textId="77777777" w:rsidR="00A75932" w:rsidRDefault="00A75932" w:rsidP="00A30E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5685092"/>
      <w:docPartObj>
        <w:docPartGallery w:val="Page Numbers (Bottom of Page)"/>
        <w:docPartUnique/>
      </w:docPartObj>
    </w:sdtPr>
    <w:sdtEndPr>
      <w:rPr>
        <w:rStyle w:val="PageNumber"/>
      </w:rPr>
    </w:sdtEndPr>
    <w:sdtContent>
      <w:p w14:paraId="4995A87E" w14:textId="5E806D85" w:rsidR="00A75932" w:rsidRDefault="00A75932"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EC3AB9" w14:textId="77777777" w:rsidR="00A75932" w:rsidRDefault="00A75932" w:rsidP="00A30E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5DEA0" w14:textId="77777777" w:rsidR="007214F7" w:rsidRDefault="007214F7" w:rsidP="00A30E86">
      <w:r>
        <w:separator/>
      </w:r>
    </w:p>
  </w:footnote>
  <w:footnote w:type="continuationSeparator" w:id="0">
    <w:p w14:paraId="0FCFB58B" w14:textId="77777777" w:rsidR="007214F7" w:rsidRDefault="007214F7" w:rsidP="00A30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4F93"/>
    <w:multiLevelType w:val="hybridMultilevel"/>
    <w:tmpl w:val="26A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22"/>
    <w:rsid w:val="00000956"/>
    <w:rsid w:val="00000F6A"/>
    <w:rsid w:val="00001572"/>
    <w:rsid w:val="000026E4"/>
    <w:rsid w:val="000029DD"/>
    <w:rsid w:val="00004E67"/>
    <w:rsid w:val="00005085"/>
    <w:rsid w:val="000079C2"/>
    <w:rsid w:val="0001025B"/>
    <w:rsid w:val="0001168A"/>
    <w:rsid w:val="00013F0A"/>
    <w:rsid w:val="000162FC"/>
    <w:rsid w:val="00016EB2"/>
    <w:rsid w:val="00017405"/>
    <w:rsid w:val="000174A7"/>
    <w:rsid w:val="0001762D"/>
    <w:rsid w:val="00017C7B"/>
    <w:rsid w:val="0002085D"/>
    <w:rsid w:val="00020AA2"/>
    <w:rsid w:val="000215B4"/>
    <w:rsid w:val="00021DF0"/>
    <w:rsid w:val="00021E36"/>
    <w:rsid w:val="00022AF8"/>
    <w:rsid w:val="00022BAC"/>
    <w:rsid w:val="000239C4"/>
    <w:rsid w:val="0002453E"/>
    <w:rsid w:val="00024EB3"/>
    <w:rsid w:val="0002503B"/>
    <w:rsid w:val="00025C28"/>
    <w:rsid w:val="00030B3A"/>
    <w:rsid w:val="000317D4"/>
    <w:rsid w:val="0003302C"/>
    <w:rsid w:val="0003332E"/>
    <w:rsid w:val="00033659"/>
    <w:rsid w:val="0003412B"/>
    <w:rsid w:val="00034557"/>
    <w:rsid w:val="00034B6B"/>
    <w:rsid w:val="000354A9"/>
    <w:rsid w:val="00040BE5"/>
    <w:rsid w:val="00040C19"/>
    <w:rsid w:val="00040F44"/>
    <w:rsid w:val="000427BE"/>
    <w:rsid w:val="00042B6C"/>
    <w:rsid w:val="00044C2A"/>
    <w:rsid w:val="00044F27"/>
    <w:rsid w:val="000453D1"/>
    <w:rsid w:val="0004592B"/>
    <w:rsid w:val="000462DE"/>
    <w:rsid w:val="000468DC"/>
    <w:rsid w:val="00046C13"/>
    <w:rsid w:val="00046F0D"/>
    <w:rsid w:val="00047D2A"/>
    <w:rsid w:val="00050C5D"/>
    <w:rsid w:val="000519A2"/>
    <w:rsid w:val="00051D80"/>
    <w:rsid w:val="00052F06"/>
    <w:rsid w:val="00052FD2"/>
    <w:rsid w:val="00053187"/>
    <w:rsid w:val="00053B4A"/>
    <w:rsid w:val="00055C65"/>
    <w:rsid w:val="00056960"/>
    <w:rsid w:val="00056FF2"/>
    <w:rsid w:val="0006093C"/>
    <w:rsid w:val="00062929"/>
    <w:rsid w:val="0006296D"/>
    <w:rsid w:val="00063165"/>
    <w:rsid w:val="000638E0"/>
    <w:rsid w:val="00064384"/>
    <w:rsid w:val="000655C6"/>
    <w:rsid w:val="000656AF"/>
    <w:rsid w:val="00065BE1"/>
    <w:rsid w:val="00066F3B"/>
    <w:rsid w:val="00070AA9"/>
    <w:rsid w:val="00070EDF"/>
    <w:rsid w:val="00071317"/>
    <w:rsid w:val="00071361"/>
    <w:rsid w:val="00072302"/>
    <w:rsid w:val="000723EF"/>
    <w:rsid w:val="00072F60"/>
    <w:rsid w:val="000736B6"/>
    <w:rsid w:val="00073708"/>
    <w:rsid w:val="000739AD"/>
    <w:rsid w:val="00074928"/>
    <w:rsid w:val="00074F77"/>
    <w:rsid w:val="00077767"/>
    <w:rsid w:val="000778C2"/>
    <w:rsid w:val="00077B06"/>
    <w:rsid w:val="000806B7"/>
    <w:rsid w:val="00080D9C"/>
    <w:rsid w:val="000812DA"/>
    <w:rsid w:val="00082098"/>
    <w:rsid w:val="00082518"/>
    <w:rsid w:val="000827BE"/>
    <w:rsid w:val="00082A7C"/>
    <w:rsid w:val="0008363A"/>
    <w:rsid w:val="00083A20"/>
    <w:rsid w:val="00083B38"/>
    <w:rsid w:val="00083DB6"/>
    <w:rsid w:val="000842D7"/>
    <w:rsid w:val="00084E0F"/>
    <w:rsid w:val="00085407"/>
    <w:rsid w:val="00085E80"/>
    <w:rsid w:val="00086262"/>
    <w:rsid w:val="0008651A"/>
    <w:rsid w:val="000865D8"/>
    <w:rsid w:val="000866A2"/>
    <w:rsid w:val="00086D63"/>
    <w:rsid w:val="00087BED"/>
    <w:rsid w:val="0009058B"/>
    <w:rsid w:val="000913E5"/>
    <w:rsid w:val="0009173D"/>
    <w:rsid w:val="00091AAD"/>
    <w:rsid w:val="00091C51"/>
    <w:rsid w:val="00092524"/>
    <w:rsid w:val="00092D22"/>
    <w:rsid w:val="00092E6E"/>
    <w:rsid w:val="00093E47"/>
    <w:rsid w:val="00095569"/>
    <w:rsid w:val="00095FCD"/>
    <w:rsid w:val="00096F8A"/>
    <w:rsid w:val="00096FB2"/>
    <w:rsid w:val="000A0EBA"/>
    <w:rsid w:val="000A12C5"/>
    <w:rsid w:val="000A2B11"/>
    <w:rsid w:val="000A4124"/>
    <w:rsid w:val="000A448C"/>
    <w:rsid w:val="000A78ED"/>
    <w:rsid w:val="000B0D6C"/>
    <w:rsid w:val="000B11DC"/>
    <w:rsid w:val="000B183D"/>
    <w:rsid w:val="000B1D26"/>
    <w:rsid w:val="000B2241"/>
    <w:rsid w:val="000B29E6"/>
    <w:rsid w:val="000B2AE9"/>
    <w:rsid w:val="000B3A45"/>
    <w:rsid w:val="000B3A6D"/>
    <w:rsid w:val="000B532C"/>
    <w:rsid w:val="000B572B"/>
    <w:rsid w:val="000B57FC"/>
    <w:rsid w:val="000B5B90"/>
    <w:rsid w:val="000B67DF"/>
    <w:rsid w:val="000B69C1"/>
    <w:rsid w:val="000B72EE"/>
    <w:rsid w:val="000B7649"/>
    <w:rsid w:val="000B7D25"/>
    <w:rsid w:val="000B7F9C"/>
    <w:rsid w:val="000C08F5"/>
    <w:rsid w:val="000C254E"/>
    <w:rsid w:val="000C2B8A"/>
    <w:rsid w:val="000C39A3"/>
    <w:rsid w:val="000C5047"/>
    <w:rsid w:val="000C5539"/>
    <w:rsid w:val="000C581B"/>
    <w:rsid w:val="000C5B79"/>
    <w:rsid w:val="000C64AC"/>
    <w:rsid w:val="000D02F2"/>
    <w:rsid w:val="000D38CC"/>
    <w:rsid w:val="000D3C46"/>
    <w:rsid w:val="000D4006"/>
    <w:rsid w:val="000D4447"/>
    <w:rsid w:val="000D5607"/>
    <w:rsid w:val="000D75C3"/>
    <w:rsid w:val="000D7AF4"/>
    <w:rsid w:val="000E0678"/>
    <w:rsid w:val="000E0995"/>
    <w:rsid w:val="000E13CF"/>
    <w:rsid w:val="000E1585"/>
    <w:rsid w:val="000E1FD8"/>
    <w:rsid w:val="000E24CB"/>
    <w:rsid w:val="000E2B98"/>
    <w:rsid w:val="000E32CF"/>
    <w:rsid w:val="000E42B3"/>
    <w:rsid w:val="000E4351"/>
    <w:rsid w:val="000E45A9"/>
    <w:rsid w:val="000E46C1"/>
    <w:rsid w:val="000E673A"/>
    <w:rsid w:val="000F071A"/>
    <w:rsid w:val="000F1381"/>
    <w:rsid w:val="000F27B3"/>
    <w:rsid w:val="000F31C8"/>
    <w:rsid w:val="000F3390"/>
    <w:rsid w:val="000F5822"/>
    <w:rsid w:val="000F5EAE"/>
    <w:rsid w:val="000F7201"/>
    <w:rsid w:val="000F745F"/>
    <w:rsid w:val="000F78C4"/>
    <w:rsid w:val="000F7A8F"/>
    <w:rsid w:val="0010012F"/>
    <w:rsid w:val="001005D3"/>
    <w:rsid w:val="00100B95"/>
    <w:rsid w:val="00101B37"/>
    <w:rsid w:val="00102B9A"/>
    <w:rsid w:val="00103894"/>
    <w:rsid w:val="001045A1"/>
    <w:rsid w:val="001059F9"/>
    <w:rsid w:val="00105D11"/>
    <w:rsid w:val="001064B9"/>
    <w:rsid w:val="00106B92"/>
    <w:rsid w:val="00106EC0"/>
    <w:rsid w:val="00107646"/>
    <w:rsid w:val="001076B5"/>
    <w:rsid w:val="00107A16"/>
    <w:rsid w:val="00107D10"/>
    <w:rsid w:val="00110286"/>
    <w:rsid w:val="001107B5"/>
    <w:rsid w:val="00110C7A"/>
    <w:rsid w:val="00110E8A"/>
    <w:rsid w:val="00112C72"/>
    <w:rsid w:val="0011366A"/>
    <w:rsid w:val="00113E20"/>
    <w:rsid w:val="00113FC7"/>
    <w:rsid w:val="00114502"/>
    <w:rsid w:val="0011462F"/>
    <w:rsid w:val="001204EE"/>
    <w:rsid w:val="0012071B"/>
    <w:rsid w:val="00121219"/>
    <w:rsid w:val="00121C10"/>
    <w:rsid w:val="00123FD9"/>
    <w:rsid w:val="00124198"/>
    <w:rsid w:val="00124BCE"/>
    <w:rsid w:val="00126607"/>
    <w:rsid w:val="00126B84"/>
    <w:rsid w:val="001309F8"/>
    <w:rsid w:val="00130AEC"/>
    <w:rsid w:val="00132DE6"/>
    <w:rsid w:val="00133827"/>
    <w:rsid w:val="001338D2"/>
    <w:rsid w:val="001348EF"/>
    <w:rsid w:val="001348F3"/>
    <w:rsid w:val="00134C97"/>
    <w:rsid w:val="00134FAA"/>
    <w:rsid w:val="00135F53"/>
    <w:rsid w:val="00136086"/>
    <w:rsid w:val="0013625C"/>
    <w:rsid w:val="001372CA"/>
    <w:rsid w:val="00137862"/>
    <w:rsid w:val="001402F5"/>
    <w:rsid w:val="0014041B"/>
    <w:rsid w:val="0014062F"/>
    <w:rsid w:val="00141923"/>
    <w:rsid w:val="00142171"/>
    <w:rsid w:val="00147806"/>
    <w:rsid w:val="001500DC"/>
    <w:rsid w:val="0015184B"/>
    <w:rsid w:val="00152B4E"/>
    <w:rsid w:val="001532D9"/>
    <w:rsid w:val="00154051"/>
    <w:rsid w:val="00154F59"/>
    <w:rsid w:val="001553F3"/>
    <w:rsid w:val="00155C0D"/>
    <w:rsid w:val="00156836"/>
    <w:rsid w:val="0015746E"/>
    <w:rsid w:val="0016021E"/>
    <w:rsid w:val="00160CEB"/>
    <w:rsid w:val="001613A4"/>
    <w:rsid w:val="001615B7"/>
    <w:rsid w:val="001615FC"/>
    <w:rsid w:val="00162529"/>
    <w:rsid w:val="0016276C"/>
    <w:rsid w:val="00162C24"/>
    <w:rsid w:val="00163833"/>
    <w:rsid w:val="00164B30"/>
    <w:rsid w:val="00164CCC"/>
    <w:rsid w:val="00165131"/>
    <w:rsid w:val="001654C3"/>
    <w:rsid w:val="0016779E"/>
    <w:rsid w:val="00170A6A"/>
    <w:rsid w:val="001712C3"/>
    <w:rsid w:val="00171FE3"/>
    <w:rsid w:val="00172707"/>
    <w:rsid w:val="001728EE"/>
    <w:rsid w:val="001739CD"/>
    <w:rsid w:val="00173FE8"/>
    <w:rsid w:val="001751C7"/>
    <w:rsid w:val="001757D5"/>
    <w:rsid w:val="00176D7B"/>
    <w:rsid w:val="00177F60"/>
    <w:rsid w:val="00180790"/>
    <w:rsid w:val="00180982"/>
    <w:rsid w:val="00181116"/>
    <w:rsid w:val="001812E3"/>
    <w:rsid w:val="00182EC6"/>
    <w:rsid w:val="0018387A"/>
    <w:rsid w:val="00183998"/>
    <w:rsid w:val="00183B44"/>
    <w:rsid w:val="00183E01"/>
    <w:rsid w:val="001845A7"/>
    <w:rsid w:val="00186D18"/>
    <w:rsid w:val="00187899"/>
    <w:rsid w:val="00187986"/>
    <w:rsid w:val="00190735"/>
    <w:rsid w:val="001914D0"/>
    <w:rsid w:val="00191602"/>
    <w:rsid w:val="001918D6"/>
    <w:rsid w:val="00191B8B"/>
    <w:rsid w:val="00191D1A"/>
    <w:rsid w:val="0019329B"/>
    <w:rsid w:val="00193A8E"/>
    <w:rsid w:val="0019417D"/>
    <w:rsid w:val="0019484E"/>
    <w:rsid w:val="00194B82"/>
    <w:rsid w:val="001978AC"/>
    <w:rsid w:val="001A00F9"/>
    <w:rsid w:val="001A06BC"/>
    <w:rsid w:val="001A1794"/>
    <w:rsid w:val="001A194B"/>
    <w:rsid w:val="001A1D8F"/>
    <w:rsid w:val="001A322C"/>
    <w:rsid w:val="001A3295"/>
    <w:rsid w:val="001A343D"/>
    <w:rsid w:val="001A4308"/>
    <w:rsid w:val="001A4F11"/>
    <w:rsid w:val="001A582B"/>
    <w:rsid w:val="001A6E0F"/>
    <w:rsid w:val="001A6F10"/>
    <w:rsid w:val="001A77FD"/>
    <w:rsid w:val="001A7FCF"/>
    <w:rsid w:val="001B21D1"/>
    <w:rsid w:val="001B2843"/>
    <w:rsid w:val="001B348C"/>
    <w:rsid w:val="001B404B"/>
    <w:rsid w:val="001B408F"/>
    <w:rsid w:val="001B443B"/>
    <w:rsid w:val="001B5056"/>
    <w:rsid w:val="001B54AC"/>
    <w:rsid w:val="001B5E51"/>
    <w:rsid w:val="001B6EFC"/>
    <w:rsid w:val="001B7A98"/>
    <w:rsid w:val="001C03EC"/>
    <w:rsid w:val="001C0994"/>
    <w:rsid w:val="001C1B00"/>
    <w:rsid w:val="001C31A2"/>
    <w:rsid w:val="001C5714"/>
    <w:rsid w:val="001C764B"/>
    <w:rsid w:val="001C7F9D"/>
    <w:rsid w:val="001D1977"/>
    <w:rsid w:val="001D1B9B"/>
    <w:rsid w:val="001D1DC7"/>
    <w:rsid w:val="001D2EA7"/>
    <w:rsid w:val="001D3730"/>
    <w:rsid w:val="001D3904"/>
    <w:rsid w:val="001D4651"/>
    <w:rsid w:val="001D4726"/>
    <w:rsid w:val="001D4E92"/>
    <w:rsid w:val="001D58C9"/>
    <w:rsid w:val="001D5C2B"/>
    <w:rsid w:val="001D6E5B"/>
    <w:rsid w:val="001D73F1"/>
    <w:rsid w:val="001E04A2"/>
    <w:rsid w:val="001E07CF"/>
    <w:rsid w:val="001E08C7"/>
    <w:rsid w:val="001E1207"/>
    <w:rsid w:val="001E139B"/>
    <w:rsid w:val="001E1492"/>
    <w:rsid w:val="001E1993"/>
    <w:rsid w:val="001E24BF"/>
    <w:rsid w:val="001E5528"/>
    <w:rsid w:val="001E59E3"/>
    <w:rsid w:val="001E608E"/>
    <w:rsid w:val="001E6CE4"/>
    <w:rsid w:val="001E744A"/>
    <w:rsid w:val="001E753A"/>
    <w:rsid w:val="001F06ED"/>
    <w:rsid w:val="001F0D2A"/>
    <w:rsid w:val="001F13E9"/>
    <w:rsid w:val="001F14FD"/>
    <w:rsid w:val="001F1E7F"/>
    <w:rsid w:val="001F2282"/>
    <w:rsid w:val="001F25AA"/>
    <w:rsid w:val="001F53F9"/>
    <w:rsid w:val="001F6CE2"/>
    <w:rsid w:val="001F705A"/>
    <w:rsid w:val="001F7B05"/>
    <w:rsid w:val="002016FF"/>
    <w:rsid w:val="0020234E"/>
    <w:rsid w:val="00202EB0"/>
    <w:rsid w:val="002034FC"/>
    <w:rsid w:val="00204638"/>
    <w:rsid w:val="002051FC"/>
    <w:rsid w:val="00206742"/>
    <w:rsid w:val="00206878"/>
    <w:rsid w:val="00206EFF"/>
    <w:rsid w:val="0020777B"/>
    <w:rsid w:val="00207A14"/>
    <w:rsid w:val="0021143C"/>
    <w:rsid w:val="00212D0E"/>
    <w:rsid w:val="00213508"/>
    <w:rsid w:val="00214700"/>
    <w:rsid w:val="00217C7D"/>
    <w:rsid w:val="00217EDB"/>
    <w:rsid w:val="0022046F"/>
    <w:rsid w:val="00221BFD"/>
    <w:rsid w:val="00222875"/>
    <w:rsid w:val="00223B86"/>
    <w:rsid w:val="00224C71"/>
    <w:rsid w:val="00224DF1"/>
    <w:rsid w:val="00225407"/>
    <w:rsid w:val="00226E74"/>
    <w:rsid w:val="0022738B"/>
    <w:rsid w:val="002300B7"/>
    <w:rsid w:val="00230F13"/>
    <w:rsid w:val="00231310"/>
    <w:rsid w:val="002318B2"/>
    <w:rsid w:val="00231DF4"/>
    <w:rsid w:val="002329F5"/>
    <w:rsid w:val="002331E0"/>
    <w:rsid w:val="0023331B"/>
    <w:rsid w:val="00233756"/>
    <w:rsid w:val="002342A0"/>
    <w:rsid w:val="00235053"/>
    <w:rsid w:val="00236FBC"/>
    <w:rsid w:val="00237625"/>
    <w:rsid w:val="00237A49"/>
    <w:rsid w:val="00237A5D"/>
    <w:rsid w:val="00237DED"/>
    <w:rsid w:val="00241567"/>
    <w:rsid w:val="00242233"/>
    <w:rsid w:val="00242260"/>
    <w:rsid w:val="00243B12"/>
    <w:rsid w:val="00243CE6"/>
    <w:rsid w:val="00243F92"/>
    <w:rsid w:val="00245027"/>
    <w:rsid w:val="00245041"/>
    <w:rsid w:val="0024507E"/>
    <w:rsid w:val="00245519"/>
    <w:rsid w:val="00247652"/>
    <w:rsid w:val="00250608"/>
    <w:rsid w:val="00251185"/>
    <w:rsid w:val="002515CA"/>
    <w:rsid w:val="00251868"/>
    <w:rsid w:val="00251895"/>
    <w:rsid w:val="002525F2"/>
    <w:rsid w:val="002532A5"/>
    <w:rsid w:val="00255772"/>
    <w:rsid w:val="00255C18"/>
    <w:rsid w:val="002565E2"/>
    <w:rsid w:val="00256635"/>
    <w:rsid w:val="0026001E"/>
    <w:rsid w:val="0026019A"/>
    <w:rsid w:val="00260400"/>
    <w:rsid w:val="00262949"/>
    <w:rsid w:val="00263050"/>
    <w:rsid w:val="00263487"/>
    <w:rsid w:val="002647CE"/>
    <w:rsid w:val="00264DFF"/>
    <w:rsid w:val="00265436"/>
    <w:rsid w:val="0026591A"/>
    <w:rsid w:val="00265F53"/>
    <w:rsid w:val="00266807"/>
    <w:rsid w:val="002674B2"/>
    <w:rsid w:val="00267E1C"/>
    <w:rsid w:val="00270191"/>
    <w:rsid w:val="00270961"/>
    <w:rsid w:val="00271A61"/>
    <w:rsid w:val="00271FA7"/>
    <w:rsid w:val="00272106"/>
    <w:rsid w:val="00272149"/>
    <w:rsid w:val="002732C5"/>
    <w:rsid w:val="002734B6"/>
    <w:rsid w:val="0027444B"/>
    <w:rsid w:val="002749B3"/>
    <w:rsid w:val="00274A8C"/>
    <w:rsid w:val="00274B90"/>
    <w:rsid w:val="002750C7"/>
    <w:rsid w:val="00277B74"/>
    <w:rsid w:val="00281059"/>
    <w:rsid w:val="0028123D"/>
    <w:rsid w:val="00282497"/>
    <w:rsid w:val="002825CE"/>
    <w:rsid w:val="002829C9"/>
    <w:rsid w:val="002830F4"/>
    <w:rsid w:val="002838DA"/>
    <w:rsid w:val="00287B3D"/>
    <w:rsid w:val="002907A7"/>
    <w:rsid w:val="00291722"/>
    <w:rsid w:val="002919F7"/>
    <w:rsid w:val="002926BF"/>
    <w:rsid w:val="00292744"/>
    <w:rsid w:val="00293DD3"/>
    <w:rsid w:val="0029571E"/>
    <w:rsid w:val="00295B15"/>
    <w:rsid w:val="00295D6C"/>
    <w:rsid w:val="002962F4"/>
    <w:rsid w:val="0029644A"/>
    <w:rsid w:val="002970AB"/>
    <w:rsid w:val="002977EB"/>
    <w:rsid w:val="002979F0"/>
    <w:rsid w:val="002A04B2"/>
    <w:rsid w:val="002A11BE"/>
    <w:rsid w:val="002A19F7"/>
    <w:rsid w:val="002A1DEE"/>
    <w:rsid w:val="002A29F1"/>
    <w:rsid w:val="002A339A"/>
    <w:rsid w:val="002A3872"/>
    <w:rsid w:val="002A5538"/>
    <w:rsid w:val="002A59BD"/>
    <w:rsid w:val="002A5F90"/>
    <w:rsid w:val="002A6382"/>
    <w:rsid w:val="002A68FA"/>
    <w:rsid w:val="002A7749"/>
    <w:rsid w:val="002A7826"/>
    <w:rsid w:val="002A79F2"/>
    <w:rsid w:val="002B0E58"/>
    <w:rsid w:val="002B1BE3"/>
    <w:rsid w:val="002B2417"/>
    <w:rsid w:val="002B27A8"/>
    <w:rsid w:val="002B5BE7"/>
    <w:rsid w:val="002B773B"/>
    <w:rsid w:val="002C12D1"/>
    <w:rsid w:val="002C1748"/>
    <w:rsid w:val="002C1C1D"/>
    <w:rsid w:val="002C2075"/>
    <w:rsid w:val="002C223B"/>
    <w:rsid w:val="002C22D5"/>
    <w:rsid w:val="002C2C47"/>
    <w:rsid w:val="002C43C0"/>
    <w:rsid w:val="002C5BA4"/>
    <w:rsid w:val="002C6FFC"/>
    <w:rsid w:val="002D0137"/>
    <w:rsid w:val="002D3077"/>
    <w:rsid w:val="002D3505"/>
    <w:rsid w:val="002D3E28"/>
    <w:rsid w:val="002D3F69"/>
    <w:rsid w:val="002D45AD"/>
    <w:rsid w:val="002D49BB"/>
    <w:rsid w:val="002D5597"/>
    <w:rsid w:val="002D5685"/>
    <w:rsid w:val="002D6096"/>
    <w:rsid w:val="002D69B3"/>
    <w:rsid w:val="002D78D0"/>
    <w:rsid w:val="002E0BD7"/>
    <w:rsid w:val="002E0C03"/>
    <w:rsid w:val="002E0CF2"/>
    <w:rsid w:val="002E1135"/>
    <w:rsid w:val="002E14A8"/>
    <w:rsid w:val="002E1FA9"/>
    <w:rsid w:val="002E46FA"/>
    <w:rsid w:val="002E5998"/>
    <w:rsid w:val="002E5E0F"/>
    <w:rsid w:val="002E645A"/>
    <w:rsid w:val="002E64B5"/>
    <w:rsid w:val="002E7477"/>
    <w:rsid w:val="002F0F9B"/>
    <w:rsid w:val="002F10E5"/>
    <w:rsid w:val="002F16AF"/>
    <w:rsid w:val="002F3856"/>
    <w:rsid w:val="002F3AFD"/>
    <w:rsid w:val="002F3D54"/>
    <w:rsid w:val="002F47D8"/>
    <w:rsid w:val="002F5872"/>
    <w:rsid w:val="002F5AC8"/>
    <w:rsid w:val="002F6230"/>
    <w:rsid w:val="002F62F9"/>
    <w:rsid w:val="002F6CC0"/>
    <w:rsid w:val="002F7D70"/>
    <w:rsid w:val="00301DC3"/>
    <w:rsid w:val="00303090"/>
    <w:rsid w:val="00307512"/>
    <w:rsid w:val="0030771E"/>
    <w:rsid w:val="00307B71"/>
    <w:rsid w:val="00310756"/>
    <w:rsid w:val="00310915"/>
    <w:rsid w:val="0031194D"/>
    <w:rsid w:val="003126A5"/>
    <w:rsid w:val="003138FA"/>
    <w:rsid w:val="00313FA7"/>
    <w:rsid w:val="00314BCE"/>
    <w:rsid w:val="0031549D"/>
    <w:rsid w:val="00322701"/>
    <w:rsid w:val="00322A02"/>
    <w:rsid w:val="00322A6E"/>
    <w:rsid w:val="0032332E"/>
    <w:rsid w:val="003243D0"/>
    <w:rsid w:val="003247D4"/>
    <w:rsid w:val="00326E67"/>
    <w:rsid w:val="00326E83"/>
    <w:rsid w:val="003273D0"/>
    <w:rsid w:val="003279E4"/>
    <w:rsid w:val="00327AD1"/>
    <w:rsid w:val="003301C6"/>
    <w:rsid w:val="003305E1"/>
    <w:rsid w:val="00330D27"/>
    <w:rsid w:val="003320E0"/>
    <w:rsid w:val="003321EA"/>
    <w:rsid w:val="00332215"/>
    <w:rsid w:val="003338E3"/>
    <w:rsid w:val="00334CC5"/>
    <w:rsid w:val="00335EE2"/>
    <w:rsid w:val="00336002"/>
    <w:rsid w:val="00336D6E"/>
    <w:rsid w:val="00337501"/>
    <w:rsid w:val="00337C07"/>
    <w:rsid w:val="00340B11"/>
    <w:rsid w:val="00340DE5"/>
    <w:rsid w:val="00341B84"/>
    <w:rsid w:val="00342C6E"/>
    <w:rsid w:val="00343BB1"/>
    <w:rsid w:val="003442B2"/>
    <w:rsid w:val="0034465A"/>
    <w:rsid w:val="00344AD1"/>
    <w:rsid w:val="003452CB"/>
    <w:rsid w:val="003455FA"/>
    <w:rsid w:val="003459C2"/>
    <w:rsid w:val="00345DDA"/>
    <w:rsid w:val="00346198"/>
    <w:rsid w:val="003465C6"/>
    <w:rsid w:val="00346CB3"/>
    <w:rsid w:val="0034767A"/>
    <w:rsid w:val="003476FB"/>
    <w:rsid w:val="00347CB0"/>
    <w:rsid w:val="0035005E"/>
    <w:rsid w:val="00350136"/>
    <w:rsid w:val="0035102B"/>
    <w:rsid w:val="0035107D"/>
    <w:rsid w:val="00352A52"/>
    <w:rsid w:val="00353703"/>
    <w:rsid w:val="0035372C"/>
    <w:rsid w:val="003559AF"/>
    <w:rsid w:val="00357863"/>
    <w:rsid w:val="003604B6"/>
    <w:rsid w:val="0036123A"/>
    <w:rsid w:val="003612AE"/>
    <w:rsid w:val="00361AC8"/>
    <w:rsid w:val="0036271B"/>
    <w:rsid w:val="003635C3"/>
    <w:rsid w:val="00363DB3"/>
    <w:rsid w:val="00363F62"/>
    <w:rsid w:val="00366227"/>
    <w:rsid w:val="00366332"/>
    <w:rsid w:val="003669F3"/>
    <w:rsid w:val="00370FAD"/>
    <w:rsid w:val="00371997"/>
    <w:rsid w:val="00371AC8"/>
    <w:rsid w:val="00371BB9"/>
    <w:rsid w:val="00372CE3"/>
    <w:rsid w:val="003735F8"/>
    <w:rsid w:val="003739EE"/>
    <w:rsid w:val="00373E88"/>
    <w:rsid w:val="00375D20"/>
    <w:rsid w:val="0037739B"/>
    <w:rsid w:val="003773FB"/>
    <w:rsid w:val="00377840"/>
    <w:rsid w:val="00377CB3"/>
    <w:rsid w:val="00381009"/>
    <w:rsid w:val="003817AE"/>
    <w:rsid w:val="00381D76"/>
    <w:rsid w:val="00382B5E"/>
    <w:rsid w:val="00382FBD"/>
    <w:rsid w:val="003832DD"/>
    <w:rsid w:val="00383514"/>
    <w:rsid w:val="00384341"/>
    <w:rsid w:val="00385BA2"/>
    <w:rsid w:val="00386B6A"/>
    <w:rsid w:val="00386FF1"/>
    <w:rsid w:val="00387A51"/>
    <w:rsid w:val="003900E9"/>
    <w:rsid w:val="0039083B"/>
    <w:rsid w:val="00390D9E"/>
    <w:rsid w:val="00391DC6"/>
    <w:rsid w:val="00391EED"/>
    <w:rsid w:val="00393B79"/>
    <w:rsid w:val="0039458F"/>
    <w:rsid w:val="00396177"/>
    <w:rsid w:val="003A0AEB"/>
    <w:rsid w:val="003A0FC2"/>
    <w:rsid w:val="003A1CA2"/>
    <w:rsid w:val="003A4072"/>
    <w:rsid w:val="003A4A08"/>
    <w:rsid w:val="003A6B39"/>
    <w:rsid w:val="003A6BE4"/>
    <w:rsid w:val="003A6DB0"/>
    <w:rsid w:val="003B01AF"/>
    <w:rsid w:val="003B0ACC"/>
    <w:rsid w:val="003B1528"/>
    <w:rsid w:val="003B1BF2"/>
    <w:rsid w:val="003B2450"/>
    <w:rsid w:val="003B2729"/>
    <w:rsid w:val="003B2E68"/>
    <w:rsid w:val="003B3DB1"/>
    <w:rsid w:val="003B40C1"/>
    <w:rsid w:val="003B44B8"/>
    <w:rsid w:val="003B50F3"/>
    <w:rsid w:val="003B52AB"/>
    <w:rsid w:val="003B6028"/>
    <w:rsid w:val="003B6CA2"/>
    <w:rsid w:val="003B7C77"/>
    <w:rsid w:val="003C020C"/>
    <w:rsid w:val="003C0957"/>
    <w:rsid w:val="003C0E31"/>
    <w:rsid w:val="003C132A"/>
    <w:rsid w:val="003C241F"/>
    <w:rsid w:val="003C36B3"/>
    <w:rsid w:val="003C46E9"/>
    <w:rsid w:val="003C55C6"/>
    <w:rsid w:val="003C6152"/>
    <w:rsid w:val="003C6F88"/>
    <w:rsid w:val="003C7545"/>
    <w:rsid w:val="003C7A38"/>
    <w:rsid w:val="003D041C"/>
    <w:rsid w:val="003D5E8F"/>
    <w:rsid w:val="003D70B6"/>
    <w:rsid w:val="003E0371"/>
    <w:rsid w:val="003E1AB2"/>
    <w:rsid w:val="003E2255"/>
    <w:rsid w:val="003E2BC8"/>
    <w:rsid w:val="003E2C99"/>
    <w:rsid w:val="003E3EBB"/>
    <w:rsid w:val="003E4148"/>
    <w:rsid w:val="003E42A3"/>
    <w:rsid w:val="003E4788"/>
    <w:rsid w:val="003E5A17"/>
    <w:rsid w:val="003E66DC"/>
    <w:rsid w:val="003E68B1"/>
    <w:rsid w:val="003E7AE9"/>
    <w:rsid w:val="003F05BE"/>
    <w:rsid w:val="003F1879"/>
    <w:rsid w:val="003F1EBC"/>
    <w:rsid w:val="003F22F2"/>
    <w:rsid w:val="003F2EE1"/>
    <w:rsid w:val="003F4065"/>
    <w:rsid w:val="003F4E93"/>
    <w:rsid w:val="003F4EDF"/>
    <w:rsid w:val="003F5D20"/>
    <w:rsid w:val="003F5E5D"/>
    <w:rsid w:val="003F6A0F"/>
    <w:rsid w:val="0040076E"/>
    <w:rsid w:val="00400D81"/>
    <w:rsid w:val="0040227C"/>
    <w:rsid w:val="00402450"/>
    <w:rsid w:val="004032BE"/>
    <w:rsid w:val="00403630"/>
    <w:rsid w:val="00403BB1"/>
    <w:rsid w:val="00405543"/>
    <w:rsid w:val="004061FE"/>
    <w:rsid w:val="0040681A"/>
    <w:rsid w:val="004072AC"/>
    <w:rsid w:val="00407C09"/>
    <w:rsid w:val="00410034"/>
    <w:rsid w:val="0041043B"/>
    <w:rsid w:val="00410A8A"/>
    <w:rsid w:val="0041373F"/>
    <w:rsid w:val="00413C76"/>
    <w:rsid w:val="004140F0"/>
    <w:rsid w:val="004144B5"/>
    <w:rsid w:val="00415ED4"/>
    <w:rsid w:val="0041773D"/>
    <w:rsid w:val="00417F3B"/>
    <w:rsid w:val="00420F29"/>
    <w:rsid w:val="00420F98"/>
    <w:rsid w:val="0042173D"/>
    <w:rsid w:val="00424D2F"/>
    <w:rsid w:val="00424F08"/>
    <w:rsid w:val="00426416"/>
    <w:rsid w:val="004302D7"/>
    <w:rsid w:val="00430527"/>
    <w:rsid w:val="004306FB"/>
    <w:rsid w:val="00431548"/>
    <w:rsid w:val="00432164"/>
    <w:rsid w:val="00432E25"/>
    <w:rsid w:val="0043346A"/>
    <w:rsid w:val="0043360D"/>
    <w:rsid w:val="004338BD"/>
    <w:rsid w:val="00433A46"/>
    <w:rsid w:val="00435999"/>
    <w:rsid w:val="004363FD"/>
    <w:rsid w:val="00436FD8"/>
    <w:rsid w:val="00440B17"/>
    <w:rsid w:val="00441B48"/>
    <w:rsid w:val="00441CF2"/>
    <w:rsid w:val="00441D03"/>
    <w:rsid w:val="004430A0"/>
    <w:rsid w:val="004438E3"/>
    <w:rsid w:val="0044432D"/>
    <w:rsid w:val="0044448D"/>
    <w:rsid w:val="00445158"/>
    <w:rsid w:val="00445CF5"/>
    <w:rsid w:val="00446BDB"/>
    <w:rsid w:val="00446FEC"/>
    <w:rsid w:val="0044794F"/>
    <w:rsid w:val="0045019D"/>
    <w:rsid w:val="00450B89"/>
    <w:rsid w:val="00450D9C"/>
    <w:rsid w:val="004524EF"/>
    <w:rsid w:val="00453C43"/>
    <w:rsid w:val="00453F85"/>
    <w:rsid w:val="004556C9"/>
    <w:rsid w:val="00455D79"/>
    <w:rsid w:val="00455E96"/>
    <w:rsid w:val="00456161"/>
    <w:rsid w:val="004564DC"/>
    <w:rsid w:val="00457069"/>
    <w:rsid w:val="004577DA"/>
    <w:rsid w:val="00457951"/>
    <w:rsid w:val="0046050D"/>
    <w:rsid w:val="00460A33"/>
    <w:rsid w:val="00461373"/>
    <w:rsid w:val="00462983"/>
    <w:rsid w:val="00462D20"/>
    <w:rsid w:val="00463C15"/>
    <w:rsid w:val="00464612"/>
    <w:rsid w:val="0046570A"/>
    <w:rsid w:val="0046617C"/>
    <w:rsid w:val="00466C26"/>
    <w:rsid w:val="00466C88"/>
    <w:rsid w:val="00470350"/>
    <w:rsid w:val="004705AE"/>
    <w:rsid w:val="00471CB6"/>
    <w:rsid w:val="004740EE"/>
    <w:rsid w:val="00475B3D"/>
    <w:rsid w:val="00476576"/>
    <w:rsid w:val="004778AE"/>
    <w:rsid w:val="00480193"/>
    <w:rsid w:val="004802F2"/>
    <w:rsid w:val="004803D0"/>
    <w:rsid w:val="00480AB4"/>
    <w:rsid w:val="004810B7"/>
    <w:rsid w:val="004816D8"/>
    <w:rsid w:val="00481EE3"/>
    <w:rsid w:val="004828E5"/>
    <w:rsid w:val="00484578"/>
    <w:rsid w:val="00485D51"/>
    <w:rsid w:val="00485F78"/>
    <w:rsid w:val="00486D9B"/>
    <w:rsid w:val="004871E8"/>
    <w:rsid w:val="004876EA"/>
    <w:rsid w:val="00487A02"/>
    <w:rsid w:val="004904DA"/>
    <w:rsid w:val="00492006"/>
    <w:rsid w:val="004932C0"/>
    <w:rsid w:val="00493362"/>
    <w:rsid w:val="0049339D"/>
    <w:rsid w:val="00493A1A"/>
    <w:rsid w:val="00493F0B"/>
    <w:rsid w:val="0049540D"/>
    <w:rsid w:val="00495421"/>
    <w:rsid w:val="004A0A21"/>
    <w:rsid w:val="004A0C31"/>
    <w:rsid w:val="004A2F67"/>
    <w:rsid w:val="004A44BE"/>
    <w:rsid w:val="004A55AC"/>
    <w:rsid w:val="004A62AD"/>
    <w:rsid w:val="004B0832"/>
    <w:rsid w:val="004B08C5"/>
    <w:rsid w:val="004B0B61"/>
    <w:rsid w:val="004B0BA6"/>
    <w:rsid w:val="004B10C3"/>
    <w:rsid w:val="004B1AEA"/>
    <w:rsid w:val="004B1F56"/>
    <w:rsid w:val="004B3520"/>
    <w:rsid w:val="004B49D3"/>
    <w:rsid w:val="004B5007"/>
    <w:rsid w:val="004B745B"/>
    <w:rsid w:val="004B74C7"/>
    <w:rsid w:val="004C0F10"/>
    <w:rsid w:val="004C1855"/>
    <w:rsid w:val="004C1E99"/>
    <w:rsid w:val="004C2794"/>
    <w:rsid w:val="004C2C45"/>
    <w:rsid w:val="004C348C"/>
    <w:rsid w:val="004C3505"/>
    <w:rsid w:val="004C48CB"/>
    <w:rsid w:val="004C5586"/>
    <w:rsid w:val="004C6392"/>
    <w:rsid w:val="004C6A0B"/>
    <w:rsid w:val="004C6E51"/>
    <w:rsid w:val="004C74F1"/>
    <w:rsid w:val="004C77D1"/>
    <w:rsid w:val="004D0A3C"/>
    <w:rsid w:val="004D10D5"/>
    <w:rsid w:val="004D1117"/>
    <w:rsid w:val="004D1AE1"/>
    <w:rsid w:val="004D24F3"/>
    <w:rsid w:val="004D2654"/>
    <w:rsid w:val="004D2910"/>
    <w:rsid w:val="004D29DA"/>
    <w:rsid w:val="004D3C88"/>
    <w:rsid w:val="004D3D94"/>
    <w:rsid w:val="004D41C3"/>
    <w:rsid w:val="004D4430"/>
    <w:rsid w:val="004D45E8"/>
    <w:rsid w:val="004D4A87"/>
    <w:rsid w:val="004D6AA5"/>
    <w:rsid w:val="004E0958"/>
    <w:rsid w:val="004E0DAF"/>
    <w:rsid w:val="004E0DE6"/>
    <w:rsid w:val="004E11B5"/>
    <w:rsid w:val="004E19BD"/>
    <w:rsid w:val="004E19FF"/>
    <w:rsid w:val="004E1E08"/>
    <w:rsid w:val="004E2627"/>
    <w:rsid w:val="004E34E3"/>
    <w:rsid w:val="004E36BC"/>
    <w:rsid w:val="004E41FA"/>
    <w:rsid w:val="004E4423"/>
    <w:rsid w:val="004E5EDE"/>
    <w:rsid w:val="004E60FB"/>
    <w:rsid w:val="004F047C"/>
    <w:rsid w:val="004F155D"/>
    <w:rsid w:val="004F18E0"/>
    <w:rsid w:val="004F1F7C"/>
    <w:rsid w:val="004F3A5C"/>
    <w:rsid w:val="004F3F61"/>
    <w:rsid w:val="004F508E"/>
    <w:rsid w:val="004F633D"/>
    <w:rsid w:val="004F651E"/>
    <w:rsid w:val="004F6A53"/>
    <w:rsid w:val="004F7E4B"/>
    <w:rsid w:val="00500D2C"/>
    <w:rsid w:val="0050167D"/>
    <w:rsid w:val="00501784"/>
    <w:rsid w:val="00501933"/>
    <w:rsid w:val="005026B3"/>
    <w:rsid w:val="0050280D"/>
    <w:rsid w:val="00502B28"/>
    <w:rsid w:val="00503B0F"/>
    <w:rsid w:val="00504C6C"/>
    <w:rsid w:val="005053EF"/>
    <w:rsid w:val="00505709"/>
    <w:rsid w:val="00507181"/>
    <w:rsid w:val="0050726A"/>
    <w:rsid w:val="00510597"/>
    <w:rsid w:val="00511CDC"/>
    <w:rsid w:val="00512E89"/>
    <w:rsid w:val="0051376E"/>
    <w:rsid w:val="00514BF6"/>
    <w:rsid w:val="00515CCF"/>
    <w:rsid w:val="00520392"/>
    <w:rsid w:val="00520B1D"/>
    <w:rsid w:val="00521A80"/>
    <w:rsid w:val="0052262A"/>
    <w:rsid w:val="005229A1"/>
    <w:rsid w:val="00522A93"/>
    <w:rsid w:val="00524630"/>
    <w:rsid w:val="005247CB"/>
    <w:rsid w:val="005263CB"/>
    <w:rsid w:val="00532566"/>
    <w:rsid w:val="0053328A"/>
    <w:rsid w:val="005343A4"/>
    <w:rsid w:val="005345F0"/>
    <w:rsid w:val="0053460D"/>
    <w:rsid w:val="00534FC2"/>
    <w:rsid w:val="0053510E"/>
    <w:rsid w:val="0053626E"/>
    <w:rsid w:val="00537D8B"/>
    <w:rsid w:val="00537FC2"/>
    <w:rsid w:val="005403A5"/>
    <w:rsid w:val="005408CB"/>
    <w:rsid w:val="00544280"/>
    <w:rsid w:val="00545B91"/>
    <w:rsid w:val="005517F4"/>
    <w:rsid w:val="005527CD"/>
    <w:rsid w:val="00553501"/>
    <w:rsid w:val="00553B40"/>
    <w:rsid w:val="00554C24"/>
    <w:rsid w:val="005557F4"/>
    <w:rsid w:val="005559C3"/>
    <w:rsid w:val="0055632E"/>
    <w:rsid w:val="0055681C"/>
    <w:rsid w:val="00560E29"/>
    <w:rsid w:val="0056229D"/>
    <w:rsid w:val="005626CF"/>
    <w:rsid w:val="005627F5"/>
    <w:rsid w:val="00562B35"/>
    <w:rsid w:val="00563495"/>
    <w:rsid w:val="005646AA"/>
    <w:rsid w:val="00565071"/>
    <w:rsid w:val="005650D8"/>
    <w:rsid w:val="005652DB"/>
    <w:rsid w:val="00566130"/>
    <w:rsid w:val="0056688C"/>
    <w:rsid w:val="00566A2F"/>
    <w:rsid w:val="00567631"/>
    <w:rsid w:val="005677C2"/>
    <w:rsid w:val="00570994"/>
    <w:rsid w:val="0057111B"/>
    <w:rsid w:val="00571DCC"/>
    <w:rsid w:val="00572063"/>
    <w:rsid w:val="0057341E"/>
    <w:rsid w:val="0057499E"/>
    <w:rsid w:val="00574F17"/>
    <w:rsid w:val="005769A7"/>
    <w:rsid w:val="005773E3"/>
    <w:rsid w:val="00580840"/>
    <w:rsid w:val="0058109B"/>
    <w:rsid w:val="00581533"/>
    <w:rsid w:val="00581611"/>
    <w:rsid w:val="0058368E"/>
    <w:rsid w:val="00583AAF"/>
    <w:rsid w:val="00584BF9"/>
    <w:rsid w:val="00585BEA"/>
    <w:rsid w:val="00585F1B"/>
    <w:rsid w:val="0058764C"/>
    <w:rsid w:val="00590056"/>
    <w:rsid w:val="005926CC"/>
    <w:rsid w:val="0059361A"/>
    <w:rsid w:val="0059497F"/>
    <w:rsid w:val="00597470"/>
    <w:rsid w:val="005975B7"/>
    <w:rsid w:val="00597797"/>
    <w:rsid w:val="005A05E4"/>
    <w:rsid w:val="005A0A6F"/>
    <w:rsid w:val="005A14C9"/>
    <w:rsid w:val="005A182A"/>
    <w:rsid w:val="005A18DA"/>
    <w:rsid w:val="005A2906"/>
    <w:rsid w:val="005A2CA0"/>
    <w:rsid w:val="005A2FC4"/>
    <w:rsid w:val="005A3AD0"/>
    <w:rsid w:val="005A3B74"/>
    <w:rsid w:val="005A3DB1"/>
    <w:rsid w:val="005A40C4"/>
    <w:rsid w:val="005A4797"/>
    <w:rsid w:val="005A5B25"/>
    <w:rsid w:val="005A692F"/>
    <w:rsid w:val="005A6E5C"/>
    <w:rsid w:val="005A7152"/>
    <w:rsid w:val="005A76A2"/>
    <w:rsid w:val="005B0E11"/>
    <w:rsid w:val="005B1B47"/>
    <w:rsid w:val="005B2B33"/>
    <w:rsid w:val="005B2DDA"/>
    <w:rsid w:val="005B310C"/>
    <w:rsid w:val="005B3C1C"/>
    <w:rsid w:val="005B421B"/>
    <w:rsid w:val="005B477D"/>
    <w:rsid w:val="005B47D1"/>
    <w:rsid w:val="005B5423"/>
    <w:rsid w:val="005B59A3"/>
    <w:rsid w:val="005B5AFF"/>
    <w:rsid w:val="005B6298"/>
    <w:rsid w:val="005B714A"/>
    <w:rsid w:val="005B7B09"/>
    <w:rsid w:val="005B7FBF"/>
    <w:rsid w:val="005C2500"/>
    <w:rsid w:val="005C2A7E"/>
    <w:rsid w:val="005C2DAA"/>
    <w:rsid w:val="005C3337"/>
    <w:rsid w:val="005C3C6E"/>
    <w:rsid w:val="005C5B38"/>
    <w:rsid w:val="005C6396"/>
    <w:rsid w:val="005C6AD4"/>
    <w:rsid w:val="005C72A6"/>
    <w:rsid w:val="005C7B32"/>
    <w:rsid w:val="005D012E"/>
    <w:rsid w:val="005D0891"/>
    <w:rsid w:val="005D240D"/>
    <w:rsid w:val="005D2E09"/>
    <w:rsid w:val="005D32E9"/>
    <w:rsid w:val="005D381E"/>
    <w:rsid w:val="005D5496"/>
    <w:rsid w:val="005D6D72"/>
    <w:rsid w:val="005D7BF5"/>
    <w:rsid w:val="005D7C26"/>
    <w:rsid w:val="005E01CC"/>
    <w:rsid w:val="005E150A"/>
    <w:rsid w:val="005E3A8D"/>
    <w:rsid w:val="005E46C9"/>
    <w:rsid w:val="005E4C61"/>
    <w:rsid w:val="005E4DD7"/>
    <w:rsid w:val="005E68DF"/>
    <w:rsid w:val="005E6BD5"/>
    <w:rsid w:val="005E7284"/>
    <w:rsid w:val="005E7F45"/>
    <w:rsid w:val="005F07F1"/>
    <w:rsid w:val="005F122C"/>
    <w:rsid w:val="005F278D"/>
    <w:rsid w:val="005F2A07"/>
    <w:rsid w:val="005F6858"/>
    <w:rsid w:val="005F6A29"/>
    <w:rsid w:val="005F7079"/>
    <w:rsid w:val="006000C8"/>
    <w:rsid w:val="00600556"/>
    <w:rsid w:val="00603761"/>
    <w:rsid w:val="00603C98"/>
    <w:rsid w:val="00603D92"/>
    <w:rsid w:val="006046AE"/>
    <w:rsid w:val="00605543"/>
    <w:rsid w:val="00606950"/>
    <w:rsid w:val="0060781E"/>
    <w:rsid w:val="006100A7"/>
    <w:rsid w:val="00611760"/>
    <w:rsid w:val="006138E4"/>
    <w:rsid w:val="00614762"/>
    <w:rsid w:val="0061561B"/>
    <w:rsid w:val="00615751"/>
    <w:rsid w:val="00616399"/>
    <w:rsid w:val="006163E6"/>
    <w:rsid w:val="0061684F"/>
    <w:rsid w:val="00617034"/>
    <w:rsid w:val="00621143"/>
    <w:rsid w:val="00621E9A"/>
    <w:rsid w:val="00621EF1"/>
    <w:rsid w:val="00621FA4"/>
    <w:rsid w:val="006241E9"/>
    <w:rsid w:val="00624531"/>
    <w:rsid w:val="00624761"/>
    <w:rsid w:val="00625B47"/>
    <w:rsid w:val="00625E97"/>
    <w:rsid w:val="00626322"/>
    <w:rsid w:val="006264C8"/>
    <w:rsid w:val="0062692C"/>
    <w:rsid w:val="00630A3D"/>
    <w:rsid w:val="00632353"/>
    <w:rsid w:val="0063262F"/>
    <w:rsid w:val="00632E30"/>
    <w:rsid w:val="006342C2"/>
    <w:rsid w:val="00634983"/>
    <w:rsid w:val="00635045"/>
    <w:rsid w:val="00635D1D"/>
    <w:rsid w:val="00636D0C"/>
    <w:rsid w:val="00636E4B"/>
    <w:rsid w:val="006401BE"/>
    <w:rsid w:val="00640CD2"/>
    <w:rsid w:val="00640F66"/>
    <w:rsid w:val="00641221"/>
    <w:rsid w:val="006417E6"/>
    <w:rsid w:val="0064245B"/>
    <w:rsid w:val="00642F11"/>
    <w:rsid w:val="00642F1B"/>
    <w:rsid w:val="006448E7"/>
    <w:rsid w:val="00644973"/>
    <w:rsid w:val="00644FA2"/>
    <w:rsid w:val="0064582C"/>
    <w:rsid w:val="00646042"/>
    <w:rsid w:val="0064632C"/>
    <w:rsid w:val="006469AE"/>
    <w:rsid w:val="00647790"/>
    <w:rsid w:val="006477BF"/>
    <w:rsid w:val="00650814"/>
    <w:rsid w:val="006510C6"/>
    <w:rsid w:val="00651241"/>
    <w:rsid w:val="00651BA2"/>
    <w:rsid w:val="00653DC8"/>
    <w:rsid w:val="00654299"/>
    <w:rsid w:val="0065438B"/>
    <w:rsid w:val="006551C7"/>
    <w:rsid w:val="006555A3"/>
    <w:rsid w:val="006555AA"/>
    <w:rsid w:val="00655930"/>
    <w:rsid w:val="00655ED5"/>
    <w:rsid w:val="00655FE3"/>
    <w:rsid w:val="00656CB1"/>
    <w:rsid w:val="00656E46"/>
    <w:rsid w:val="00656E9A"/>
    <w:rsid w:val="00657E88"/>
    <w:rsid w:val="006609FA"/>
    <w:rsid w:val="00661B73"/>
    <w:rsid w:val="006620E4"/>
    <w:rsid w:val="00662D74"/>
    <w:rsid w:val="006630DB"/>
    <w:rsid w:val="0066463D"/>
    <w:rsid w:val="00664AF7"/>
    <w:rsid w:val="00664EBB"/>
    <w:rsid w:val="00665BF8"/>
    <w:rsid w:val="0066719D"/>
    <w:rsid w:val="006678CB"/>
    <w:rsid w:val="00667DFB"/>
    <w:rsid w:val="0067059F"/>
    <w:rsid w:val="00670889"/>
    <w:rsid w:val="00670C6C"/>
    <w:rsid w:val="00671B51"/>
    <w:rsid w:val="00671CAC"/>
    <w:rsid w:val="00671F3D"/>
    <w:rsid w:val="00672E90"/>
    <w:rsid w:val="0067312C"/>
    <w:rsid w:val="00673664"/>
    <w:rsid w:val="00673EDA"/>
    <w:rsid w:val="006744D3"/>
    <w:rsid w:val="00674A13"/>
    <w:rsid w:val="00674A4A"/>
    <w:rsid w:val="006775FD"/>
    <w:rsid w:val="00677659"/>
    <w:rsid w:val="00677BE7"/>
    <w:rsid w:val="00677D8E"/>
    <w:rsid w:val="00677DBC"/>
    <w:rsid w:val="00680389"/>
    <w:rsid w:val="00680795"/>
    <w:rsid w:val="00680846"/>
    <w:rsid w:val="00680E6E"/>
    <w:rsid w:val="006810A8"/>
    <w:rsid w:val="00681336"/>
    <w:rsid w:val="0068137D"/>
    <w:rsid w:val="006821A9"/>
    <w:rsid w:val="00682498"/>
    <w:rsid w:val="00683071"/>
    <w:rsid w:val="00684686"/>
    <w:rsid w:val="00684CC5"/>
    <w:rsid w:val="006858A4"/>
    <w:rsid w:val="006869B1"/>
    <w:rsid w:val="006879AE"/>
    <w:rsid w:val="00687ADD"/>
    <w:rsid w:val="00687EDB"/>
    <w:rsid w:val="0069013A"/>
    <w:rsid w:val="00690E25"/>
    <w:rsid w:val="006914C5"/>
    <w:rsid w:val="006916C8"/>
    <w:rsid w:val="00691777"/>
    <w:rsid w:val="00691A13"/>
    <w:rsid w:val="00691A78"/>
    <w:rsid w:val="00691DC2"/>
    <w:rsid w:val="006927D9"/>
    <w:rsid w:val="00692859"/>
    <w:rsid w:val="0069459E"/>
    <w:rsid w:val="00694BBF"/>
    <w:rsid w:val="00695771"/>
    <w:rsid w:val="00695FE1"/>
    <w:rsid w:val="006961B0"/>
    <w:rsid w:val="00696E0B"/>
    <w:rsid w:val="006A09BE"/>
    <w:rsid w:val="006A0A66"/>
    <w:rsid w:val="006A2B29"/>
    <w:rsid w:val="006A2B85"/>
    <w:rsid w:val="006A44E2"/>
    <w:rsid w:val="006A51F6"/>
    <w:rsid w:val="006A61E0"/>
    <w:rsid w:val="006A70C7"/>
    <w:rsid w:val="006A73BD"/>
    <w:rsid w:val="006B154A"/>
    <w:rsid w:val="006B1D68"/>
    <w:rsid w:val="006B2871"/>
    <w:rsid w:val="006B2CB2"/>
    <w:rsid w:val="006B30F7"/>
    <w:rsid w:val="006B3394"/>
    <w:rsid w:val="006B3762"/>
    <w:rsid w:val="006B4412"/>
    <w:rsid w:val="006B5316"/>
    <w:rsid w:val="006B57E3"/>
    <w:rsid w:val="006B5C6B"/>
    <w:rsid w:val="006B799C"/>
    <w:rsid w:val="006B7D4E"/>
    <w:rsid w:val="006B7EA8"/>
    <w:rsid w:val="006B7FC7"/>
    <w:rsid w:val="006C0486"/>
    <w:rsid w:val="006C0863"/>
    <w:rsid w:val="006C0C33"/>
    <w:rsid w:val="006C22AA"/>
    <w:rsid w:val="006C36B1"/>
    <w:rsid w:val="006C38D2"/>
    <w:rsid w:val="006C3B1F"/>
    <w:rsid w:val="006C41A8"/>
    <w:rsid w:val="006C5E2E"/>
    <w:rsid w:val="006C6907"/>
    <w:rsid w:val="006C6E60"/>
    <w:rsid w:val="006C75DC"/>
    <w:rsid w:val="006D0DD0"/>
    <w:rsid w:val="006D120D"/>
    <w:rsid w:val="006D1324"/>
    <w:rsid w:val="006D1DDF"/>
    <w:rsid w:val="006D2AE2"/>
    <w:rsid w:val="006D4429"/>
    <w:rsid w:val="006D45F1"/>
    <w:rsid w:val="006D4D6F"/>
    <w:rsid w:val="006D512F"/>
    <w:rsid w:val="006D608C"/>
    <w:rsid w:val="006D6583"/>
    <w:rsid w:val="006D72D2"/>
    <w:rsid w:val="006D7602"/>
    <w:rsid w:val="006D7B90"/>
    <w:rsid w:val="006E0307"/>
    <w:rsid w:val="006E04BF"/>
    <w:rsid w:val="006E0748"/>
    <w:rsid w:val="006E0A8A"/>
    <w:rsid w:val="006E0BA3"/>
    <w:rsid w:val="006E1318"/>
    <w:rsid w:val="006E14C1"/>
    <w:rsid w:val="006E2291"/>
    <w:rsid w:val="006E2D64"/>
    <w:rsid w:val="006E2E7A"/>
    <w:rsid w:val="006E329D"/>
    <w:rsid w:val="006E4973"/>
    <w:rsid w:val="006E70C3"/>
    <w:rsid w:val="006F0577"/>
    <w:rsid w:val="006F1997"/>
    <w:rsid w:val="006F2065"/>
    <w:rsid w:val="006F33B1"/>
    <w:rsid w:val="006F34DD"/>
    <w:rsid w:val="006F419B"/>
    <w:rsid w:val="006F4B58"/>
    <w:rsid w:val="006F62B1"/>
    <w:rsid w:val="006F76D0"/>
    <w:rsid w:val="006F78B3"/>
    <w:rsid w:val="006F7A15"/>
    <w:rsid w:val="00700419"/>
    <w:rsid w:val="00700D48"/>
    <w:rsid w:val="0070322F"/>
    <w:rsid w:val="00703368"/>
    <w:rsid w:val="00704755"/>
    <w:rsid w:val="00704762"/>
    <w:rsid w:val="0070481F"/>
    <w:rsid w:val="00704DA2"/>
    <w:rsid w:val="00704F7E"/>
    <w:rsid w:val="00705E36"/>
    <w:rsid w:val="0070750E"/>
    <w:rsid w:val="00707F72"/>
    <w:rsid w:val="007113AD"/>
    <w:rsid w:val="00711D76"/>
    <w:rsid w:val="00711DF8"/>
    <w:rsid w:val="0071284D"/>
    <w:rsid w:val="0071464E"/>
    <w:rsid w:val="00714784"/>
    <w:rsid w:val="00714E08"/>
    <w:rsid w:val="00714F49"/>
    <w:rsid w:val="007153B3"/>
    <w:rsid w:val="007163C2"/>
    <w:rsid w:val="00720D91"/>
    <w:rsid w:val="00720E04"/>
    <w:rsid w:val="00720F23"/>
    <w:rsid w:val="00721389"/>
    <w:rsid w:val="007214F7"/>
    <w:rsid w:val="00721A00"/>
    <w:rsid w:val="0072375B"/>
    <w:rsid w:val="00724C5F"/>
    <w:rsid w:val="007260B9"/>
    <w:rsid w:val="0073186E"/>
    <w:rsid w:val="00731CA3"/>
    <w:rsid w:val="00731D4B"/>
    <w:rsid w:val="0073213D"/>
    <w:rsid w:val="0073362B"/>
    <w:rsid w:val="00733EE6"/>
    <w:rsid w:val="00734042"/>
    <w:rsid w:val="007343FC"/>
    <w:rsid w:val="007358DC"/>
    <w:rsid w:val="007401B8"/>
    <w:rsid w:val="007454D6"/>
    <w:rsid w:val="00745767"/>
    <w:rsid w:val="00745C4C"/>
    <w:rsid w:val="00746454"/>
    <w:rsid w:val="00747526"/>
    <w:rsid w:val="00750C3E"/>
    <w:rsid w:val="00750CD6"/>
    <w:rsid w:val="00751BDC"/>
    <w:rsid w:val="0075244F"/>
    <w:rsid w:val="00753106"/>
    <w:rsid w:val="007537EB"/>
    <w:rsid w:val="0075460E"/>
    <w:rsid w:val="00754924"/>
    <w:rsid w:val="00754BBC"/>
    <w:rsid w:val="00755089"/>
    <w:rsid w:val="007551B6"/>
    <w:rsid w:val="00756B5A"/>
    <w:rsid w:val="00756E38"/>
    <w:rsid w:val="00757614"/>
    <w:rsid w:val="0075789F"/>
    <w:rsid w:val="00760F16"/>
    <w:rsid w:val="007617B4"/>
    <w:rsid w:val="007617FA"/>
    <w:rsid w:val="007623C2"/>
    <w:rsid w:val="00763BF6"/>
    <w:rsid w:val="00765460"/>
    <w:rsid w:val="00765C08"/>
    <w:rsid w:val="00765F24"/>
    <w:rsid w:val="007669DF"/>
    <w:rsid w:val="007671BE"/>
    <w:rsid w:val="0077040E"/>
    <w:rsid w:val="00770832"/>
    <w:rsid w:val="00771270"/>
    <w:rsid w:val="00771F0F"/>
    <w:rsid w:val="0077377A"/>
    <w:rsid w:val="0077475F"/>
    <w:rsid w:val="00774F1E"/>
    <w:rsid w:val="007754BB"/>
    <w:rsid w:val="007767A2"/>
    <w:rsid w:val="00776F9B"/>
    <w:rsid w:val="0077747B"/>
    <w:rsid w:val="00777808"/>
    <w:rsid w:val="007778A7"/>
    <w:rsid w:val="00777CCB"/>
    <w:rsid w:val="00780F06"/>
    <w:rsid w:val="00781458"/>
    <w:rsid w:val="00781C19"/>
    <w:rsid w:val="00781E42"/>
    <w:rsid w:val="00782B0A"/>
    <w:rsid w:val="007833B3"/>
    <w:rsid w:val="00783653"/>
    <w:rsid w:val="00784A04"/>
    <w:rsid w:val="00784F2D"/>
    <w:rsid w:val="007854AB"/>
    <w:rsid w:val="00786140"/>
    <w:rsid w:val="0078736A"/>
    <w:rsid w:val="007905DE"/>
    <w:rsid w:val="007923B1"/>
    <w:rsid w:val="00792852"/>
    <w:rsid w:val="00793816"/>
    <w:rsid w:val="00793E13"/>
    <w:rsid w:val="00793E54"/>
    <w:rsid w:val="00793FC0"/>
    <w:rsid w:val="007943CD"/>
    <w:rsid w:val="0079482F"/>
    <w:rsid w:val="00796BC1"/>
    <w:rsid w:val="007976C1"/>
    <w:rsid w:val="00797BCE"/>
    <w:rsid w:val="00797BEA"/>
    <w:rsid w:val="007A0243"/>
    <w:rsid w:val="007A07F6"/>
    <w:rsid w:val="007A0850"/>
    <w:rsid w:val="007A2F03"/>
    <w:rsid w:val="007A4C04"/>
    <w:rsid w:val="007A59F5"/>
    <w:rsid w:val="007A6349"/>
    <w:rsid w:val="007A7169"/>
    <w:rsid w:val="007A7C27"/>
    <w:rsid w:val="007B0490"/>
    <w:rsid w:val="007B0621"/>
    <w:rsid w:val="007B0A96"/>
    <w:rsid w:val="007B0D5F"/>
    <w:rsid w:val="007B1740"/>
    <w:rsid w:val="007B1754"/>
    <w:rsid w:val="007B1805"/>
    <w:rsid w:val="007B1D85"/>
    <w:rsid w:val="007B2122"/>
    <w:rsid w:val="007B3692"/>
    <w:rsid w:val="007B47B6"/>
    <w:rsid w:val="007B523A"/>
    <w:rsid w:val="007B5CA6"/>
    <w:rsid w:val="007B6514"/>
    <w:rsid w:val="007B668B"/>
    <w:rsid w:val="007C0024"/>
    <w:rsid w:val="007C2AF9"/>
    <w:rsid w:val="007C6D4D"/>
    <w:rsid w:val="007C7536"/>
    <w:rsid w:val="007D1503"/>
    <w:rsid w:val="007D1F9F"/>
    <w:rsid w:val="007D358C"/>
    <w:rsid w:val="007D3AF9"/>
    <w:rsid w:val="007D4510"/>
    <w:rsid w:val="007D4BCA"/>
    <w:rsid w:val="007D6098"/>
    <w:rsid w:val="007D66A5"/>
    <w:rsid w:val="007D6F70"/>
    <w:rsid w:val="007D7B39"/>
    <w:rsid w:val="007E0971"/>
    <w:rsid w:val="007E0F4F"/>
    <w:rsid w:val="007E1FE9"/>
    <w:rsid w:val="007E23A9"/>
    <w:rsid w:val="007E254F"/>
    <w:rsid w:val="007E26CC"/>
    <w:rsid w:val="007E3197"/>
    <w:rsid w:val="007E3383"/>
    <w:rsid w:val="007E3889"/>
    <w:rsid w:val="007E3B84"/>
    <w:rsid w:val="007E5A2F"/>
    <w:rsid w:val="007F114A"/>
    <w:rsid w:val="007F1719"/>
    <w:rsid w:val="007F28E1"/>
    <w:rsid w:val="007F29E2"/>
    <w:rsid w:val="007F3125"/>
    <w:rsid w:val="007F34CE"/>
    <w:rsid w:val="007F44C2"/>
    <w:rsid w:val="007F54B8"/>
    <w:rsid w:val="007F5BAC"/>
    <w:rsid w:val="007F5CF3"/>
    <w:rsid w:val="007F63B5"/>
    <w:rsid w:val="00801324"/>
    <w:rsid w:val="00802634"/>
    <w:rsid w:val="00802C51"/>
    <w:rsid w:val="00804455"/>
    <w:rsid w:val="00806B73"/>
    <w:rsid w:val="0080731D"/>
    <w:rsid w:val="00810C0A"/>
    <w:rsid w:val="00810DB8"/>
    <w:rsid w:val="00811122"/>
    <w:rsid w:val="00811ED3"/>
    <w:rsid w:val="00811F7A"/>
    <w:rsid w:val="00812147"/>
    <w:rsid w:val="00812790"/>
    <w:rsid w:val="00813669"/>
    <w:rsid w:val="00814F00"/>
    <w:rsid w:val="008154C7"/>
    <w:rsid w:val="00815F04"/>
    <w:rsid w:val="00815FD5"/>
    <w:rsid w:val="008165C8"/>
    <w:rsid w:val="008207C4"/>
    <w:rsid w:val="00820FDD"/>
    <w:rsid w:val="00820FE3"/>
    <w:rsid w:val="008217AD"/>
    <w:rsid w:val="00822DB0"/>
    <w:rsid w:val="00822DBE"/>
    <w:rsid w:val="00823462"/>
    <w:rsid w:val="00824430"/>
    <w:rsid w:val="008250DE"/>
    <w:rsid w:val="008259BF"/>
    <w:rsid w:val="008310B8"/>
    <w:rsid w:val="00831232"/>
    <w:rsid w:val="00831875"/>
    <w:rsid w:val="00831ABE"/>
    <w:rsid w:val="00831B09"/>
    <w:rsid w:val="00832D3A"/>
    <w:rsid w:val="008336E4"/>
    <w:rsid w:val="0083536D"/>
    <w:rsid w:val="008354BC"/>
    <w:rsid w:val="008367E2"/>
    <w:rsid w:val="00836CA2"/>
    <w:rsid w:val="008374A6"/>
    <w:rsid w:val="00840281"/>
    <w:rsid w:val="00840FF3"/>
    <w:rsid w:val="00842ED8"/>
    <w:rsid w:val="00842F4E"/>
    <w:rsid w:val="00846341"/>
    <w:rsid w:val="00846572"/>
    <w:rsid w:val="008508E6"/>
    <w:rsid w:val="008512A0"/>
    <w:rsid w:val="00851CF7"/>
    <w:rsid w:val="008525BE"/>
    <w:rsid w:val="00852D83"/>
    <w:rsid w:val="0085399D"/>
    <w:rsid w:val="00854E15"/>
    <w:rsid w:val="0085527B"/>
    <w:rsid w:val="00855DF9"/>
    <w:rsid w:val="008560CB"/>
    <w:rsid w:val="00856DAB"/>
    <w:rsid w:val="008633C5"/>
    <w:rsid w:val="00863B75"/>
    <w:rsid w:val="008643BB"/>
    <w:rsid w:val="008665A0"/>
    <w:rsid w:val="00866A78"/>
    <w:rsid w:val="00870AED"/>
    <w:rsid w:val="00871C91"/>
    <w:rsid w:val="008722EC"/>
    <w:rsid w:val="00872577"/>
    <w:rsid w:val="008728B0"/>
    <w:rsid w:val="00873873"/>
    <w:rsid w:val="00874E9E"/>
    <w:rsid w:val="00877B75"/>
    <w:rsid w:val="0088196E"/>
    <w:rsid w:val="008819C1"/>
    <w:rsid w:val="00881D3A"/>
    <w:rsid w:val="00884584"/>
    <w:rsid w:val="00885284"/>
    <w:rsid w:val="00885D4E"/>
    <w:rsid w:val="008868FD"/>
    <w:rsid w:val="00886B1F"/>
    <w:rsid w:val="00887080"/>
    <w:rsid w:val="008871C8"/>
    <w:rsid w:val="0088726C"/>
    <w:rsid w:val="0088799B"/>
    <w:rsid w:val="00887A45"/>
    <w:rsid w:val="00887BBE"/>
    <w:rsid w:val="00887FE6"/>
    <w:rsid w:val="00890D90"/>
    <w:rsid w:val="00891441"/>
    <w:rsid w:val="00891592"/>
    <w:rsid w:val="00891FFE"/>
    <w:rsid w:val="00892C43"/>
    <w:rsid w:val="00893091"/>
    <w:rsid w:val="008936C0"/>
    <w:rsid w:val="0089391D"/>
    <w:rsid w:val="00893D93"/>
    <w:rsid w:val="0089416C"/>
    <w:rsid w:val="008944B3"/>
    <w:rsid w:val="008945FE"/>
    <w:rsid w:val="00895535"/>
    <w:rsid w:val="00895AE7"/>
    <w:rsid w:val="00896387"/>
    <w:rsid w:val="00896ECB"/>
    <w:rsid w:val="00897832"/>
    <w:rsid w:val="008A0BE3"/>
    <w:rsid w:val="008A0EE4"/>
    <w:rsid w:val="008A13FE"/>
    <w:rsid w:val="008A152F"/>
    <w:rsid w:val="008A23CE"/>
    <w:rsid w:val="008A45C9"/>
    <w:rsid w:val="008A5EAC"/>
    <w:rsid w:val="008A66E2"/>
    <w:rsid w:val="008B01E2"/>
    <w:rsid w:val="008B2FA8"/>
    <w:rsid w:val="008B320A"/>
    <w:rsid w:val="008B333E"/>
    <w:rsid w:val="008B33B2"/>
    <w:rsid w:val="008B495F"/>
    <w:rsid w:val="008B4F19"/>
    <w:rsid w:val="008B662F"/>
    <w:rsid w:val="008B73DB"/>
    <w:rsid w:val="008C0610"/>
    <w:rsid w:val="008C0E64"/>
    <w:rsid w:val="008C1239"/>
    <w:rsid w:val="008C2B5D"/>
    <w:rsid w:val="008C4B39"/>
    <w:rsid w:val="008C6BB6"/>
    <w:rsid w:val="008D013E"/>
    <w:rsid w:val="008D06E0"/>
    <w:rsid w:val="008D0B00"/>
    <w:rsid w:val="008D11E3"/>
    <w:rsid w:val="008D18A5"/>
    <w:rsid w:val="008D18AB"/>
    <w:rsid w:val="008D1D87"/>
    <w:rsid w:val="008D215D"/>
    <w:rsid w:val="008D2A54"/>
    <w:rsid w:val="008D3E20"/>
    <w:rsid w:val="008D4296"/>
    <w:rsid w:val="008D4E53"/>
    <w:rsid w:val="008D541C"/>
    <w:rsid w:val="008D5488"/>
    <w:rsid w:val="008D709E"/>
    <w:rsid w:val="008E0273"/>
    <w:rsid w:val="008E0EB1"/>
    <w:rsid w:val="008E1527"/>
    <w:rsid w:val="008E164C"/>
    <w:rsid w:val="008E17D4"/>
    <w:rsid w:val="008E186C"/>
    <w:rsid w:val="008E2A7A"/>
    <w:rsid w:val="008E2D2D"/>
    <w:rsid w:val="008E318A"/>
    <w:rsid w:val="008E3254"/>
    <w:rsid w:val="008E5689"/>
    <w:rsid w:val="008E5E9F"/>
    <w:rsid w:val="008E5FC3"/>
    <w:rsid w:val="008E6A9E"/>
    <w:rsid w:val="008E700B"/>
    <w:rsid w:val="008E71BB"/>
    <w:rsid w:val="008F0F97"/>
    <w:rsid w:val="008F110B"/>
    <w:rsid w:val="008F2065"/>
    <w:rsid w:val="008F21FB"/>
    <w:rsid w:val="008F2B2D"/>
    <w:rsid w:val="008F3354"/>
    <w:rsid w:val="008F4635"/>
    <w:rsid w:val="008F4E4B"/>
    <w:rsid w:val="008F5B9C"/>
    <w:rsid w:val="008F6AB1"/>
    <w:rsid w:val="00900C20"/>
    <w:rsid w:val="00903A19"/>
    <w:rsid w:val="0090418B"/>
    <w:rsid w:val="009064C5"/>
    <w:rsid w:val="00906632"/>
    <w:rsid w:val="00907368"/>
    <w:rsid w:val="00907938"/>
    <w:rsid w:val="00910B16"/>
    <w:rsid w:val="00912880"/>
    <w:rsid w:val="00915973"/>
    <w:rsid w:val="00916106"/>
    <w:rsid w:val="00916353"/>
    <w:rsid w:val="009173C7"/>
    <w:rsid w:val="009205C3"/>
    <w:rsid w:val="009213F8"/>
    <w:rsid w:val="0092237D"/>
    <w:rsid w:val="00922E29"/>
    <w:rsid w:val="00923E55"/>
    <w:rsid w:val="0092490C"/>
    <w:rsid w:val="00924A44"/>
    <w:rsid w:val="00924E59"/>
    <w:rsid w:val="00926E95"/>
    <w:rsid w:val="00926EC2"/>
    <w:rsid w:val="009275A4"/>
    <w:rsid w:val="00927ED7"/>
    <w:rsid w:val="00927F6D"/>
    <w:rsid w:val="00930363"/>
    <w:rsid w:val="009311A3"/>
    <w:rsid w:val="0093144D"/>
    <w:rsid w:val="00931A86"/>
    <w:rsid w:val="00931F84"/>
    <w:rsid w:val="00931FD6"/>
    <w:rsid w:val="00932356"/>
    <w:rsid w:val="00932F0E"/>
    <w:rsid w:val="00932F11"/>
    <w:rsid w:val="009331D0"/>
    <w:rsid w:val="009347E4"/>
    <w:rsid w:val="009361A3"/>
    <w:rsid w:val="0093659B"/>
    <w:rsid w:val="009366C1"/>
    <w:rsid w:val="00936821"/>
    <w:rsid w:val="009371E1"/>
    <w:rsid w:val="00937576"/>
    <w:rsid w:val="00940108"/>
    <w:rsid w:val="0094018F"/>
    <w:rsid w:val="00940293"/>
    <w:rsid w:val="00942289"/>
    <w:rsid w:val="00942A84"/>
    <w:rsid w:val="0094554D"/>
    <w:rsid w:val="00946B5E"/>
    <w:rsid w:val="00947B24"/>
    <w:rsid w:val="00950A33"/>
    <w:rsid w:val="00950FC7"/>
    <w:rsid w:val="00951475"/>
    <w:rsid w:val="009515ED"/>
    <w:rsid w:val="00951A88"/>
    <w:rsid w:val="00951C34"/>
    <w:rsid w:val="00952F83"/>
    <w:rsid w:val="0095317D"/>
    <w:rsid w:val="00953B14"/>
    <w:rsid w:val="0095433B"/>
    <w:rsid w:val="00954F08"/>
    <w:rsid w:val="00955CEA"/>
    <w:rsid w:val="00960103"/>
    <w:rsid w:val="00960884"/>
    <w:rsid w:val="00961069"/>
    <w:rsid w:val="00961758"/>
    <w:rsid w:val="00961F6E"/>
    <w:rsid w:val="00965385"/>
    <w:rsid w:val="00965E39"/>
    <w:rsid w:val="00966523"/>
    <w:rsid w:val="0096656C"/>
    <w:rsid w:val="00966784"/>
    <w:rsid w:val="00966E30"/>
    <w:rsid w:val="009670BC"/>
    <w:rsid w:val="009709BB"/>
    <w:rsid w:val="00971B19"/>
    <w:rsid w:val="00972A0A"/>
    <w:rsid w:val="00974CA2"/>
    <w:rsid w:val="00976E42"/>
    <w:rsid w:val="009800F8"/>
    <w:rsid w:val="00980C01"/>
    <w:rsid w:val="009814C8"/>
    <w:rsid w:val="00982139"/>
    <w:rsid w:val="009844F6"/>
    <w:rsid w:val="009849A3"/>
    <w:rsid w:val="00986045"/>
    <w:rsid w:val="00987298"/>
    <w:rsid w:val="0098759F"/>
    <w:rsid w:val="00987C7C"/>
    <w:rsid w:val="009905D9"/>
    <w:rsid w:val="00990C66"/>
    <w:rsid w:val="00991448"/>
    <w:rsid w:val="0099273F"/>
    <w:rsid w:val="00992D73"/>
    <w:rsid w:val="009935B7"/>
    <w:rsid w:val="00995612"/>
    <w:rsid w:val="009957FD"/>
    <w:rsid w:val="00997A05"/>
    <w:rsid w:val="009A0254"/>
    <w:rsid w:val="009A0FAD"/>
    <w:rsid w:val="009A126B"/>
    <w:rsid w:val="009A507F"/>
    <w:rsid w:val="009A5B50"/>
    <w:rsid w:val="009A666A"/>
    <w:rsid w:val="009A7FB0"/>
    <w:rsid w:val="009B123C"/>
    <w:rsid w:val="009B25E6"/>
    <w:rsid w:val="009B2EB6"/>
    <w:rsid w:val="009B2F1D"/>
    <w:rsid w:val="009B3350"/>
    <w:rsid w:val="009B3C4A"/>
    <w:rsid w:val="009B43AC"/>
    <w:rsid w:val="009B4911"/>
    <w:rsid w:val="009B5688"/>
    <w:rsid w:val="009B5A55"/>
    <w:rsid w:val="009B6429"/>
    <w:rsid w:val="009B6835"/>
    <w:rsid w:val="009B6B03"/>
    <w:rsid w:val="009B7772"/>
    <w:rsid w:val="009B7CA0"/>
    <w:rsid w:val="009B7F7A"/>
    <w:rsid w:val="009C01AC"/>
    <w:rsid w:val="009C1B1B"/>
    <w:rsid w:val="009C51B8"/>
    <w:rsid w:val="009C521E"/>
    <w:rsid w:val="009C7220"/>
    <w:rsid w:val="009D06C0"/>
    <w:rsid w:val="009D1543"/>
    <w:rsid w:val="009D1825"/>
    <w:rsid w:val="009D2E5A"/>
    <w:rsid w:val="009D381F"/>
    <w:rsid w:val="009D4308"/>
    <w:rsid w:val="009D4AC4"/>
    <w:rsid w:val="009D5BAA"/>
    <w:rsid w:val="009D640E"/>
    <w:rsid w:val="009D6ABC"/>
    <w:rsid w:val="009D7154"/>
    <w:rsid w:val="009E0AE4"/>
    <w:rsid w:val="009E1C65"/>
    <w:rsid w:val="009E2DF7"/>
    <w:rsid w:val="009E3915"/>
    <w:rsid w:val="009E3FE1"/>
    <w:rsid w:val="009E4388"/>
    <w:rsid w:val="009E5A66"/>
    <w:rsid w:val="009E5DEB"/>
    <w:rsid w:val="009E636D"/>
    <w:rsid w:val="009E6719"/>
    <w:rsid w:val="009E67D0"/>
    <w:rsid w:val="009E7386"/>
    <w:rsid w:val="009E7960"/>
    <w:rsid w:val="009E7E07"/>
    <w:rsid w:val="009F00D1"/>
    <w:rsid w:val="009F0DCD"/>
    <w:rsid w:val="009F14FC"/>
    <w:rsid w:val="009F1B38"/>
    <w:rsid w:val="009F1FDE"/>
    <w:rsid w:val="009F2629"/>
    <w:rsid w:val="009F2751"/>
    <w:rsid w:val="009F3DA8"/>
    <w:rsid w:val="009F40A7"/>
    <w:rsid w:val="009F5C7D"/>
    <w:rsid w:val="009F6CF2"/>
    <w:rsid w:val="009F7C54"/>
    <w:rsid w:val="009F7CF4"/>
    <w:rsid w:val="00A0011E"/>
    <w:rsid w:val="00A00511"/>
    <w:rsid w:val="00A008A5"/>
    <w:rsid w:val="00A016FD"/>
    <w:rsid w:val="00A0207C"/>
    <w:rsid w:val="00A02615"/>
    <w:rsid w:val="00A0291B"/>
    <w:rsid w:val="00A031F6"/>
    <w:rsid w:val="00A041ED"/>
    <w:rsid w:val="00A05C84"/>
    <w:rsid w:val="00A06BDB"/>
    <w:rsid w:val="00A07A1A"/>
    <w:rsid w:val="00A07E8E"/>
    <w:rsid w:val="00A1004F"/>
    <w:rsid w:val="00A1016E"/>
    <w:rsid w:val="00A1070B"/>
    <w:rsid w:val="00A10D35"/>
    <w:rsid w:val="00A11A47"/>
    <w:rsid w:val="00A11E64"/>
    <w:rsid w:val="00A140E2"/>
    <w:rsid w:val="00A14812"/>
    <w:rsid w:val="00A14B23"/>
    <w:rsid w:val="00A1519C"/>
    <w:rsid w:val="00A1568E"/>
    <w:rsid w:val="00A15E93"/>
    <w:rsid w:val="00A162AB"/>
    <w:rsid w:val="00A177FC"/>
    <w:rsid w:val="00A205AC"/>
    <w:rsid w:val="00A20EE8"/>
    <w:rsid w:val="00A241CD"/>
    <w:rsid w:val="00A26332"/>
    <w:rsid w:val="00A30E86"/>
    <w:rsid w:val="00A31B7C"/>
    <w:rsid w:val="00A32EEB"/>
    <w:rsid w:val="00A32FE3"/>
    <w:rsid w:val="00A3324D"/>
    <w:rsid w:val="00A3482F"/>
    <w:rsid w:val="00A35931"/>
    <w:rsid w:val="00A35B76"/>
    <w:rsid w:val="00A35D5A"/>
    <w:rsid w:val="00A360CD"/>
    <w:rsid w:val="00A37231"/>
    <w:rsid w:val="00A400CD"/>
    <w:rsid w:val="00A424A7"/>
    <w:rsid w:val="00A43334"/>
    <w:rsid w:val="00A43452"/>
    <w:rsid w:val="00A436B1"/>
    <w:rsid w:val="00A43947"/>
    <w:rsid w:val="00A45679"/>
    <w:rsid w:val="00A45BDE"/>
    <w:rsid w:val="00A45D8C"/>
    <w:rsid w:val="00A46674"/>
    <w:rsid w:val="00A46C5A"/>
    <w:rsid w:val="00A47E8D"/>
    <w:rsid w:val="00A50A71"/>
    <w:rsid w:val="00A5109F"/>
    <w:rsid w:val="00A51DF5"/>
    <w:rsid w:val="00A52840"/>
    <w:rsid w:val="00A53FD3"/>
    <w:rsid w:val="00A543BD"/>
    <w:rsid w:val="00A5561B"/>
    <w:rsid w:val="00A62F69"/>
    <w:rsid w:val="00A62FF1"/>
    <w:rsid w:val="00A6349A"/>
    <w:rsid w:val="00A63B0F"/>
    <w:rsid w:val="00A649BC"/>
    <w:rsid w:val="00A65BDA"/>
    <w:rsid w:val="00A6613E"/>
    <w:rsid w:val="00A66925"/>
    <w:rsid w:val="00A67F1D"/>
    <w:rsid w:val="00A7034A"/>
    <w:rsid w:val="00A7299E"/>
    <w:rsid w:val="00A72D09"/>
    <w:rsid w:val="00A73275"/>
    <w:rsid w:val="00A732CF"/>
    <w:rsid w:val="00A73607"/>
    <w:rsid w:val="00A73662"/>
    <w:rsid w:val="00A736EF"/>
    <w:rsid w:val="00A73A09"/>
    <w:rsid w:val="00A73B6A"/>
    <w:rsid w:val="00A74760"/>
    <w:rsid w:val="00A75932"/>
    <w:rsid w:val="00A759D2"/>
    <w:rsid w:val="00A76086"/>
    <w:rsid w:val="00A769D0"/>
    <w:rsid w:val="00A76B8D"/>
    <w:rsid w:val="00A76F07"/>
    <w:rsid w:val="00A76F48"/>
    <w:rsid w:val="00A76FE5"/>
    <w:rsid w:val="00A772FA"/>
    <w:rsid w:val="00A80886"/>
    <w:rsid w:val="00A80B7B"/>
    <w:rsid w:val="00A818AF"/>
    <w:rsid w:val="00A82DD9"/>
    <w:rsid w:val="00A835A2"/>
    <w:rsid w:val="00A83A30"/>
    <w:rsid w:val="00A86307"/>
    <w:rsid w:val="00A873D1"/>
    <w:rsid w:val="00A913D1"/>
    <w:rsid w:val="00A918EC"/>
    <w:rsid w:val="00A925E1"/>
    <w:rsid w:val="00A93490"/>
    <w:rsid w:val="00A93BAC"/>
    <w:rsid w:val="00A93C0B"/>
    <w:rsid w:val="00A93F88"/>
    <w:rsid w:val="00A94130"/>
    <w:rsid w:val="00A94B4B"/>
    <w:rsid w:val="00A94CEB"/>
    <w:rsid w:val="00A95F5D"/>
    <w:rsid w:val="00A96F5E"/>
    <w:rsid w:val="00AA0C26"/>
    <w:rsid w:val="00AA13BC"/>
    <w:rsid w:val="00AA1782"/>
    <w:rsid w:val="00AA1B5A"/>
    <w:rsid w:val="00AA4AC9"/>
    <w:rsid w:val="00AA55FD"/>
    <w:rsid w:val="00AA628C"/>
    <w:rsid w:val="00AA6587"/>
    <w:rsid w:val="00AA71C5"/>
    <w:rsid w:val="00AB2961"/>
    <w:rsid w:val="00AB4009"/>
    <w:rsid w:val="00AB50AC"/>
    <w:rsid w:val="00AB5C6B"/>
    <w:rsid w:val="00AC01CC"/>
    <w:rsid w:val="00AC110D"/>
    <w:rsid w:val="00AC2496"/>
    <w:rsid w:val="00AC25F3"/>
    <w:rsid w:val="00AC3693"/>
    <w:rsid w:val="00AC4364"/>
    <w:rsid w:val="00AC44C6"/>
    <w:rsid w:val="00AC4B8D"/>
    <w:rsid w:val="00AC4DA6"/>
    <w:rsid w:val="00AC5777"/>
    <w:rsid w:val="00AC652A"/>
    <w:rsid w:val="00AC6843"/>
    <w:rsid w:val="00AC6F12"/>
    <w:rsid w:val="00AC7A44"/>
    <w:rsid w:val="00AD16C0"/>
    <w:rsid w:val="00AD1756"/>
    <w:rsid w:val="00AD3F65"/>
    <w:rsid w:val="00AE0D82"/>
    <w:rsid w:val="00AE203D"/>
    <w:rsid w:val="00AE2CFB"/>
    <w:rsid w:val="00AE2E8E"/>
    <w:rsid w:val="00AE4834"/>
    <w:rsid w:val="00AE4867"/>
    <w:rsid w:val="00AE4E75"/>
    <w:rsid w:val="00AE52E1"/>
    <w:rsid w:val="00AE53B4"/>
    <w:rsid w:val="00AE593E"/>
    <w:rsid w:val="00AE6746"/>
    <w:rsid w:val="00AE6D56"/>
    <w:rsid w:val="00AF02E6"/>
    <w:rsid w:val="00AF0950"/>
    <w:rsid w:val="00AF1FB0"/>
    <w:rsid w:val="00AF20C8"/>
    <w:rsid w:val="00AF2185"/>
    <w:rsid w:val="00AF239E"/>
    <w:rsid w:val="00AF24C5"/>
    <w:rsid w:val="00AF2720"/>
    <w:rsid w:val="00AF2771"/>
    <w:rsid w:val="00AF2A5F"/>
    <w:rsid w:val="00AF3D7A"/>
    <w:rsid w:val="00AF6418"/>
    <w:rsid w:val="00AF679A"/>
    <w:rsid w:val="00AF7065"/>
    <w:rsid w:val="00B0075D"/>
    <w:rsid w:val="00B0166C"/>
    <w:rsid w:val="00B02B00"/>
    <w:rsid w:val="00B02C2E"/>
    <w:rsid w:val="00B034BB"/>
    <w:rsid w:val="00B0354E"/>
    <w:rsid w:val="00B04831"/>
    <w:rsid w:val="00B04A62"/>
    <w:rsid w:val="00B04B28"/>
    <w:rsid w:val="00B05802"/>
    <w:rsid w:val="00B05AF5"/>
    <w:rsid w:val="00B06782"/>
    <w:rsid w:val="00B07B5D"/>
    <w:rsid w:val="00B1030D"/>
    <w:rsid w:val="00B10402"/>
    <w:rsid w:val="00B11252"/>
    <w:rsid w:val="00B11BB6"/>
    <w:rsid w:val="00B1365D"/>
    <w:rsid w:val="00B136B9"/>
    <w:rsid w:val="00B13F0B"/>
    <w:rsid w:val="00B13F8A"/>
    <w:rsid w:val="00B1661D"/>
    <w:rsid w:val="00B17C99"/>
    <w:rsid w:val="00B216C1"/>
    <w:rsid w:val="00B21D4B"/>
    <w:rsid w:val="00B22FF2"/>
    <w:rsid w:val="00B238DE"/>
    <w:rsid w:val="00B26212"/>
    <w:rsid w:val="00B26E61"/>
    <w:rsid w:val="00B27675"/>
    <w:rsid w:val="00B2779B"/>
    <w:rsid w:val="00B278B9"/>
    <w:rsid w:val="00B2796B"/>
    <w:rsid w:val="00B27E76"/>
    <w:rsid w:val="00B30C3F"/>
    <w:rsid w:val="00B3292F"/>
    <w:rsid w:val="00B32D0E"/>
    <w:rsid w:val="00B33EBA"/>
    <w:rsid w:val="00B34112"/>
    <w:rsid w:val="00B34E8A"/>
    <w:rsid w:val="00B354E5"/>
    <w:rsid w:val="00B35B49"/>
    <w:rsid w:val="00B36CD6"/>
    <w:rsid w:val="00B37B34"/>
    <w:rsid w:val="00B40E3E"/>
    <w:rsid w:val="00B41323"/>
    <w:rsid w:val="00B42633"/>
    <w:rsid w:val="00B428F9"/>
    <w:rsid w:val="00B433C5"/>
    <w:rsid w:val="00B442CA"/>
    <w:rsid w:val="00B443AD"/>
    <w:rsid w:val="00B4519E"/>
    <w:rsid w:val="00B453A4"/>
    <w:rsid w:val="00B45908"/>
    <w:rsid w:val="00B47F2D"/>
    <w:rsid w:val="00B53CC8"/>
    <w:rsid w:val="00B53DA6"/>
    <w:rsid w:val="00B54354"/>
    <w:rsid w:val="00B545F5"/>
    <w:rsid w:val="00B547CF"/>
    <w:rsid w:val="00B55469"/>
    <w:rsid w:val="00B57A7D"/>
    <w:rsid w:val="00B60886"/>
    <w:rsid w:val="00B60899"/>
    <w:rsid w:val="00B60BFA"/>
    <w:rsid w:val="00B6224B"/>
    <w:rsid w:val="00B62B6F"/>
    <w:rsid w:val="00B62B77"/>
    <w:rsid w:val="00B62EAA"/>
    <w:rsid w:val="00B64B61"/>
    <w:rsid w:val="00B67902"/>
    <w:rsid w:val="00B67940"/>
    <w:rsid w:val="00B67944"/>
    <w:rsid w:val="00B707BD"/>
    <w:rsid w:val="00B710C6"/>
    <w:rsid w:val="00B723DB"/>
    <w:rsid w:val="00B7302B"/>
    <w:rsid w:val="00B739F9"/>
    <w:rsid w:val="00B73A19"/>
    <w:rsid w:val="00B73CC6"/>
    <w:rsid w:val="00B74405"/>
    <w:rsid w:val="00B7494C"/>
    <w:rsid w:val="00B74FB1"/>
    <w:rsid w:val="00B75805"/>
    <w:rsid w:val="00B759EB"/>
    <w:rsid w:val="00B75DCB"/>
    <w:rsid w:val="00B777EA"/>
    <w:rsid w:val="00B801D3"/>
    <w:rsid w:val="00B82E5E"/>
    <w:rsid w:val="00B831DD"/>
    <w:rsid w:val="00B83A15"/>
    <w:rsid w:val="00B83F6D"/>
    <w:rsid w:val="00B84231"/>
    <w:rsid w:val="00B84E5A"/>
    <w:rsid w:val="00B85186"/>
    <w:rsid w:val="00B852AE"/>
    <w:rsid w:val="00B85B31"/>
    <w:rsid w:val="00B867DA"/>
    <w:rsid w:val="00B8783E"/>
    <w:rsid w:val="00B87B74"/>
    <w:rsid w:val="00B908D9"/>
    <w:rsid w:val="00B91202"/>
    <w:rsid w:val="00B921E5"/>
    <w:rsid w:val="00B92769"/>
    <w:rsid w:val="00B93CA9"/>
    <w:rsid w:val="00B947CF"/>
    <w:rsid w:val="00B9481D"/>
    <w:rsid w:val="00B94896"/>
    <w:rsid w:val="00B95478"/>
    <w:rsid w:val="00B958F7"/>
    <w:rsid w:val="00B97E99"/>
    <w:rsid w:val="00BA0410"/>
    <w:rsid w:val="00BA171E"/>
    <w:rsid w:val="00BA3746"/>
    <w:rsid w:val="00BA4152"/>
    <w:rsid w:val="00BA5C8D"/>
    <w:rsid w:val="00BA64DC"/>
    <w:rsid w:val="00BA675E"/>
    <w:rsid w:val="00BA7109"/>
    <w:rsid w:val="00BA710F"/>
    <w:rsid w:val="00BA72C0"/>
    <w:rsid w:val="00BA7A3E"/>
    <w:rsid w:val="00BB0635"/>
    <w:rsid w:val="00BB12BE"/>
    <w:rsid w:val="00BB133D"/>
    <w:rsid w:val="00BB1D9D"/>
    <w:rsid w:val="00BB29B6"/>
    <w:rsid w:val="00BB331F"/>
    <w:rsid w:val="00BB39B2"/>
    <w:rsid w:val="00BB3E14"/>
    <w:rsid w:val="00BB5045"/>
    <w:rsid w:val="00BB5878"/>
    <w:rsid w:val="00BB59DC"/>
    <w:rsid w:val="00BB5CC4"/>
    <w:rsid w:val="00BB6EBE"/>
    <w:rsid w:val="00BB7C44"/>
    <w:rsid w:val="00BC155B"/>
    <w:rsid w:val="00BC15A1"/>
    <w:rsid w:val="00BC2D07"/>
    <w:rsid w:val="00BC3895"/>
    <w:rsid w:val="00BC4179"/>
    <w:rsid w:val="00BC45EC"/>
    <w:rsid w:val="00BC4928"/>
    <w:rsid w:val="00BC51E0"/>
    <w:rsid w:val="00BC521A"/>
    <w:rsid w:val="00BD1235"/>
    <w:rsid w:val="00BD1779"/>
    <w:rsid w:val="00BD1FEF"/>
    <w:rsid w:val="00BD250F"/>
    <w:rsid w:val="00BD382D"/>
    <w:rsid w:val="00BD4F75"/>
    <w:rsid w:val="00BD649A"/>
    <w:rsid w:val="00BE0A47"/>
    <w:rsid w:val="00BE2380"/>
    <w:rsid w:val="00BE4463"/>
    <w:rsid w:val="00BE5B1F"/>
    <w:rsid w:val="00BE6DD6"/>
    <w:rsid w:val="00BE7ADD"/>
    <w:rsid w:val="00BF07E6"/>
    <w:rsid w:val="00BF08E3"/>
    <w:rsid w:val="00BF1639"/>
    <w:rsid w:val="00BF40DA"/>
    <w:rsid w:val="00BF4161"/>
    <w:rsid w:val="00BF510A"/>
    <w:rsid w:val="00BF5A66"/>
    <w:rsid w:val="00BF5A8C"/>
    <w:rsid w:val="00BF5BDC"/>
    <w:rsid w:val="00BF6943"/>
    <w:rsid w:val="00BF7D6A"/>
    <w:rsid w:val="00C014D5"/>
    <w:rsid w:val="00C029FA"/>
    <w:rsid w:val="00C054C0"/>
    <w:rsid w:val="00C06BD8"/>
    <w:rsid w:val="00C0709E"/>
    <w:rsid w:val="00C0756F"/>
    <w:rsid w:val="00C076FF"/>
    <w:rsid w:val="00C07FB1"/>
    <w:rsid w:val="00C10474"/>
    <w:rsid w:val="00C10620"/>
    <w:rsid w:val="00C10F34"/>
    <w:rsid w:val="00C118D4"/>
    <w:rsid w:val="00C123AA"/>
    <w:rsid w:val="00C126BC"/>
    <w:rsid w:val="00C1350C"/>
    <w:rsid w:val="00C13AB7"/>
    <w:rsid w:val="00C14CFE"/>
    <w:rsid w:val="00C15B63"/>
    <w:rsid w:val="00C16EE8"/>
    <w:rsid w:val="00C16FD2"/>
    <w:rsid w:val="00C173E2"/>
    <w:rsid w:val="00C1791C"/>
    <w:rsid w:val="00C21A4B"/>
    <w:rsid w:val="00C22892"/>
    <w:rsid w:val="00C22911"/>
    <w:rsid w:val="00C22960"/>
    <w:rsid w:val="00C23D0D"/>
    <w:rsid w:val="00C24E69"/>
    <w:rsid w:val="00C255F3"/>
    <w:rsid w:val="00C262EC"/>
    <w:rsid w:val="00C26FDD"/>
    <w:rsid w:val="00C3017E"/>
    <w:rsid w:val="00C315AC"/>
    <w:rsid w:val="00C33031"/>
    <w:rsid w:val="00C343E9"/>
    <w:rsid w:val="00C3486F"/>
    <w:rsid w:val="00C34EA3"/>
    <w:rsid w:val="00C35125"/>
    <w:rsid w:val="00C35EDE"/>
    <w:rsid w:val="00C37806"/>
    <w:rsid w:val="00C37CA6"/>
    <w:rsid w:val="00C37DFE"/>
    <w:rsid w:val="00C400F3"/>
    <w:rsid w:val="00C401FB"/>
    <w:rsid w:val="00C41088"/>
    <w:rsid w:val="00C420A4"/>
    <w:rsid w:val="00C4339B"/>
    <w:rsid w:val="00C435FE"/>
    <w:rsid w:val="00C445EB"/>
    <w:rsid w:val="00C45653"/>
    <w:rsid w:val="00C45F37"/>
    <w:rsid w:val="00C46812"/>
    <w:rsid w:val="00C475E5"/>
    <w:rsid w:val="00C5037B"/>
    <w:rsid w:val="00C50B1D"/>
    <w:rsid w:val="00C522B7"/>
    <w:rsid w:val="00C53145"/>
    <w:rsid w:val="00C535D3"/>
    <w:rsid w:val="00C53DAA"/>
    <w:rsid w:val="00C56B77"/>
    <w:rsid w:val="00C5774C"/>
    <w:rsid w:val="00C609D2"/>
    <w:rsid w:val="00C60B27"/>
    <w:rsid w:val="00C6197F"/>
    <w:rsid w:val="00C62673"/>
    <w:rsid w:val="00C628B5"/>
    <w:rsid w:val="00C62B44"/>
    <w:rsid w:val="00C63469"/>
    <w:rsid w:val="00C679D0"/>
    <w:rsid w:val="00C70215"/>
    <w:rsid w:val="00C703CE"/>
    <w:rsid w:val="00C731B0"/>
    <w:rsid w:val="00C743E9"/>
    <w:rsid w:val="00C7584E"/>
    <w:rsid w:val="00C7636F"/>
    <w:rsid w:val="00C76F1E"/>
    <w:rsid w:val="00C775D8"/>
    <w:rsid w:val="00C77BCE"/>
    <w:rsid w:val="00C77D12"/>
    <w:rsid w:val="00C80443"/>
    <w:rsid w:val="00C815A0"/>
    <w:rsid w:val="00C825BD"/>
    <w:rsid w:val="00C84A46"/>
    <w:rsid w:val="00C85FD8"/>
    <w:rsid w:val="00C86A6A"/>
    <w:rsid w:val="00C86F2E"/>
    <w:rsid w:val="00C879CF"/>
    <w:rsid w:val="00C87FDD"/>
    <w:rsid w:val="00C90E0C"/>
    <w:rsid w:val="00C919C5"/>
    <w:rsid w:val="00C91A5B"/>
    <w:rsid w:val="00C92517"/>
    <w:rsid w:val="00C92875"/>
    <w:rsid w:val="00C94234"/>
    <w:rsid w:val="00C94475"/>
    <w:rsid w:val="00C94FC2"/>
    <w:rsid w:val="00C964A0"/>
    <w:rsid w:val="00CA1858"/>
    <w:rsid w:val="00CA1C95"/>
    <w:rsid w:val="00CA25BE"/>
    <w:rsid w:val="00CA355D"/>
    <w:rsid w:val="00CA3FA0"/>
    <w:rsid w:val="00CA4A91"/>
    <w:rsid w:val="00CA4EDE"/>
    <w:rsid w:val="00CA60B1"/>
    <w:rsid w:val="00CA74B7"/>
    <w:rsid w:val="00CA757A"/>
    <w:rsid w:val="00CB034D"/>
    <w:rsid w:val="00CB04B3"/>
    <w:rsid w:val="00CB0A50"/>
    <w:rsid w:val="00CB37E8"/>
    <w:rsid w:val="00CB3C5C"/>
    <w:rsid w:val="00CB3F88"/>
    <w:rsid w:val="00CB57BA"/>
    <w:rsid w:val="00CB6289"/>
    <w:rsid w:val="00CB6C9D"/>
    <w:rsid w:val="00CB7086"/>
    <w:rsid w:val="00CB7B96"/>
    <w:rsid w:val="00CB7DF9"/>
    <w:rsid w:val="00CC09D3"/>
    <w:rsid w:val="00CC1AAF"/>
    <w:rsid w:val="00CC1FBB"/>
    <w:rsid w:val="00CC255D"/>
    <w:rsid w:val="00CC296D"/>
    <w:rsid w:val="00CC31C9"/>
    <w:rsid w:val="00CC3660"/>
    <w:rsid w:val="00CC379B"/>
    <w:rsid w:val="00CC3DBF"/>
    <w:rsid w:val="00CC45DB"/>
    <w:rsid w:val="00CC4958"/>
    <w:rsid w:val="00CC5A23"/>
    <w:rsid w:val="00CC6509"/>
    <w:rsid w:val="00CC7066"/>
    <w:rsid w:val="00CC793D"/>
    <w:rsid w:val="00CC79F2"/>
    <w:rsid w:val="00CC7F76"/>
    <w:rsid w:val="00CD0107"/>
    <w:rsid w:val="00CD047F"/>
    <w:rsid w:val="00CD0633"/>
    <w:rsid w:val="00CD0E9D"/>
    <w:rsid w:val="00CD11B6"/>
    <w:rsid w:val="00CD2664"/>
    <w:rsid w:val="00CD315C"/>
    <w:rsid w:val="00CD4086"/>
    <w:rsid w:val="00CD512A"/>
    <w:rsid w:val="00CD6057"/>
    <w:rsid w:val="00CD7DFD"/>
    <w:rsid w:val="00CD7E8B"/>
    <w:rsid w:val="00CE3727"/>
    <w:rsid w:val="00CE37E3"/>
    <w:rsid w:val="00CE389B"/>
    <w:rsid w:val="00CE47D6"/>
    <w:rsid w:val="00CE79C6"/>
    <w:rsid w:val="00CF03A9"/>
    <w:rsid w:val="00CF0EFF"/>
    <w:rsid w:val="00CF2A06"/>
    <w:rsid w:val="00CF2BA0"/>
    <w:rsid w:val="00CF3DA5"/>
    <w:rsid w:val="00CF4B7D"/>
    <w:rsid w:val="00CF5E9D"/>
    <w:rsid w:val="00CF6438"/>
    <w:rsid w:val="00D006FC"/>
    <w:rsid w:val="00D01699"/>
    <w:rsid w:val="00D020C7"/>
    <w:rsid w:val="00D024AA"/>
    <w:rsid w:val="00D02621"/>
    <w:rsid w:val="00D029F6"/>
    <w:rsid w:val="00D04C35"/>
    <w:rsid w:val="00D04DE1"/>
    <w:rsid w:val="00D0519D"/>
    <w:rsid w:val="00D064AC"/>
    <w:rsid w:val="00D06A1D"/>
    <w:rsid w:val="00D06BF9"/>
    <w:rsid w:val="00D11911"/>
    <w:rsid w:val="00D12503"/>
    <w:rsid w:val="00D14077"/>
    <w:rsid w:val="00D14477"/>
    <w:rsid w:val="00D14D0A"/>
    <w:rsid w:val="00D14F8E"/>
    <w:rsid w:val="00D150AE"/>
    <w:rsid w:val="00D158B9"/>
    <w:rsid w:val="00D15A12"/>
    <w:rsid w:val="00D15E1D"/>
    <w:rsid w:val="00D16E1B"/>
    <w:rsid w:val="00D17F06"/>
    <w:rsid w:val="00D20046"/>
    <w:rsid w:val="00D2029B"/>
    <w:rsid w:val="00D2055D"/>
    <w:rsid w:val="00D20FF2"/>
    <w:rsid w:val="00D22C8C"/>
    <w:rsid w:val="00D22E69"/>
    <w:rsid w:val="00D2319F"/>
    <w:rsid w:val="00D2380B"/>
    <w:rsid w:val="00D24B55"/>
    <w:rsid w:val="00D25E5E"/>
    <w:rsid w:val="00D263A8"/>
    <w:rsid w:val="00D265B2"/>
    <w:rsid w:val="00D273FF"/>
    <w:rsid w:val="00D2792D"/>
    <w:rsid w:val="00D27F78"/>
    <w:rsid w:val="00D31128"/>
    <w:rsid w:val="00D326D1"/>
    <w:rsid w:val="00D329B2"/>
    <w:rsid w:val="00D32C9C"/>
    <w:rsid w:val="00D3329C"/>
    <w:rsid w:val="00D33348"/>
    <w:rsid w:val="00D34073"/>
    <w:rsid w:val="00D3475A"/>
    <w:rsid w:val="00D35154"/>
    <w:rsid w:val="00D363D2"/>
    <w:rsid w:val="00D366F6"/>
    <w:rsid w:val="00D36F98"/>
    <w:rsid w:val="00D371BD"/>
    <w:rsid w:val="00D37B41"/>
    <w:rsid w:val="00D40368"/>
    <w:rsid w:val="00D41198"/>
    <w:rsid w:val="00D41278"/>
    <w:rsid w:val="00D41C7B"/>
    <w:rsid w:val="00D42948"/>
    <w:rsid w:val="00D438FE"/>
    <w:rsid w:val="00D46663"/>
    <w:rsid w:val="00D50B1C"/>
    <w:rsid w:val="00D50FCD"/>
    <w:rsid w:val="00D51D1E"/>
    <w:rsid w:val="00D51FC7"/>
    <w:rsid w:val="00D528E7"/>
    <w:rsid w:val="00D52B67"/>
    <w:rsid w:val="00D52E67"/>
    <w:rsid w:val="00D547B3"/>
    <w:rsid w:val="00D54881"/>
    <w:rsid w:val="00D54C21"/>
    <w:rsid w:val="00D57704"/>
    <w:rsid w:val="00D6268C"/>
    <w:rsid w:val="00D6311B"/>
    <w:rsid w:val="00D632DA"/>
    <w:rsid w:val="00D63482"/>
    <w:rsid w:val="00D66D28"/>
    <w:rsid w:val="00D67FC4"/>
    <w:rsid w:val="00D7024E"/>
    <w:rsid w:val="00D70B06"/>
    <w:rsid w:val="00D71FD9"/>
    <w:rsid w:val="00D7237B"/>
    <w:rsid w:val="00D72C37"/>
    <w:rsid w:val="00D730FC"/>
    <w:rsid w:val="00D74F41"/>
    <w:rsid w:val="00D7503E"/>
    <w:rsid w:val="00D76256"/>
    <w:rsid w:val="00D76401"/>
    <w:rsid w:val="00D76CAB"/>
    <w:rsid w:val="00D76F6A"/>
    <w:rsid w:val="00D81625"/>
    <w:rsid w:val="00D81B6F"/>
    <w:rsid w:val="00D82658"/>
    <w:rsid w:val="00D8623E"/>
    <w:rsid w:val="00D874D2"/>
    <w:rsid w:val="00D879F2"/>
    <w:rsid w:val="00D87C1D"/>
    <w:rsid w:val="00D909B4"/>
    <w:rsid w:val="00D90A46"/>
    <w:rsid w:val="00D90C28"/>
    <w:rsid w:val="00D91F13"/>
    <w:rsid w:val="00D925EB"/>
    <w:rsid w:val="00D92928"/>
    <w:rsid w:val="00D95686"/>
    <w:rsid w:val="00D95AD4"/>
    <w:rsid w:val="00D9610E"/>
    <w:rsid w:val="00D96EE0"/>
    <w:rsid w:val="00D97604"/>
    <w:rsid w:val="00D979F5"/>
    <w:rsid w:val="00DA09B9"/>
    <w:rsid w:val="00DA1147"/>
    <w:rsid w:val="00DA18AE"/>
    <w:rsid w:val="00DA293D"/>
    <w:rsid w:val="00DA3933"/>
    <w:rsid w:val="00DA50B1"/>
    <w:rsid w:val="00DA558C"/>
    <w:rsid w:val="00DA5BE5"/>
    <w:rsid w:val="00DA713A"/>
    <w:rsid w:val="00DA7CDB"/>
    <w:rsid w:val="00DB09B8"/>
    <w:rsid w:val="00DB0E2C"/>
    <w:rsid w:val="00DB1420"/>
    <w:rsid w:val="00DB20D3"/>
    <w:rsid w:val="00DB275E"/>
    <w:rsid w:val="00DB35D8"/>
    <w:rsid w:val="00DB45DF"/>
    <w:rsid w:val="00DB4AB3"/>
    <w:rsid w:val="00DB5F60"/>
    <w:rsid w:val="00DB6213"/>
    <w:rsid w:val="00DB665A"/>
    <w:rsid w:val="00DB6A4B"/>
    <w:rsid w:val="00DB6F3D"/>
    <w:rsid w:val="00DB7316"/>
    <w:rsid w:val="00DB799D"/>
    <w:rsid w:val="00DC1270"/>
    <w:rsid w:val="00DC1B32"/>
    <w:rsid w:val="00DC21E4"/>
    <w:rsid w:val="00DC27AE"/>
    <w:rsid w:val="00DC28E3"/>
    <w:rsid w:val="00DC5972"/>
    <w:rsid w:val="00DC5BF3"/>
    <w:rsid w:val="00DD0BB1"/>
    <w:rsid w:val="00DD242E"/>
    <w:rsid w:val="00DD2AEB"/>
    <w:rsid w:val="00DD2E71"/>
    <w:rsid w:val="00DD3827"/>
    <w:rsid w:val="00DD3B0A"/>
    <w:rsid w:val="00DD4B1B"/>
    <w:rsid w:val="00DD4F3A"/>
    <w:rsid w:val="00DD4FF8"/>
    <w:rsid w:val="00DD7535"/>
    <w:rsid w:val="00DD7598"/>
    <w:rsid w:val="00DE2752"/>
    <w:rsid w:val="00DE2C86"/>
    <w:rsid w:val="00DE2D56"/>
    <w:rsid w:val="00DE30E3"/>
    <w:rsid w:val="00DE3862"/>
    <w:rsid w:val="00DE4B26"/>
    <w:rsid w:val="00DE5C6E"/>
    <w:rsid w:val="00DE5CB7"/>
    <w:rsid w:val="00DE60EF"/>
    <w:rsid w:val="00DF14F5"/>
    <w:rsid w:val="00DF17BC"/>
    <w:rsid w:val="00DF1871"/>
    <w:rsid w:val="00DF2468"/>
    <w:rsid w:val="00DF2584"/>
    <w:rsid w:val="00DF2D2F"/>
    <w:rsid w:val="00DF35F8"/>
    <w:rsid w:val="00DF3C26"/>
    <w:rsid w:val="00DF4075"/>
    <w:rsid w:val="00DF4112"/>
    <w:rsid w:val="00DF4A01"/>
    <w:rsid w:val="00DF4F10"/>
    <w:rsid w:val="00DF5F7E"/>
    <w:rsid w:val="00DF6607"/>
    <w:rsid w:val="00E00A9B"/>
    <w:rsid w:val="00E01A03"/>
    <w:rsid w:val="00E01C4E"/>
    <w:rsid w:val="00E02074"/>
    <w:rsid w:val="00E03347"/>
    <w:rsid w:val="00E03583"/>
    <w:rsid w:val="00E03DA3"/>
    <w:rsid w:val="00E042FC"/>
    <w:rsid w:val="00E0511B"/>
    <w:rsid w:val="00E0566D"/>
    <w:rsid w:val="00E065FA"/>
    <w:rsid w:val="00E06E6D"/>
    <w:rsid w:val="00E11FBD"/>
    <w:rsid w:val="00E12986"/>
    <w:rsid w:val="00E13602"/>
    <w:rsid w:val="00E1428D"/>
    <w:rsid w:val="00E14B32"/>
    <w:rsid w:val="00E15AAF"/>
    <w:rsid w:val="00E162D4"/>
    <w:rsid w:val="00E178BE"/>
    <w:rsid w:val="00E219F1"/>
    <w:rsid w:val="00E21F86"/>
    <w:rsid w:val="00E23311"/>
    <w:rsid w:val="00E23B37"/>
    <w:rsid w:val="00E2491F"/>
    <w:rsid w:val="00E261C0"/>
    <w:rsid w:val="00E2723F"/>
    <w:rsid w:val="00E275F3"/>
    <w:rsid w:val="00E277F9"/>
    <w:rsid w:val="00E2790D"/>
    <w:rsid w:val="00E27A02"/>
    <w:rsid w:val="00E30051"/>
    <w:rsid w:val="00E3012C"/>
    <w:rsid w:val="00E30275"/>
    <w:rsid w:val="00E308DF"/>
    <w:rsid w:val="00E31757"/>
    <w:rsid w:val="00E3238D"/>
    <w:rsid w:val="00E33B32"/>
    <w:rsid w:val="00E348F3"/>
    <w:rsid w:val="00E36CE0"/>
    <w:rsid w:val="00E401A9"/>
    <w:rsid w:val="00E4038A"/>
    <w:rsid w:val="00E41E7B"/>
    <w:rsid w:val="00E42165"/>
    <w:rsid w:val="00E421DF"/>
    <w:rsid w:val="00E446E1"/>
    <w:rsid w:val="00E454B9"/>
    <w:rsid w:val="00E45A70"/>
    <w:rsid w:val="00E467A3"/>
    <w:rsid w:val="00E4682E"/>
    <w:rsid w:val="00E46C39"/>
    <w:rsid w:val="00E46FE3"/>
    <w:rsid w:val="00E50797"/>
    <w:rsid w:val="00E50C11"/>
    <w:rsid w:val="00E51120"/>
    <w:rsid w:val="00E53AEC"/>
    <w:rsid w:val="00E53D66"/>
    <w:rsid w:val="00E54349"/>
    <w:rsid w:val="00E554A6"/>
    <w:rsid w:val="00E55647"/>
    <w:rsid w:val="00E56684"/>
    <w:rsid w:val="00E56D53"/>
    <w:rsid w:val="00E5703A"/>
    <w:rsid w:val="00E57341"/>
    <w:rsid w:val="00E5735D"/>
    <w:rsid w:val="00E6002C"/>
    <w:rsid w:val="00E61765"/>
    <w:rsid w:val="00E61AAA"/>
    <w:rsid w:val="00E6353E"/>
    <w:rsid w:val="00E6375D"/>
    <w:rsid w:val="00E6412F"/>
    <w:rsid w:val="00E645D9"/>
    <w:rsid w:val="00E65606"/>
    <w:rsid w:val="00E65E03"/>
    <w:rsid w:val="00E66065"/>
    <w:rsid w:val="00E66AB2"/>
    <w:rsid w:val="00E66E4E"/>
    <w:rsid w:val="00E66F96"/>
    <w:rsid w:val="00E67234"/>
    <w:rsid w:val="00E70AF9"/>
    <w:rsid w:val="00E71006"/>
    <w:rsid w:val="00E7111E"/>
    <w:rsid w:val="00E71719"/>
    <w:rsid w:val="00E717D8"/>
    <w:rsid w:val="00E72C44"/>
    <w:rsid w:val="00E73A6B"/>
    <w:rsid w:val="00E745D0"/>
    <w:rsid w:val="00E74B92"/>
    <w:rsid w:val="00E75457"/>
    <w:rsid w:val="00E7559E"/>
    <w:rsid w:val="00E7705E"/>
    <w:rsid w:val="00E80359"/>
    <w:rsid w:val="00E81C3D"/>
    <w:rsid w:val="00E82482"/>
    <w:rsid w:val="00E82902"/>
    <w:rsid w:val="00E839D5"/>
    <w:rsid w:val="00E8426A"/>
    <w:rsid w:val="00E85151"/>
    <w:rsid w:val="00E8592D"/>
    <w:rsid w:val="00E86E97"/>
    <w:rsid w:val="00E90E71"/>
    <w:rsid w:val="00E9187C"/>
    <w:rsid w:val="00E91C41"/>
    <w:rsid w:val="00E92171"/>
    <w:rsid w:val="00E9374B"/>
    <w:rsid w:val="00E93C0B"/>
    <w:rsid w:val="00E93E85"/>
    <w:rsid w:val="00E94201"/>
    <w:rsid w:val="00E950A8"/>
    <w:rsid w:val="00E95FE6"/>
    <w:rsid w:val="00E9745F"/>
    <w:rsid w:val="00EA0052"/>
    <w:rsid w:val="00EA11DD"/>
    <w:rsid w:val="00EA1B7F"/>
    <w:rsid w:val="00EA279C"/>
    <w:rsid w:val="00EA33D4"/>
    <w:rsid w:val="00EA4462"/>
    <w:rsid w:val="00EA468F"/>
    <w:rsid w:val="00EA5230"/>
    <w:rsid w:val="00EA7848"/>
    <w:rsid w:val="00EA789D"/>
    <w:rsid w:val="00EA7DA6"/>
    <w:rsid w:val="00EB1746"/>
    <w:rsid w:val="00EB25A2"/>
    <w:rsid w:val="00EB29E1"/>
    <w:rsid w:val="00EB31C2"/>
    <w:rsid w:val="00EB3EE7"/>
    <w:rsid w:val="00EB429E"/>
    <w:rsid w:val="00EB4FEC"/>
    <w:rsid w:val="00EB5EB1"/>
    <w:rsid w:val="00EB62EE"/>
    <w:rsid w:val="00EB78CE"/>
    <w:rsid w:val="00EC0404"/>
    <w:rsid w:val="00EC0CA3"/>
    <w:rsid w:val="00EC0D7A"/>
    <w:rsid w:val="00EC13C6"/>
    <w:rsid w:val="00EC1878"/>
    <w:rsid w:val="00EC2600"/>
    <w:rsid w:val="00EC2878"/>
    <w:rsid w:val="00EC3812"/>
    <w:rsid w:val="00EC3826"/>
    <w:rsid w:val="00EC3FC0"/>
    <w:rsid w:val="00EC4314"/>
    <w:rsid w:val="00EC46A2"/>
    <w:rsid w:val="00EC5137"/>
    <w:rsid w:val="00EC58B7"/>
    <w:rsid w:val="00ED0841"/>
    <w:rsid w:val="00ED0A5B"/>
    <w:rsid w:val="00ED1730"/>
    <w:rsid w:val="00ED1B75"/>
    <w:rsid w:val="00ED267A"/>
    <w:rsid w:val="00ED5597"/>
    <w:rsid w:val="00ED5CC6"/>
    <w:rsid w:val="00ED5FBF"/>
    <w:rsid w:val="00ED6684"/>
    <w:rsid w:val="00ED6AA8"/>
    <w:rsid w:val="00ED708B"/>
    <w:rsid w:val="00ED720C"/>
    <w:rsid w:val="00ED7478"/>
    <w:rsid w:val="00ED7DB8"/>
    <w:rsid w:val="00EE1392"/>
    <w:rsid w:val="00EE20FA"/>
    <w:rsid w:val="00EE2841"/>
    <w:rsid w:val="00EE29F6"/>
    <w:rsid w:val="00EE2D47"/>
    <w:rsid w:val="00EE4787"/>
    <w:rsid w:val="00EE52C2"/>
    <w:rsid w:val="00EE532B"/>
    <w:rsid w:val="00EE6684"/>
    <w:rsid w:val="00EE6A1A"/>
    <w:rsid w:val="00EE745C"/>
    <w:rsid w:val="00EE79B8"/>
    <w:rsid w:val="00EF00AD"/>
    <w:rsid w:val="00EF01C5"/>
    <w:rsid w:val="00EF034F"/>
    <w:rsid w:val="00EF1E10"/>
    <w:rsid w:val="00EF2B06"/>
    <w:rsid w:val="00EF3113"/>
    <w:rsid w:val="00EF5B45"/>
    <w:rsid w:val="00EF6040"/>
    <w:rsid w:val="00EF6D50"/>
    <w:rsid w:val="00EF7A88"/>
    <w:rsid w:val="00F00AD1"/>
    <w:rsid w:val="00F00BF0"/>
    <w:rsid w:val="00F0190A"/>
    <w:rsid w:val="00F0282E"/>
    <w:rsid w:val="00F041CB"/>
    <w:rsid w:val="00F04797"/>
    <w:rsid w:val="00F064FA"/>
    <w:rsid w:val="00F06589"/>
    <w:rsid w:val="00F11590"/>
    <w:rsid w:val="00F13B27"/>
    <w:rsid w:val="00F13C97"/>
    <w:rsid w:val="00F13DF0"/>
    <w:rsid w:val="00F1463F"/>
    <w:rsid w:val="00F15141"/>
    <w:rsid w:val="00F1583D"/>
    <w:rsid w:val="00F15A83"/>
    <w:rsid w:val="00F1789B"/>
    <w:rsid w:val="00F2021D"/>
    <w:rsid w:val="00F20D97"/>
    <w:rsid w:val="00F22322"/>
    <w:rsid w:val="00F224C8"/>
    <w:rsid w:val="00F22F1B"/>
    <w:rsid w:val="00F23A4A"/>
    <w:rsid w:val="00F23B12"/>
    <w:rsid w:val="00F27D21"/>
    <w:rsid w:val="00F27E36"/>
    <w:rsid w:val="00F30791"/>
    <w:rsid w:val="00F315F4"/>
    <w:rsid w:val="00F333E3"/>
    <w:rsid w:val="00F34094"/>
    <w:rsid w:val="00F3465C"/>
    <w:rsid w:val="00F348A2"/>
    <w:rsid w:val="00F360BA"/>
    <w:rsid w:val="00F37001"/>
    <w:rsid w:val="00F377CB"/>
    <w:rsid w:val="00F40A2A"/>
    <w:rsid w:val="00F41697"/>
    <w:rsid w:val="00F41973"/>
    <w:rsid w:val="00F42107"/>
    <w:rsid w:val="00F42B62"/>
    <w:rsid w:val="00F42DFC"/>
    <w:rsid w:val="00F43EAB"/>
    <w:rsid w:val="00F44E40"/>
    <w:rsid w:val="00F45AEF"/>
    <w:rsid w:val="00F45DD5"/>
    <w:rsid w:val="00F46BED"/>
    <w:rsid w:val="00F470F3"/>
    <w:rsid w:val="00F47788"/>
    <w:rsid w:val="00F505FB"/>
    <w:rsid w:val="00F50884"/>
    <w:rsid w:val="00F50997"/>
    <w:rsid w:val="00F512E0"/>
    <w:rsid w:val="00F532CC"/>
    <w:rsid w:val="00F54ED5"/>
    <w:rsid w:val="00F55DC4"/>
    <w:rsid w:val="00F56189"/>
    <w:rsid w:val="00F56701"/>
    <w:rsid w:val="00F569B2"/>
    <w:rsid w:val="00F56CE9"/>
    <w:rsid w:val="00F570C8"/>
    <w:rsid w:val="00F5750B"/>
    <w:rsid w:val="00F577C1"/>
    <w:rsid w:val="00F6073B"/>
    <w:rsid w:val="00F608E3"/>
    <w:rsid w:val="00F60ED3"/>
    <w:rsid w:val="00F61966"/>
    <w:rsid w:val="00F61A92"/>
    <w:rsid w:val="00F61C84"/>
    <w:rsid w:val="00F62105"/>
    <w:rsid w:val="00F6309A"/>
    <w:rsid w:val="00F63C45"/>
    <w:rsid w:val="00F641FC"/>
    <w:rsid w:val="00F65CAF"/>
    <w:rsid w:val="00F65E61"/>
    <w:rsid w:val="00F66281"/>
    <w:rsid w:val="00F67AC6"/>
    <w:rsid w:val="00F7089E"/>
    <w:rsid w:val="00F72DF3"/>
    <w:rsid w:val="00F72EF1"/>
    <w:rsid w:val="00F742E0"/>
    <w:rsid w:val="00F74A11"/>
    <w:rsid w:val="00F80404"/>
    <w:rsid w:val="00F807AA"/>
    <w:rsid w:val="00F80969"/>
    <w:rsid w:val="00F81056"/>
    <w:rsid w:val="00F81CF5"/>
    <w:rsid w:val="00F8256B"/>
    <w:rsid w:val="00F826B7"/>
    <w:rsid w:val="00F83132"/>
    <w:rsid w:val="00F831FC"/>
    <w:rsid w:val="00F83AF6"/>
    <w:rsid w:val="00F85134"/>
    <w:rsid w:val="00F85E88"/>
    <w:rsid w:val="00F861CE"/>
    <w:rsid w:val="00F866BD"/>
    <w:rsid w:val="00F86BBC"/>
    <w:rsid w:val="00F87505"/>
    <w:rsid w:val="00F87D2E"/>
    <w:rsid w:val="00F9032D"/>
    <w:rsid w:val="00F909F6"/>
    <w:rsid w:val="00F90F4C"/>
    <w:rsid w:val="00F90F5B"/>
    <w:rsid w:val="00F91707"/>
    <w:rsid w:val="00F9170A"/>
    <w:rsid w:val="00F92541"/>
    <w:rsid w:val="00F92592"/>
    <w:rsid w:val="00F93E4C"/>
    <w:rsid w:val="00F94926"/>
    <w:rsid w:val="00F953DB"/>
    <w:rsid w:val="00FA0888"/>
    <w:rsid w:val="00FA1478"/>
    <w:rsid w:val="00FA1F26"/>
    <w:rsid w:val="00FA23E9"/>
    <w:rsid w:val="00FA2B8C"/>
    <w:rsid w:val="00FA316D"/>
    <w:rsid w:val="00FA3EE5"/>
    <w:rsid w:val="00FA4613"/>
    <w:rsid w:val="00FA487C"/>
    <w:rsid w:val="00FA4D90"/>
    <w:rsid w:val="00FA6549"/>
    <w:rsid w:val="00FA6AC4"/>
    <w:rsid w:val="00FA6FA2"/>
    <w:rsid w:val="00FA719F"/>
    <w:rsid w:val="00FB01F0"/>
    <w:rsid w:val="00FB07E4"/>
    <w:rsid w:val="00FB0FBC"/>
    <w:rsid w:val="00FB11D1"/>
    <w:rsid w:val="00FB1ABA"/>
    <w:rsid w:val="00FB2089"/>
    <w:rsid w:val="00FB2200"/>
    <w:rsid w:val="00FB50D0"/>
    <w:rsid w:val="00FB52E2"/>
    <w:rsid w:val="00FB5845"/>
    <w:rsid w:val="00FB58D2"/>
    <w:rsid w:val="00FB5FC1"/>
    <w:rsid w:val="00FB69D6"/>
    <w:rsid w:val="00FB70AA"/>
    <w:rsid w:val="00FC0D57"/>
    <w:rsid w:val="00FC0EF0"/>
    <w:rsid w:val="00FC0FD2"/>
    <w:rsid w:val="00FC1683"/>
    <w:rsid w:val="00FC1CF4"/>
    <w:rsid w:val="00FC1EB7"/>
    <w:rsid w:val="00FC2F33"/>
    <w:rsid w:val="00FC318B"/>
    <w:rsid w:val="00FC372D"/>
    <w:rsid w:val="00FC3787"/>
    <w:rsid w:val="00FC3887"/>
    <w:rsid w:val="00FC469D"/>
    <w:rsid w:val="00FC4D70"/>
    <w:rsid w:val="00FC503E"/>
    <w:rsid w:val="00FC79C1"/>
    <w:rsid w:val="00FD0E21"/>
    <w:rsid w:val="00FD0F0D"/>
    <w:rsid w:val="00FD0F1F"/>
    <w:rsid w:val="00FD604D"/>
    <w:rsid w:val="00FD679D"/>
    <w:rsid w:val="00FD6DCE"/>
    <w:rsid w:val="00FE0047"/>
    <w:rsid w:val="00FE117B"/>
    <w:rsid w:val="00FE1EC9"/>
    <w:rsid w:val="00FE2CDD"/>
    <w:rsid w:val="00FE350D"/>
    <w:rsid w:val="00FE3B83"/>
    <w:rsid w:val="00FE4A55"/>
    <w:rsid w:val="00FE4D7E"/>
    <w:rsid w:val="00FE5634"/>
    <w:rsid w:val="00FE5E62"/>
    <w:rsid w:val="00FF0E13"/>
    <w:rsid w:val="00FF17C7"/>
    <w:rsid w:val="00FF17EF"/>
    <w:rsid w:val="00FF2B1B"/>
    <w:rsid w:val="00FF337C"/>
    <w:rsid w:val="00FF3E34"/>
    <w:rsid w:val="00FF4A47"/>
    <w:rsid w:val="00FF4FD6"/>
    <w:rsid w:val="00FF5641"/>
    <w:rsid w:val="00FF65C2"/>
    <w:rsid w:val="00FF6869"/>
    <w:rsid w:val="00FF699B"/>
    <w:rsid w:val="00FF7F5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02B5"/>
  <w15:chartTrackingRefBased/>
  <w15:docId w15:val="{9BD35430-E17B-484A-9B32-EC719BE1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1185"/>
    <w:pPr>
      <w:spacing w:after="120" w:line="360" w:lineRule="auto"/>
    </w:pPr>
    <w:rPr>
      <w:rFonts w:ascii="Times New Roman" w:eastAsia="Times New Roman" w:hAnsi="Times New Roman" w:cs="Times New Roman"/>
      <w:lang w:val="en-SG" w:eastAsia="en-US"/>
    </w:rPr>
  </w:style>
  <w:style w:type="paragraph" w:styleId="Heading1">
    <w:name w:val="heading 1"/>
    <w:basedOn w:val="Normal"/>
    <w:next w:val="Normal"/>
    <w:link w:val="Heading1Char"/>
    <w:uiPriority w:val="9"/>
    <w:qFormat/>
    <w:rsid w:val="00C37DFE"/>
    <w:pPr>
      <w:outlineLvl w:val="0"/>
    </w:pPr>
    <w:rPr>
      <w:b/>
      <w:lang w:val="en-US"/>
    </w:rPr>
  </w:style>
  <w:style w:type="paragraph" w:styleId="Heading2">
    <w:name w:val="heading 2"/>
    <w:basedOn w:val="Heading1"/>
    <w:next w:val="Normal"/>
    <w:link w:val="Heading2Char"/>
    <w:uiPriority w:val="9"/>
    <w:unhideWhenUsed/>
    <w:qFormat/>
    <w:rsid w:val="006C6907"/>
    <w:pPr>
      <w:outlineLvl w:val="1"/>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DFE"/>
    <w:rPr>
      <w:rFonts w:ascii="Times New Roman" w:hAnsi="Times New Roman" w:cs="Times New Roman"/>
      <w:b/>
      <w:lang w:val="en-US"/>
    </w:rPr>
  </w:style>
  <w:style w:type="character" w:styleId="PlaceholderText">
    <w:name w:val="Placeholder Text"/>
    <w:basedOn w:val="DefaultParagraphFont"/>
    <w:uiPriority w:val="99"/>
    <w:semiHidden/>
    <w:rsid w:val="00322701"/>
    <w:rPr>
      <w:color w:val="808080"/>
    </w:rPr>
  </w:style>
  <w:style w:type="character" w:customStyle="1" w:styleId="Heading2Char">
    <w:name w:val="Heading 2 Char"/>
    <w:basedOn w:val="DefaultParagraphFont"/>
    <w:link w:val="Heading2"/>
    <w:uiPriority w:val="9"/>
    <w:rsid w:val="006C6907"/>
    <w:rPr>
      <w:rFonts w:ascii="Times New Roman" w:hAnsi="Times New Roman" w:cs="Times New Roman"/>
      <w:i/>
      <w:lang w:val="en-US"/>
    </w:rPr>
  </w:style>
  <w:style w:type="paragraph" w:styleId="ListParagraph">
    <w:name w:val="List Paragraph"/>
    <w:basedOn w:val="Normal"/>
    <w:uiPriority w:val="34"/>
    <w:qFormat/>
    <w:rsid w:val="00D41C7B"/>
    <w:pPr>
      <w:ind w:left="720"/>
      <w:contextualSpacing/>
    </w:pPr>
  </w:style>
  <w:style w:type="table" w:styleId="TableGrid">
    <w:name w:val="Table Grid"/>
    <w:basedOn w:val="TableNormal"/>
    <w:uiPriority w:val="39"/>
    <w:rsid w:val="00662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7D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D326D1"/>
    <w:pPr>
      <w:tabs>
        <w:tab w:val="left" w:pos="260"/>
        <w:tab w:val="left" w:pos="380"/>
      </w:tabs>
      <w:spacing w:after="0" w:line="480" w:lineRule="auto"/>
      <w:ind w:left="384" w:hanging="384"/>
    </w:pPr>
  </w:style>
  <w:style w:type="paragraph" w:styleId="BalloonText">
    <w:name w:val="Balloon Text"/>
    <w:basedOn w:val="Normal"/>
    <w:link w:val="BalloonTextChar"/>
    <w:uiPriority w:val="99"/>
    <w:semiHidden/>
    <w:unhideWhenUsed/>
    <w:rsid w:val="00AB5C6B"/>
    <w:pPr>
      <w:spacing w:line="240" w:lineRule="auto"/>
    </w:pPr>
    <w:rPr>
      <w:sz w:val="18"/>
      <w:szCs w:val="18"/>
    </w:rPr>
  </w:style>
  <w:style w:type="character" w:customStyle="1" w:styleId="BalloonTextChar">
    <w:name w:val="Balloon Text Char"/>
    <w:basedOn w:val="DefaultParagraphFont"/>
    <w:link w:val="BalloonText"/>
    <w:uiPriority w:val="99"/>
    <w:semiHidden/>
    <w:rsid w:val="00AB5C6B"/>
    <w:rPr>
      <w:rFonts w:ascii="Times New Roman" w:hAnsi="Times New Roman" w:cs="Times New Roman"/>
      <w:sz w:val="18"/>
      <w:szCs w:val="18"/>
    </w:rPr>
  </w:style>
  <w:style w:type="paragraph" w:styleId="Footer">
    <w:name w:val="footer"/>
    <w:basedOn w:val="Normal"/>
    <w:link w:val="FooterChar"/>
    <w:uiPriority w:val="99"/>
    <w:unhideWhenUsed/>
    <w:rsid w:val="00A30E86"/>
    <w:pPr>
      <w:tabs>
        <w:tab w:val="center" w:pos="4680"/>
        <w:tab w:val="right" w:pos="9360"/>
      </w:tabs>
      <w:spacing w:line="240" w:lineRule="auto"/>
    </w:pPr>
  </w:style>
  <w:style w:type="character" w:customStyle="1" w:styleId="FooterChar">
    <w:name w:val="Footer Char"/>
    <w:basedOn w:val="DefaultParagraphFont"/>
    <w:link w:val="Footer"/>
    <w:uiPriority w:val="99"/>
    <w:rsid w:val="00A30E86"/>
    <w:rPr>
      <w:rFonts w:ascii="Times New Roman" w:hAnsi="Times New Roman" w:cs="Times New Roman"/>
    </w:rPr>
  </w:style>
  <w:style w:type="character" w:styleId="PageNumber">
    <w:name w:val="page number"/>
    <w:basedOn w:val="DefaultParagraphFont"/>
    <w:uiPriority w:val="99"/>
    <w:semiHidden/>
    <w:unhideWhenUsed/>
    <w:rsid w:val="00A30E86"/>
  </w:style>
  <w:style w:type="character" w:styleId="Hyperlink">
    <w:name w:val="Hyperlink"/>
    <w:basedOn w:val="DefaultParagraphFont"/>
    <w:uiPriority w:val="99"/>
    <w:unhideWhenUsed/>
    <w:rsid w:val="00BA5C8D"/>
    <w:rPr>
      <w:color w:val="0000FF"/>
      <w:u w:val="single"/>
    </w:rPr>
  </w:style>
  <w:style w:type="paragraph" w:styleId="Revision">
    <w:name w:val="Revision"/>
    <w:hidden/>
    <w:uiPriority w:val="99"/>
    <w:semiHidden/>
    <w:rsid w:val="008A66E2"/>
    <w:rPr>
      <w:rFonts w:ascii="Times New Roman" w:eastAsia="Times New Roman" w:hAnsi="Times New Roman" w:cs="Times New Roman"/>
      <w:lang w:val="en-SG" w:eastAsia="en-US"/>
    </w:rPr>
  </w:style>
  <w:style w:type="character" w:styleId="CommentReference">
    <w:name w:val="annotation reference"/>
    <w:basedOn w:val="DefaultParagraphFont"/>
    <w:uiPriority w:val="99"/>
    <w:semiHidden/>
    <w:unhideWhenUsed/>
    <w:rsid w:val="0002503B"/>
    <w:rPr>
      <w:sz w:val="16"/>
      <w:szCs w:val="16"/>
    </w:rPr>
  </w:style>
  <w:style w:type="paragraph" w:styleId="CommentText">
    <w:name w:val="annotation text"/>
    <w:basedOn w:val="Normal"/>
    <w:link w:val="CommentTextChar"/>
    <w:uiPriority w:val="99"/>
    <w:semiHidden/>
    <w:unhideWhenUsed/>
    <w:rsid w:val="0002503B"/>
    <w:pPr>
      <w:spacing w:line="240" w:lineRule="auto"/>
    </w:pPr>
    <w:rPr>
      <w:sz w:val="20"/>
      <w:szCs w:val="20"/>
    </w:rPr>
  </w:style>
  <w:style w:type="character" w:customStyle="1" w:styleId="CommentTextChar">
    <w:name w:val="Comment Text Char"/>
    <w:basedOn w:val="DefaultParagraphFont"/>
    <w:link w:val="CommentText"/>
    <w:uiPriority w:val="99"/>
    <w:semiHidden/>
    <w:rsid w:val="0002503B"/>
    <w:rPr>
      <w:rFonts w:ascii="Times New Roman" w:eastAsia="Times New Roman" w:hAnsi="Times New Roman" w:cs="Times New Roman"/>
      <w:sz w:val="20"/>
      <w:szCs w:val="20"/>
      <w:lang w:val="en-SG" w:eastAsia="en-US"/>
    </w:rPr>
  </w:style>
  <w:style w:type="paragraph" w:styleId="CommentSubject">
    <w:name w:val="annotation subject"/>
    <w:basedOn w:val="CommentText"/>
    <w:next w:val="CommentText"/>
    <w:link w:val="CommentSubjectChar"/>
    <w:uiPriority w:val="99"/>
    <w:semiHidden/>
    <w:unhideWhenUsed/>
    <w:rsid w:val="0002503B"/>
    <w:rPr>
      <w:b/>
      <w:bCs/>
    </w:rPr>
  </w:style>
  <w:style w:type="character" w:customStyle="1" w:styleId="CommentSubjectChar">
    <w:name w:val="Comment Subject Char"/>
    <w:basedOn w:val="CommentTextChar"/>
    <w:link w:val="CommentSubject"/>
    <w:uiPriority w:val="99"/>
    <w:semiHidden/>
    <w:rsid w:val="0002503B"/>
    <w:rPr>
      <w:rFonts w:ascii="Times New Roman" w:eastAsia="Times New Roman" w:hAnsi="Times New Roman" w:cs="Times New Roman"/>
      <w:b/>
      <w:bCs/>
      <w:sz w:val="20"/>
      <w:szCs w:val="20"/>
      <w:lang w:val="en-SG" w:eastAsia="en-US"/>
    </w:rPr>
  </w:style>
  <w:style w:type="character" w:styleId="UnresolvedMention">
    <w:name w:val="Unresolved Mention"/>
    <w:basedOn w:val="DefaultParagraphFont"/>
    <w:uiPriority w:val="99"/>
    <w:semiHidden/>
    <w:unhideWhenUsed/>
    <w:rsid w:val="001C1B00"/>
    <w:rPr>
      <w:color w:val="605E5C"/>
      <w:shd w:val="clear" w:color="auto" w:fill="E1DFDD"/>
    </w:rPr>
  </w:style>
  <w:style w:type="character" w:styleId="LineNumber">
    <w:name w:val="line number"/>
    <w:basedOn w:val="DefaultParagraphFont"/>
    <w:uiPriority w:val="99"/>
    <w:semiHidden/>
    <w:unhideWhenUsed/>
    <w:rsid w:val="00BF510A"/>
  </w:style>
  <w:style w:type="paragraph" w:styleId="Header">
    <w:name w:val="header"/>
    <w:basedOn w:val="Normal"/>
    <w:link w:val="HeaderChar"/>
    <w:uiPriority w:val="99"/>
    <w:unhideWhenUsed/>
    <w:rsid w:val="00360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4B6"/>
    <w:rPr>
      <w:rFonts w:ascii="Times New Roman" w:eastAsia="Times New Roman" w:hAnsi="Times New Roman" w:cs="Times New Roman"/>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243">
      <w:bodyDiv w:val="1"/>
      <w:marLeft w:val="0"/>
      <w:marRight w:val="0"/>
      <w:marTop w:val="0"/>
      <w:marBottom w:val="0"/>
      <w:divBdr>
        <w:top w:val="none" w:sz="0" w:space="0" w:color="auto"/>
        <w:left w:val="none" w:sz="0" w:space="0" w:color="auto"/>
        <w:bottom w:val="none" w:sz="0" w:space="0" w:color="auto"/>
        <w:right w:val="none" w:sz="0" w:space="0" w:color="auto"/>
      </w:divBdr>
      <w:divsChild>
        <w:div w:id="696275760">
          <w:marLeft w:val="640"/>
          <w:marRight w:val="0"/>
          <w:marTop w:val="0"/>
          <w:marBottom w:val="0"/>
          <w:divBdr>
            <w:top w:val="none" w:sz="0" w:space="0" w:color="auto"/>
            <w:left w:val="none" w:sz="0" w:space="0" w:color="auto"/>
            <w:bottom w:val="none" w:sz="0" w:space="0" w:color="auto"/>
            <w:right w:val="none" w:sz="0" w:space="0" w:color="auto"/>
          </w:divBdr>
        </w:div>
        <w:div w:id="1504934178">
          <w:marLeft w:val="640"/>
          <w:marRight w:val="0"/>
          <w:marTop w:val="0"/>
          <w:marBottom w:val="0"/>
          <w:divBdr>
            <w:top w:val="none" w:sz="0" w:space="0" w:color="auto"/>
            <w:left w:val="none" w:sz="0" w:space="0" w:color="auto"/>
            <w:bottom w:val="none" w:sz="0" w:space="0" w:color="auto"/>
            <w:right w:val="none" w:sz="0" w:space="0" w:color="auto"/>
          </w:divBdr>
        </w:div>
      </w:divsChild>
    </w:div>
    <w:div w:id="47992577">
      <w:bodyDiv w:val="1"/>
      <w:marLeft w:val="0"/>
      <w:marRight w:val="0"/>
      <w:marTop w:val="0"/>
      <w:marBottom w:val="0"/>
      <w:divBdr>
        <w:top w:val="none" w:sz="0" w:space="0" w:color="auto"/>
        <w:left w:val="none" w:sz="0" w:space="0" w:color="auto"/>
        <w:bottom w:val="none" w:sz="0" w:space="0" w:color="auto"/>
        <w:right w:val="none" w:sz="0" w:space="0" w:color="auto"/>
      </w:divBdr>
    </w:div>
    <w:div w:id="70661768">
      <w:bodyDiv w:val="1"/>
      <w:marLeft w:val="0"/>
      <w:marRight w:val="0"/>
      <w:marTop w:val="0"/>
      <w:marBottom w:val="0"/>
      <w:divBdr>
        <w:top w:val="none" w:sz="0" w:space="0" w:color="auto"/>
        <w:left w:val="none" w:sz="0" w:space="0" w:color="auto"/>
        <w:bottom w:val="none" w:sz="0" w:space="0" w:color="auto"/>
        <w:right w:val="none" w:sz="0" w:space="0" w:color="auto"/>
      </w:divBdr>
      <w:divsChild>
        <w:div w:id="2040664138">
          <w:marLeft w:val="640"/>
          <w:marRight w:val="0"/>
          <w:marTop w:val="0"/>
          <w:marBottom w:val="0"/>
          <w:divBdr>
            <w:top w:val="none" w:sz="0" w:space="0" w:color="auto"/>
            <w:left w:val="none" w:sz="0" w:space="0" w:color="auto"/>
            <w:bottom w:val="none" w:sz="0" w:space="0" w:color="auto"/>
            <w:right w:val="none" w:sz="0" w:space="0" w:color="auto"/>
          </w:divBdr>
        </w:div>
      </w:divsChild>
    </w:div>
    <w:div w:id="174538530">
      <w:bodyDiv w:val="1"/>
      <w:marLeft w:val="0"/>
      <w:marRight w:val="0"/>
      <w:marTop w:val="0"/>
      <w:marBottom w:val="0"/>
      <w:divBdr>
        <w:top w:val="none" w:sz="0" w:space="0" w:color="auto"/>
        <w:left w:val="none" w:sz="0" w:space="0" w:color="auto"/>
        <w:bottom w:val="none" w:sz="0" w:space="0" w:color="auto"/>
        <w:right w:val="none" w:sz="0" w:space="0" w:color="auto"/>
      </w:divBdr>
    </w:div>
    <w:div w:id="213927277">
      <w:bodyDiv w:val="1"/>
      <w:marLeft w:val="0"/>
      <w:marRight w:val="0"/>
      <w:marTop w:val="0"/>
      <w:marBottom w:val="0"/>
      <w:divBdr>
        <w:top w:val="none" w:sz="0" w:space="0" w:color="auto"/>
        <w:left w:val="none" w:sz="0" w:space="0" w:color="auto"/>
        <w:bottom w:val="none" w:sz="0" w:space="0" w:color="auto"/>
        <w:right w:val="none" w:sz="0" w:space="0" w:color="auto"/>
      </w:divBdr>
      <w:divsChild>
        <w:div w:id="1871868396">
          <w:marLeft w:val="640"/>
          <w:marRight w:val="0"/>
          <w:marTop w:val="0"/>
          <w:marBottom w:val="0"/>
          <w:divBdr>
            <w:top w:val="none" w:sz="0" w:space="0" w:color="auto"/>
            <w:left w:val="none" w:sz="0" w:space="0" w:color="auto"/>
            <w:bottom w:val="none" w:sz="0" w:space="0" w:color="auto"/>
            <w:right w:val="none" w:sz="0" w:space="0" w:color="auto"/>
          </w:divBdr>
        </w:div>
      </w:divsChild>
    </w:div>
    <w:div w:id="293415573">
      <w:bodyDiv w:val="1"/>
      <w:marLeft w:val="0"/>
      <w:marRight w:val="0"/>
      <w:marTop w:val="0"/>
      <w:marBottom w:val="0"/>
      <w:divBdr>
        <w:top w:val="none" w:sz="0" w:space="0" w:color="auto"/>
        <w:left w:val="none" w:sz="0" w:space="0" w:color="auto"/>
        <w:bottom w:val="none" w:sz="0" w:space="0" w:color="auto"/>
        <w:right w:val="none" w:sz="0" w:space="0" w:color="auto"/>
      </w:divBdr>
      <w:divsChild>
        <w:div w:id="714155658">
          <w:marLeft w:val="640"/>
          <w:marRight w:val="0"/>
          <w:marTop w:val="0"/>
          <w:marBottom w:val="0"/>
          <w:divBdr>
            <w:top w:val="none" w:sz="0" w:space="0" w:color="auto"/>
            <w:left w:val="none" w:sz="0" w:space="0" w:color="auto"/>
            <w:bottom w:val="none" w:sz="0" w:space="0" w:color="auto"/>
            <w:right w:val="none" w:sz="0" w:space="0" w:color="auto"/>
          </w:divBdr>
        </w:div>
        <w:div w:id="973414330">
          <w:marLeft w:val="640"/>
          <w:marRight w:val="0"/>
          <w:marTop w:val="0"/>
          <w:marBottom w:val="0"/>
          <w:divBdr>
            <w:top w:val="none" w:sz="0" w:space="0" w:color="auto"/>
            <w:left w:val="none" w:sz="0" w:space="0" w:color="auto"/>
            <w:bottom w:val="none" w:sz="0" w:space="0" w:color="auto"/>
            <w:right w:val="none" w:sz="0" w:space="0" w:color="auto"/>
          </w:divBdr>
        </w:div>
        <w:div w:id="990914220">
          <w:marLeft w:val="640"/>
          <w:marRight w:val="0"/>
          <w:marTop w:val="0"/>
          <w:marBottom w:val="0"/>
          <w:divBdr>
            <w:top w:val="none" w:sz="0" w:space="0" w:color="auto"/>
            <w:left w:val="none" w:sz="0" w:space="0" w:color="auto"/>
            <w:bottom w:val="none" w:sz="0" w:space="0" w:color="auto"/>
            <w:right w:val="none" w:sz="0" w:space="0" w:color="auto"/>
          </w:divBdr>
        </w:div>
        <w:div w:id="2070032906">
          <w:marLeft w:val="640"/>
          <w:marRight w:val="0"/>
          <w:marTop w:val="0"/>
          <w:marBottom w:val="0"/>
          <w:divBdr>
            <w:top w:val="none" w:sz="0" w:space="0" w:color="auto"/>
            <w:left w:val="none" w:sz="0" w:space="0" w:color="auto"/>
            <w:bottom w:val="none" w:sz="0" w:space="0" w:color="auto"/>
            <w:right w:val="none" w:sz="0" w:space="0" w:color="auto"/>
          </w:divBdr>
        </w:div>
      </w:divsChild>
    </w:div>
    <w:div w:id="295645857">
      <w:bodyDiv w:val="1"/>
      <w:marLeft w:val="0"/>
      <w:marRight w:val="0"/>
      <w:marTop w:val="0"/>
      <w:marBottom w:val="0"/>
      <w:divBdr>
        <w:top w:val="none" w:sz="0" w:space="0" w:color="auto"/>
        <w:left w:val="none" w:sz="0" w:space="0" w:color="auto"/>
        <w:bottom w:val="none" w:sz="0" w:space="0" w:color="auto"/>
        <w:right w:val="none" w:sz="0" w:space="0" w:color="auto"/>
      </w:divBdr>
      <w:divsChild>
        <w:div w:id="777020966">
          <w:marLeft w:val="640"/>
          <w:marRight w:val="0"/>
          <w:marTop w:val="0"/>
          <w:marBottom w:val="0"/>
          <w:divBdr>
            <w:top w:val="none" w:sz="0" w:space="0" w:color="auto"/>
            <w:left w:val="none" w:sz="0" w:space="0" w:color="auto"/>
            <w:bottom w:val="none" w:sz="0" w:space="0" w:color="auto"/>
            <w:right w:val="none" w:sz="0" w:space="0" w:color="auto"/>
          </w:divBdr>
        </w:div>
        <w:div w:id="931399714">
          <w:marLeft w:val="640"/>
          <w:marRight w:val="0"/>
          <w:marTop w:val="0"/>
          <w:marBottom w:val="0"/>
          <w:divBdr>
            <w:top w:val="none" w:sz="0" w:space="0" w:color="auto"/>
            <w:left w:val="none" w:sz="0" w:space="0" w:color="auto"/>
            <w:bottom w:val="none" w:sz="0" w:space="0" w:color="auto"/>
            <w:right w:val="none" w:sz="0" w:space="0" w:color="auto"/>
          </w:divBdr>
        </w:div>
        <w:div w:id="1772436995">
          <w:marLeft w:val="640"/>
          <w:marRight w:val="0"/>
          <w:marTop w:val="0"/>
          <w:marBottom w:val="0"/>
          <w:divBdr>
            <w:top w:val="none" w:sz="0" w:space="0" w:color="auto"/>
            <w:left w:val="none" w:sz="0" w:space="0" w:color="auto"/>
            <w:bottom w:val="none" w:sz="0" w:space="0" w:color="auto"/>
            <w:right w:val="none" w:sz="0" w:space="0" w:color="auto"/>
          </w:divBdr>
        </w:div>
        <w:div w:id="2023894130">
          <w:marLeft w:val="640"/>
          <w:marRight w:val="0"/>
          <w:marTop w:val="0"/>
          <w:marBottom w:val="0"/>
          <w:divBdr>
            <w:top w:val="none" w:sz="0" w:space="0" w:color="auto"/>
            <w:left w:val="none" w:sz="0" w:space="0" w:color="auto"/>
            <w:bottom w:val="none" w:sz="0" w:space="0" w:color="auto"/>
            <w:right w:val="none" w:sz="0" w:space="0" w:color="auto"/>
          </w:divBdr>
        </w:div>
      </w:divsChild>
    </w:div>
    <w:div w:id="358048237">
      <w:bodyDiv w:val="1"/>
      <w:marLeft w:val="0"/>
      <w:marRight w:val="0"/>
      <w:marTop w:val="0"/>
      <w:marBottom w:val="0"/>
      <w:divBdr>
        <w:top w:val="none" w:sz="0" w:space="0" w:color="auto"/>
        <w:left w:val="none" w:sz="0" w:space="0" w:color="auto"/>
        <w:bottom w:val="none" w:sz="0" w:space="0" w:color="auto"/>
        <w:right w:val="none" w:sz="0" w:space="0" w:color="auto"/>
      </w:divBdr>
      <w:divsChild>
        <w:div w:id="180314239">
          <w:marLeft w:val="640"/>
          <w:marRight w:val="0"/>
          <w:marTop w:val="0"/>
          <w:marBottom w:val="0"/>
          <w:divBdr>
            <w:top w:val="none" w:sz="0" w:space="0" w:color="auto"/>
            <w:left w:val="none" w:sz="0" w:space="0" w:color="auto"/>
            <w:bottom w:val="none" w:sz="0" w:space="0" w:color="auto"/>
            <w:right w:val="none" w:sz="0" w:space="0" w:color="auto"/>
          </w:divBdr>
        </w:div>
        <w:div w:id="337081936">
          <w:marLeft w:val="640"/>
          <w:marRight w:val="0"/>
          <w:marTop w:val="0"/>
          <w:marBottom w:val="0"/>
          <w:divBdr>
            <w:top w:val="none" w:sz="0" w:space="0" w:color="auto"/>
            <w:left w:val="none" w:sz="0" w:space="0" w:color="auto"/>
            <w:bottom w:val="none" w:sz="0" w:space="0" w:color="auto"/>
            <w:right w:val="none" w:sz="0" w:space="0" w:color="auto"/>
          </w:divBdr>
        </w:div>
      </w:divsChild>
    </w:div>
    <w:div w:id="439380640">
      <w:bodyDiv w:val="1"/>
      <w:marLeft w:val="0"/>
      <w:marRight w:val="0"/>
      <w:marTop w:val="0"/>
      <w:marBottom w:val="0"/>
      <w:divBdr>
        <w:top w:val="none" w:sz="0" w:space="0" w:color="auto"/>
        <w:left w:val="none" w:sz="0" w:space="0" w:color="auto"/>
        <w:bottom w:val="none" w:sz="0" w:space="0" w:color="auto"/>
        <w:right w:val="none" w:sz="0" w:space="0" w:color="auto"/>
      </w:divBdr>
    </w:div>
    <w:div w:id="610087858">
      <w:bodyDiv w:val="1"/>
      <w:marLeft w:val="0"/>
      <w:marRight w:val="0"/>
      <w:marTop w:val="0"/>
      <w:marBottom w:val="0"/>
      <w:divBdr>
        <w:top w:val="none" w:sz="0" w:space="0" w:color="auto"/>
        <w:left w:val="none" w:sz="0" w:space="0" w:color="auto"/>
        <w:bottom w:val="none" w:sz="0" w:space="0" w:color="auto"/>
        <w:right w:val="none" w:sz="0" w:space="0" w:color="auto"/>
      </w:divBdr>
      <w:divsChild>
        <w:div w:id="135492387">
          <w:marLeft w:val="640"/>
          <w:marRight w:val="0"/>
          <w:marTop w:val="0"/>
          <w:marBottom w:val="0"/>
          <w:divBdr>
            <w:top w:val="none" w:sz="0" w:space="0" w:color="auto"/>
            <w:left w:val="none" w:sz="0" w:space="0" w:color="auto"/>
            <w:bottom w:val="none" w:sz="0" w:space="0" w:color="auto"/>
            <w:right w:val="none" w:sz="0" w:space="0" w:color="auto"/>
          </w:divBdr>
        </w:div>
      </w:divsChild>
    </w:div>
    <w:div w:id="612517073">
      <w:bodyDiv w:val="1"/>
      <w:marLeft w:val="0"/>
      <w:marRight w:val="0"/>
      <w:marTop w:val="0"/>
      <w:marBottom w:val="0"/>
      <w:divBdr>
        <w:top w:val="none" w:sz="0" w:space="0" w:color="auto"/>
        <w:left w:val="none" w:sz="0" w:space="0" w:color="auto"/>
        <w:bottom w:val="none" w:sz="0" w:space="0" w:color="auto"/>
        <w:right w:val="none" w:sz="0" w:space="0" w:color="auto"/>
      </w:divBdr>
    </w:div>
    <w:div w:id="637805435">
      <w:bodyDiv w:val="1"/>
      <w:marLeft w:val="0"/>
      <w:marRight w:val="0"/>
      <w:marTop w:val="0"/>
      <w:marBottom w:val="0"/>
      <w:divBdr>
        <w:top w:val="none" w:sz="0" w:space="0" w:color="auto"/>
        <w:left w:val="none" w:sz="0" w:space="0" w:color="auto"/>
        <w:bottom w:val="none" w:sz="0" w:space="0" w:color="auto"/>
        <w:right w:val="none" w:sz="0" w:space="0" w:color="auto"/>
      </w:divBdr>
      <w:divsChild>
        <w:div w:id="844634675">
          <w:marLeft w:val="640"/>
          <w:marRight w:val="0"/>
          <w:marTop w:val="0"/>
          <w:marBottom w:val="0"/>
          <w:divBdr>
            <w:top w:val="none" w:sz="0" w:space="0" w:color="auto"/>
            <w:left w:val="none" w:sz="0" w:space="0" w:color="auto"/>
            <w:bottom w:val="none" w:sz="0" w:space="0" w:color="auto"/>
            <w:right w:val="none" w:sz="0" w:space="0" w:color="auto"/>
          </w:divBdr>
        </w:div>
      </w:divsChild>
    </w:div>
    <w:div w:id="701177168">
      <w:bodyDiv w:val="1"/>
      <w:marLeft w:val="0"/>
      <w:marRight w:val="0"/>
      <w:marTop w:val="0"/>
      <w:marBottom w:val="0"/>
      <w:divBdr>
        <w:top w:val="none" w:sz="0" w:space="0" w:color="auto"/>
        <w:left w:val="none" w:sz="0" w:space="0" w:color="auto"/>
        <w:bottom w:val="none" w:sz="0" w:space="0" w:color="auto"/>
        <w:right w:val="none" w:sz="0" w:space="0" w:color="auto"/>
      </w:divBdr>
      <w:divsChild>
        <w:div w:id="1596787217">
          <w:marLeft w:val="0"/>
          <w:marRight w:val="0"/>
          <w:marTop w:val="0"/>
          <w:marBottom w:val="0"/>
          <w:divBdr>
            <w:top w:val="none" w:sz="0" w:space="0" w:color="auto"/>
            <w:left w:val="none" w:sz="0" w:space="0" w:color="auto"/>
            <w:bottom w:val="none" w:sz="0" w:space="0" w:color="auto"/>
            <w:right w:val="none" w:sz="0" w:space="0" w:color="auto"/>
          </w:divBdr>
          <w:divsChild>
            <w:div w:id="2062702831">
              <w:marLeft w:val="0"/>
              <w:marRight w:val="0"/>
              <w:marTop w:val="0"/>
              <w:marBottom w:val="0"/>
              <w:divBdr>
                <w:top w:val="none" w:sz="0" w:space="0" w:color="auto"/>
                <w:left w:val="none" w:sz="0" w:space="0" w:color="auto"/>
                <w:bottom w:val="none" w:sz="0" w:space="0" w:color="auto"/>
                <w:right w:val="none" w:sz="0" w:space="0" w:color="auto"/>
              </w:divBdr>
              <w:divsChild>
                <w:div w:id="484248196">
                  <w:marLeft w:val="0"/>
                  <w:marRight w:val="0"/>
                  <w:marTop w:val="0"/>
                  <w:marBottom w:val="0"/>
                  <w:divBdr>
                    <w:top w:val="none" w:sz="0" w:space="0" w:color="auto"/>
                    <w:left w:val="none" w:sz="0" w:space="0" w:color="auto"/>
                    <w:bottom w:val="none" w:sz="0" w:space="0" w:color="auto"/>
                    <w:right w:val="none" w:sz="0" w:space="0" w:color="auto"/>
                  </w:divBdr>
                  <w:divsChild>
                    <w:div w:id="11878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643470">
      <w:bodyDiv w:val="1"/>
      <w:marLeft w:val="0"/>
      <w:marRight w:val="0"/>
      <w:marTop w:val="0"/>
      <w:marBottom w:val="0"/>
      <w:divBdr>
        <w:top w:val="none" w:sz="0" w:space="0" w:color="auto"/>
        <w:left w:val="none" w:sz="0" w:space="0" w:color="auto"/>
        <w:bottom w:val="none" w:sz="0" w:space="0" w:color="auto"/>
        <w:right w:val="none" w:sz="0" w:space="0" w:color="auto"/>
      </w:divBdr>
      <w:divsChild>
        <w:div w:id="609822896">
          <w:marLeft w:val="640"/>
          <w:marRight w:val="0"/>
          <w:marTop w:val="0"/>
          <w:marBottom w:val="0"/>
          <w:divBdr>
            <w:top w:val="none" w:sz="0" w:space="0" w:color="auto"/>
            <w:left w:val="none" w:sz="0" w:space="0" w:color="auto"/>
            <w:bottom w:val="none" w:sz="0" w:space="0" w:color="auto"/>
            <w:right w:val="none" w:sz="0" w:space="0" w:color="auto"/>
          </w:divBdr>
        </w:div>
        <w:div w:id="2012102995">
          <w:marLeft w:val="640"/>
          <w:marRight w:val="0"/>
          <w:marTop w:val="0"/>
          <w:marBottom w:val="0"/>
          <w:divBdr>
            <w:top w:val="none" w:sz="0" w:space="0" w:color="auto"/>
            <w:left w:val="none" w:sz="0" w:space="0" w:color="auto"/>
            <w:bottom w:val="none" w:sz="0" w:space="0" w:color="auto"/>
            <w:right w:val="none" w:sz="0" w:space="0" w:color="auto"/>
          </w:divBdr>
        </w:div>
      </w:divsChild>
    </w:div>
    <w:div w:id="864638910">
      <w:bodyDiv w:val="1"/>
      <w:marLeft w:val="0"/>
      <w:marRight w:val="0"/>
      <w:marTop w:val="0"/>
      <w:marBottom w:val="0"/>
      <w:divBdr>
        <w:top w:val="none" w:sz="0" w:space="0" w:color="auto"/>
        <w:left w:val="none" w:sz="0" w:space="0" w:color="auto"/>
        <w:bottom w:val="none" w:sz="0" w:space="0" w:color="auto"/>
        <w:right w:val="none" w:sz="0" w:space="0" w:color="auto"/>
      </w:divBdr>
      <w:divsChild>
        <w:div w:id="548079876">
          <w:marLeft w:val="640"/>
          <w:marRight w:val="0"/>
          <w:marTop w:val="0"/>
          <w:marBottom w:val="0"/>
          <w:divBdr>
            <w:top w:val="none" w:sz="0" w:space="0" w:color="auto"/>
            <w:left w:val="none" w:sz="0" w:space="0" w:color="auto"/>
            <w:bottom w:val="none" w:sz="0" w:space="0" w:color="auto"/>
            <w:right w:val="none" w:sz="0" w:space="0" w:color="auto"/>
          </w:divBdr>
        </w:div>
        <w:div w:id="570121127">
          <w:marLeft w:val="640"/>
          <w:marRight w:val="0"/>
          <w:marTop w:val="0"/>
          <w:marBottom w:val="0"/>
          <w:divBdr>
            <w:top w:val="none" w:sz="0" w:space="0" w:color="auto"/>
            <w:left w:val="none" w:sz="0" w:space="0" w:color="auto"/>
            <w:bottom w:val="none" w:sz="0" w:space="0" w:color="auto"/>
            <w:right w:val="none" w:sz="0" w:space="0" w:color="auto"/>
          </w:divBdr>
        </w:div>
        <w:div w:id="2010714324">
          <w:marLeft w:val="640"/>
          <w:marRight w:val="0"/>
          <w:marTop w:val="0"/>
          <w:marBottom w:val="0"/>
          <w:divBdr>
            <w:top w:val="none" w:sz="0" w:space="0" w:color="auto"/>
            <w:left w:val="none" w:sz="0" w:space="0" w:color="auto"/>
            <w:bottom w:val="none" w:sz="0" w:space="0" w:color="auto"/>
            <w:right w:val="none" w:sz="0" w:space="0" w:color="auto"/>
          </w:divBdr>
        </w:div>
      </w:divsChild>
    </w:div>
    <w:div w:id="869953025">
      <w:bodyDiv w:val="1"/>
      <w:marLeft w:val="0"/>
      <w:marRight w:val="0"/>
      <w:marTop w:val="0"/>
      <w:marBottom w:val="0"/>
      <w:divBdr>
        <w:top w:val="none" w:sz="0" w:space="0" w:color="auto"/>
        <w:left w:val="none" w:sz="0" w:space="0" w:color="auto"/>
        <w:bottom w:val="none" w:sz="0" w:space="0" w:color="auto"/>
        <w:right w:val="none" w:sz="0" w:space="0" w:color="auto"/>
      </w:divBdr>
      <w:divsChild>
        <w:div w:id="424305223">
          <w:marLeft w:val="640"/>
          <w:marRight w:val="0"/>
          <w:marTop w:val="0"/>
          <w:marBottom w:val="0"/>
          <w:divBdr>
            <w:top w:val="none" w:sz="0" w:space="0" w:color="auto"/>
            <w:left w:val="none" w:sz="0" w:space="0" w:color="auto"/>
            <w:bottom w:val="none" w:sz="0" w:space="0" w:color="auto"/>
            <w:right w:val="none" w:sz="0" w:space="0" w:color="auto"/>
          </w:divBdr>
        </w:div>
        <w:div w:id="835608777">
          <w:marLeft w:val="640"/>
          <w:marRight w:val="0"/>
          <w:marTop w:val="0"/>
          <w:marBottom w:val="0"/>
          <w:divBdr>
            <w:top w:val="none" w:sz="0" w:space="0" w:color="auto"/>
            <w:left w:val="none" w:sz="0" w:space="0" w:color="auto"/>
            <w:bottom w:val="none" w:sz="0" w:space="0" w:color="auto"/>
            <w:right w:val="none" w:sz="0" w:space="0" w:color="auto"/>
          </w:divBdr>
        </w:div>
        <w:div w:id="1600142942">
          <w:marLeft w:val="640"/>
          <w:marRight w:val="0"/>
          <w:marTop w:val="0"/>
          <w:marBottom w:val="0"/>
          <w:divBdr>
            <w:top w:val="none" w:sz="0" w:space="0" w:color="auto"/>
            <w:left w:val="none" w:sz="0" w:space="0" w:color="auto"/>
            <w:bottom w:val="none" w:sz="0" w:space="0" w:color="auto"/>
            <w:right w:val="none" w:sz="0" w:space="0" w:color="auto"/>
          </w:divBdr>
        </w:div>
      </w:divsChild>
    </w:div>
    <w:div w:id="890655512">
      <w:bodyDiv w:val="1"/>
      <w:marLeft w:val="0"/>
      <w:marRight w:val="0"/>
      <w:marTop w:val="0"/>
      <w:marBottom w:val="0"/>
      <w:divBdr>
        <w:top w:val="none" w:sz="0" w:space="0" w:color="auto"/>
        <w:left w:val="none" w:sz="0" w:space="0" w:color="auto"/>
        <w:bottom w:val="none" w:sz="0" w:space="0" w:color="auto"/>
        <w:right w:val="none" w:sz="0" w:space="0" w:color="auto"/>
      </w:divBdr>
    </w:div>
    <w:div w:id="921380419">
      <w:bodyDiv w:val="1"/>
      <w:marLeft w:val="0"/>
      <w:marRight w:val="0"/>
      <w:marTop w:val="0"/>
      <w:marBottom w:val="0"/>
      <w:divBdr>
        <w:top w:val="none" w:sz="0" w:space="0" w:color="auto"/>
        <w:left w:val="none" w:sz="0" w:space="0" w:color="auto"/>
        <w:bottom w:val="none" w:sz="0" w:space="0" w:color="auto"/>
        <w:right w:val="none" w:sz="0" w:space="0" w:color="auto"/>
      </w:divBdr>
      <w:divsChild>
        <w:div w:id="185872198">
          <w:marLeft w:val="640"/>
          <w:marRight w:val="0"/>
          <w:marTop w:val="0"/>
          <w:marBottom w:val="0"/>
          <w:divBdr>
            <w:top w:val="none" w:sz="0" w:space="0" w:color="auto"/>
            <w:left w:val="none" w:sz="0" w:space="0" w:color="auto"/>
            <w:bottom w:val="none" w:sz="0" w:space="0" w:color="auto"/>
            <w:right w:val="none" w:sz="0" w:space="0" w:color="auto"/>
          </w:divBdr>
        </w:div>
        <w:div w:id="750853586">
          <w:marLeft w:val="640"/>
          <w:marRight w:val="0"/>
          <w:marTop w:val="0"/>
          <w:marBottom w:val="0"/>
          <w:divBdr>
            <w:top w:val="none" w:sz="0" w:space="0" w:color="auto"/>
            <w:left w:val="none" w:sz="0" w:space="0" w:color="auto"/>
            <w:bottom w:val="none" w:sz="0" w:space="0" w:color="auto"/>
            <w:right w:val="none" w:sz="0" w:space="0" w:color="auto"/>
          </w:divBdr>
        </w:div>
        <w:div w:id="1478574111">
          <w:marLeft w:val="640"/>
          <w:marRight w:val="0"/>
          <w:marTop w:val="0"/>
          <w:marBottom w:val="0"/>
          <w:divBdr>
            <w:top w:val="none" w:sz="0" w:space="0" w:color="auto"/>
            <w:left w:val="none" w:sz="0" w:space="0" w:color="auto"/>
            <w:bottom w:val="none" w:sz="0" w:space="0" w:color="auto"/>
            <w:right w:val="none" w:sz="0" w:space="0" w:color="auto"/>
          </w:divBdr>
        </w:div>
        <w:div w:id="1847938171">
          <w:marLeft w:val="640"/>
          <w:marRight w:val="0"/>
          <w:marTop w:val="0"/>
          <w:marBottom w:val="0"/>
          <w:divBdr>
            <w:top w:val="none" w:sz="0" w:space="0" w:color="auto"/>
            <w:left w:val="none" w:sz="0" w:space="0" w:color="auto"/>
            <w:bottom w:val="none" w:sz="0" w:space="0" w:color="auto"/>
            <w:right w:val="none" w:sz="0" w:space="0" w:color="auto"/>
          </w:divBdr>
        </w:div>
      </w:divsChild>
    </w:div>
    <w:div w:id="1076702956">
      <w:bodyDiv w:val="1"/>
      <w:marLeft w:val="0"/>
      <w:marRight w:val="0"/>
      <w:marTop w:val="0"/>
      <w:marBottom w:val="0"/>
      <w:divBdr>
        <w:top w:val="none" w:sz="0" w:space="0" w:color="auto"/>
        <w:left w:val="none" w:sz="0" w:space="0" w:color="auto"/>
        <w:bottom w:val="none" w:sz="0" w:space="0" w:color="auto"/>
        <w:right w:val="none" w:sz="0" w:space="0" w:color="auto"/>
      </w:divBdr>
    </w:div>
    <w:div w:id="1193222567">
      <w:bodyDiv w:val="1"/>
      <w:marLeft w:val="0"/>
      <w:marRight w:val="0"/>
      <w:marTop w:val="0"/>
      <w:marBottom w:val="0"/>
      <w:divBdr>
        <w:top w:val="none" w:sz="0" w:space="0" w:color="auto"/>
        <w:left w:val="none" w:sz="0" w:space="0" w:color="auto"/>
        <w:bottom w:val="none" w:sz="0" w:space="0" w:color="auto"/>
        <w:right w:val="none" w:sz="0" w:space="0" w:color="auto"/>
      </w:divBdr>
    </w:div>
    <w:div w:id="1230464425">
      <w:bodyDiv w:val="1"/>
      <w:marLeft w:val="0"/>
      <w:marRight w:val="0"/>
      <w:marTop w:val="0"/>
      <w:marBottom w:val="0"/>
      <w:divBdr>
        <w:top w:val="none" w:sz="0" w:space="0" w:color="auto"/>
        <w:left w:val="none" w:sz="0" w:space="0" w:color="auto"/>
        <w:bottom w:val="none" w:sz="0" w:space="0" w:color="auto"/>
        <w:right w:val="none" w:sz="0" w:space="0" w:color="auto"/>
      </w:divBdr>
      <w:divsChild>
        <w:div w:id="1599410863">
          <w:marLeft w:val="640"/>
          <w:marRight w:val="0"/>
          <w:marTop w:val="0"/>
          <w:marBottom w:val="0"/>
          <w:divBdr>
            <w:top w:val="none" w:sz="0" w:space="0" w:color="auto"/>
            <w:left w:val="none" w:sz="0" w:space="0" w:color="auto"/>
            <w:bottom w:val="none" w:sz="0" w:space="0" w:color="auto"/>
            <w:right w:val="none" w:sz="0" w:space="0" w:color="auto"/>
          </w:divBdr>
        </w:div>
      </w:divsChild>
    </w:div>
    <w:div w:id="1374311955">
      <w:bodyDiv w:val="1"/>
      <w:marLeft w:val="0"/>
      <w:marRight w:val="0"/>
      <w:marTop w:val="0"/>
      <w:marBottom w:val="0"/>
      <w:divBdr>
        <w:top w:val="none" w:sz="0" w:space="0" w:color="auto"/>
        <w:left w:val="none" w:sz="0" w:space="0" w:color="auto"/>
        <w:bottom w:val="none" w:sz="0" w:space="0" w:color="auto"/>
        <w:right w:val="none" w:sz="0" w:space="0" w:color="auto"/>
      </w:divBdr>
      <w:divsChild>
        <w:div w:id="988751530">
          <w:marLeft w:val="640"/>
          <w:marRight w:val="0"/>
          <w:marTop w:val="0"/>
          <w:marBottom w:val="0"/>
          <w:divBdr>
            <w:top w:val="none" w:sz="0" w:space="0" w:color="auto"/>
            <w:left w:val="none" w:sz="0" w:space="0" w:color="auto"/>
            <w:bottom w:val="none" w:sz="0" w:space="0" w:color="auto"/>
            <w:right w:val="none" w:sz="0" w:space="0" w:color="auto"/>
          </w:divBdr>
        </w:div>
        <w:div w:id="1813407053">
          <w:marLeft w:val="640"/>
          <w:marRight w:val="0"/>
          <w:marTop w:val="0"/>
          <w:marBottom w:val="0"/>
          <w:divBdr>
            <w:top w:val="none" w:sz="0" w:space="0" w:color="auto"/>
            <w:left w:val="none" w:sz="0" w:space="0" w:color="auto"/>
            <w:bottom w:val="none" w:sz="0" w:space="0" w:color="auto"/>
            <w:right w:val="none" w:sz="0" w:space="0" w:color="auto"/>
          </w:divBdr>
        </w:div>
      </w:divsChild>
    </w:div>
    <w:div w:id="1461335452">
      <w:bodyDiv w:val="1"/>
      <w:marLeft w:val="0"/>
      <w:marRight w:val="0"/>
      <w:marTop w:val="0"/>
      <w:marBottom w:val="0"/>
      <w:divBdr>
        <w:top w:val="none" w:sz="0" w:space="0" w:color="auto"/>
        <w:left w:val="none" w:sz="0" w:space="0" w:color="auto"/>
        <w:bottom w:val="none" w:sz="0" w:space="0" w:color="auto"/>
        <w:right w:val="none" w:sz="0" w:space="0" w:color="auto"/>
      </w:divBdr>
      <w:divsChild>
        <w:div w:id="1449425631">
          <w:marLeft w:val="640"/>
          <w:marRight w:val="0"/>
          <w:marTop w:val="0"/>
          <w:marBottom w:val="0"/>
          <w:divBdr>
            <w:top w:val="none" w:sz="0" w:space="0" w:color="auto"/>
            <w:left w:val="none" w:sz="0" w:space="0" w:color="auto"/>
            <w:bottom w:val="none" w:sz="0" w:space="0" w:color="auto"/>
            <w:right w:val="none" w:sz="0" w:space="0" w:color="auto"/>
          </w:divBdr>
        </w:div>
        <w:div w:id="1620836888">
          <w:marLeft w:val="640"/>
          <w:marRight w:val="0"/>
          <w:marTop w:val="0"/>
          <w:marBottom w:val="0"/>
          <w:divBdr>
            <w:top w:val="none" w:sz="0" w:space="0" w:color="auto"/>
            <w:left w:val="none" w:sz="0" w:space="0" w:color="auto"/>
            <w:bottom w:val="none" w:sz="0" w:space="0" w:color="auto"/>
            <w:right w:val="none" w:sz="0" w:space="0" w:color="auto"/>
          </w:divBdr>
        </w:div>
      </w:divsChild>
    </w:div>
    <w:div w:id="1567111655">
      <w:bodyDiv w:val="1"/>
      <w:marLeft w:val="0"/>
      <w:marRight w:val="0"/>
      <w:marTop w:val="0"/>
      <w:marBottom w:val="0"/>
      <w:divBdr>
        <w:top w:val="none" w:sz="0" w:space="0" w:color="auto"/>
        <w:left w:val="none" w:sz="0" w:space="0" w:color="auto"/>
        <w:bottom w:val="none" w:sz="0" w:space="0" w:color="auto"/>
        <w:right w:val="none" w:sz="0" w:space="0" w:color="auto"/>
      </w:divBdr>
    </w:div>
    <w:div w:id="1572041657">
      <w:bodyDiv w:val="1"/>
      <w:marLeft w:val="0"/>
      <w:marRight w:val="0"/>
      <w:marTop w:val="0"/>
      <w:marBottom w:val="0"/>
      <w:divBdr>
        <w:top w:val="none" w:sz="0" w:space="0" w:color="auto"/>
        <w:left w:val="none" w:sz="0" w:space="0" w:color="auto"/>
        <w:bottom w:val="none" w:sz="0" w:space="0" w:color="auto"/>
        <w:right w:val="none" w:sz="0" w:space="0" w:color="auto"/>
      </w:divBdr>
      <w:divsChild>
        <w:div w:id="696662078">
          <w:marLeft w:val="640"/>
          <w:marRight w:val="0"/>
          <w:marTop w:val="0"/>
          <w:marBottom w:val="0"/>
          <w:divBdr>
            <w:top w:val="none" w:sz="0" w:space="0" w:color="auto"/>
            <w:left w:val="none" w:sz="0" w:space="0" w:color="auto"/>
            <w:bottom w:val="none" w:sz="0" w:space="0" w:color="auto"/>
            <w:right w:val="none" w:sz="0" w:space="0" w:color="auto"/>
          </w:divBdr>
        </w:div>
        <w:div w:id="1051616699">
          <w:marLeft w:val="640"/>
          <w:marRight w:val="0"/>
          <w:marTop w:val="0"/>
          <w:marBottom w:val="0"/>
          <w:divBdr>
            <w:top w:val="none" w:sz="0" w:space="0" w:color="auto"/>
            <w:left w:val="none" w:sz="0" w:space="0" w:color="auto"/>
            <w:bottom w:val="none" w:sz="0" w:space="0" w:color="auto"/>
            <w:right w:val="none" w:sz="0" w:space="0" w:color="auto"/>
          </w:divBdr>
        </w:div>
      </w:divsChild>
    </w:div>
    <w:div w:id="1622879209">
      <w:bodyDiv w:val="1"/>
      <w:marLeft w:val="0"/>
      <w:marRight w:val="0"/>
      <w:marTop w:val="0"/>
      <w:marBottom w:val="0"/>
      <w:divBdr>
        <w:top w:val="none" w:sz="0" w:space="0" w:color="auto"/>
        <w:left w:val="none" w:sz="0" w:space="0" w:color="auto"/>
        <w:bottom w:val="none" w:sz="0" w:space="0" w:color="auto"/>
        <w:right w:val="none" w:sz="0" w:space="0" w:color="auto"/>
      </w:divBdr>
    </w:div>
    <w:div w:id="1681274114">
      <w:bodyDiv w:val="1"/>
      <w:marLeft w:val="0"/>
      <w:marRight w:val="0"/>
      <w:marTop w:val="0"/>
      <w:marBottom w:val="0"/>
      <w:divBdr>
        <w:top w:val="none" w:sz="0" w:space="0" w:color="auto"/>
        <w:left w:val="none" w:sz="0" w:space="0" w:color="auto"/>
        <w:bottom w:val="none" w:sz="0" w:space="0" w:color="auto"/>
        <w:right w:val="none" w:sz="0" w:space="0" w:color="auto"/>
      </w:divBdr>
      <w:divsChild>
        <w:div w:id="211816444">
          <w:marLeft w:val="640"/>
          <w:marRight w:val="0"/>
          <w:marTop w:val="0"/>
          <w:marBottom w:val="0"/>
          <w:divBdr>
            <w:top w:val="none" w:sz="0" w:space="0" w:color="auto"/>
            <w:left w:val="none" w:sz="0" w:space="0" w:color="auto"/>
            <w:bottom w:val="none" w:sz="0" w:space="0" w:color="auto"/>
            <w:right w:val="none" w:sz="0" w:space="0" w:color="auto"/>
          </w:divBdr>
        </w:div>
        <w:div w:id="480931093">
          <w:marLeft w:val="640"/>
          <w:marRight w:val="0"/>
          <w:marTop w:val="0"/>
          <w:marBottom w:val="0"/>
          <w:divBdr>
            <w:top w:val="none" w:sz="0" w:space="0" w:color="auto"/>
            <w:left w:val="none" w:sz="0" w:space="0" w:color="auto"/>
            <w:bottom w:val="none" w:sz="0" w:space="0" w:color="auto"/>
            <w:right w:val="none" w:sz="0" w:space="0" w:color="auto"/>
          </w:divBdr>
        </w:div>
        <w:div w:id="813176595">
          <w:marLeft w:val="640"/>
          <w:marRight w:val="0"/>
          <w:marTop w:val="0"/>
          <w:marBottom w:val="0"/>
          <w:divBdr>
            <w:top w:val="none" w:sz="0" w:space="0" w:color="auto"/>
            <w:left w:val="none" w:sz="0" w:space="0" w:color="auto"/>
            <w:bottom w:val="none" w:sz="0" w:space="0" w:color="auto"/>
            <w:right w:val="none" w:sz="0" w:space="0" w:color="auto"/>
          </w:divBdr>
        </w:div>
        <w:div w:id="1269852395">
          <w:marLeft w:val="640"/>
          <w:marRight w:val="0"/>
          <w:marTop w:val="0"/>
          <w:marBottom w:val="0"/>
          <w:divBdr>
            <w:top w:val="none" w:sz="0" w:space="0" w:color="auto"/>
            <w:left w:val="none" w:sz="0" w:space="0" w:color="auto"/>
            <w:bottom w:val="none" w:sz="0" w:space="0" w:color="auto"/>
            <w:right w:val="none" w:sz="0" w:space="0" w:color="auto"/>
          </w:divBdr>
        </w:div>
      </w:divsChild>
    </w:div>
    <w:div w:id="1714113471">
      <w:bodyDiv w:val="1"/>
      <w:marLeft w:val="0"/>
      <w:marRight w:val="0"/>
      <w:marTop w:val="0"/>
      <w:marBottom w:val="0"/>
      <w:divBdr>
        <w:top w:val="none" w:sz="0" w:space="0" w:color="auto"/>
        <w:left w:val="none" w:sz="0" w:space="0" w:color="auto"/>
        <w:bottom w:val="none" w:sz="0" w:space="0" w:color="auto"/>
        <w:right w:val="none" w:sz="0" w:space="0" w:color="auto"/>
      </w:divBdr>
      <w:divsChild>
        <w:div w:id="265427965">
          <w:marLeft w:val="640"/>
          <w:marRight w:val="0"/>
          <w:marTop w:val="0"/>
          <w:marBottom w:val="0"/>
          <w:divBdr>
            <w:top w:val="none" w:sz="0" w:space="0" w:color="auto"/>
            <w:left w:val="none" w:sz="0" w:space="0" w:color="auto"/>
            <w:bottom w:val="none" w:sz="0" w:space="0" w:color="auto"/>
            <w:right w:val="none" w:sz="0" w:space="0" w:color="auto"/>
          </w:divBdr>
        </w:div>
        <w:div w:id="1183712609">
          <w:marLeft w:val="640"/>
          <w:marRight w:val="0"/>
          <w:marTop w:val="0"/>
          <w:marBottom w:val="0"/>
          <w:divBdr>
            <w:top w:val="none" w:sz="0" w:space="0" w:color="auto"/>
            <w:left w:val="none" w:sz="0" w:space="0" w:color="auto"/>
            <w:bottom w:val="none" w:sz="0" w:space="0" w:color="auto"/>
            <w:right w:val="none" w:sz="0" w:space="0" w:color="auto"/>
          </w:divBdr>
        </w:div>
        <w:div w:id="1888293599">
          <w:marLeft w:val="640"/>
          <w:marRight w:val="0"/>
          <w:marTop w:val="0"/>
          <w:marBottom w:val="0"/>
          <w:divBdr>
            <w:top w:val="none" w:sz="0" w:space="0" w:color="auto"/>
            <w:left w:val="none" w:sz="0" w:space="0" w:color="auto"/>
            <w:bottom w:val="none" w:sz="0" w:space="0" w:color="auto"/>
            <w:right w:val="none" w:sz="0" w:space="0" w:color="auto"/>
          </w:divBdr>
        </w:div>
      </w:divsChild>
    </w:div>
    <w:div w:id="1724862240">
      <w:bodyDiv w:val="1"/>
      <w:marLeft w:val="0"/>
      <w:marRight w:val="0"/>
      <w:marTop w:val="0"/>
      <w:marBottom w:val="0"/>
      <w:divBdr>
        <w:top w:val="none" w:sz="0" w:space="0" w:color="auto"/>
        <w:left w:val="none" w:sz="0" w:space="0" w:color="auto"/>
        <w:bottom w:val="none" w:sz="0" w:space="0" w:color="auto"/>
        <w:right w:val="none" w:sz="0" w:space="0" w:color="auto"/>
      </w:divBdr>
    </w:div>
    <w:div w:id="1742167931">
      <w:bodyDiv w:val="1"/>
      <w:marLeft w:val="0"/>
      <w:marRight w:val="0"/>
      <w:marTop w:val="0"/>
      <w:marBottom w:val="0"/>
      <w:divBdr>
        <w:top w:val="none" w:sz="0" w:space="0" w:color="auto"/>
        <w:left w:val="none" w:sz="0" w:space="0" w:color="auto"/>
        <w:bottom w:val="none" w:sz="0" w:space="0" w:color="auto"/>
        <w:right w:val="none" w:sz="0" w:space="0" w:color="auto"/>
      </w:divBdr>
      <w:divsChild>
        <w:div w:id="404694408">
          <w:marLeft w:val="640"/>
          <w:marRight w:val="0"/>
          <w:marTop w:val="0"/>
          <w:marBottom w:val="0"/>
          <w:divBdr>
            <w:top w:val="none" w:sz="0" w:space="0" w:color="auto"/>
            <w:left w:val="none" w:sz="0" w:space="0" w:color="auto"/>
            <w:bottom w:val="none" w:sz="0" w:space="0" w:color="auto"/>
            <w:right w:val="none" w:sz="0" w:space="0" w:color="auto"/>
          </w:divBdr>
        </w:div>
        <w:div w:id="1276248467">
          <w:marLeft w:val="640"/>
          <w:marRight w:val="0"/>
          <w:marTop w:val="0"/>
          <w:marBottom w:val="0"/>
          <w:divBdr>
            <w:top w:val="none" w:sz="0" w:space="0" w:color="auto"/>
            <w:left w:val="none" w:sz="0" w:space="0" w:color="auto"/>
            <w:bottom w:val="none" w:sz="0" w:space="0" w:color="auto"/>
            <w:right w:val="none" w:sz="0" w:space="0" w:color="auto"/>
          </w:divBdr>
        </w:div>
        <w:div w:id="1843859938">
          <w:marLeft w:val="640"/>
          <w:marRight w:val="0"/>
          <w:marTop w:val="0"/>
          <w:marBottom w:val="0"/>
          <w:divBdr>
            <w:top w:val="none" w:sz="0" w:space="0" w:color="auto"/>
            <w:left w:val="none" w:sz="0" w:space="0" w:color="auto"/>
            <w:bottom w:val="none" w:sz="0" w:space="0" w:color="auto"/>
            <w:right w:val="none" w:sz="0" w:space="0" w:color="auto"/>
          </w:divBdr>
        </w:div>
      </w:divsChild>
    </w:div>
    <w:div w:id="1867324880">
      <w:bodyDiv w:val="1"/>
      <w:marLeft w:val="0"/>
      <w:marRight w:val="0"/>
      <w:marTop w:val="0"/>
      <w:marBottom w:val="0"/>
      <w:divBdr>
        <w:top w:val="none" w:sz="0" w:space="0" w:color="auto"/>
        <w:left w:val="none" w:sz="0" w:space="0" w:color="auto"/>
        <w:bottom w:val="none" w:sz="0" w:space="0" w:color="auto"/>
        <w:right w:val="none" w:sz="0" w:space="0" w:color="auto"/>
      </w:divBdr>
      <w:divsChild>
        <w:div w:id="1573351635">
          <w:marLeft w:val="640"/>
          <w:marRight w:val="0"/>
          <w:marTop w:val="0"/>
          <w:marBottom w:val="0"/>
          <w:divBdr>
            <w:top w:val="none" w:sz="0" w:space="0" w:color="auto"/>
            <w:left w:val="none" w:sz="0" w:space="0" w:color="auto"/>
            <w:bottom w:val="none" w:sz="0" w:space="0" w:color="auto"/>
            <w:right w:val="none" w:sz="0" w:space="0" w:color="auto"/>
          </w:divBdr>
        </w:div>
        <w:div w:id="1692759898">
          <w:marLeft w:val="640"/>
          <w:marRight w:val="0"/>
          <w:marTop w:val="0"/>
          <w:marBottom w:val="0"/>
          <w:divBdr>
            <w:top w:val="none" w:sz="0" w:space="0" w:color="auto"/>
            <w:left w:val="none" w:sz="0" w:space="0" w:color="auto"/>
            <w:bottom w:val="none" w:sz="0" w:space="0" w:color="auto"/>
            <w:right w:val="none" w:sz="0" w:space="0" w:color="auto"/>
          </w:divBdr>
        </w:div>
      </w:divsChild>
    </w:div>
    <w:div w:id="1892686238">
      <w:bodyDiv w:val="1"/>
      <w:marLeft w:val="0"/>
      <w:marRight w:val="0"/>
      <w:marTop w:val="0"/>
      <w:marBottom w:val="0"/>
      <w:divBdr>
        <w:top w:val="none" w:sz="0" w:space="0" w:color="auto"/>
        <w:left w:val="none" w:sz="0" w:space="0" w:color="auto"/>
        <w:bottom w:val="none" w:sz="0" w:space="0" w:color="auto"/>
        <w:right w:val="none" w:sz="0" w:space="0" w:color="auto"/>
      </w:divBdr>
      <w:divsChild>
        <w:div w:id="259727656">
          <w:marLeft w:val="640"/>
          <w:marRight w:val="0"/>
          <w:marTop w:val="0"/>
          <w:marBottom w:val="0"/>
          <w:divBdr>
            <w:top w:val="none" w:sz="0" w:space="0" w:color="auto"/>
            <w:left w:val="none" w:sz="0" w:space="0" w:color="auto"/>
            <w:bottom w:val="none" w:sz="0" w:space="0" w:color="auto"/>
            <w:right w:val="none" w:sz="0" w:space="0" w:color="auto"/>
          </w:divBdr>
        </w:div>
        <w:div w:id="439301550">
          <w:marLeft w:val="640"/>
          <w:marRight w:val="0"/>
          <w:marTop w:val="0"/>
          <w:marBottom w:val="0"/>
          <w:divBdr>
            <w:top w:val="none" w:sz="0" w:space="0" w:color="auto"/>
            <w:left w:val="none" w:sz="0" w:space="0" w:color="auto"/>
            <w:bottom w:val="none" w:sz="0" w:space="0" w:color="auto"/>
            <w:right w:val="none" w:sz="0" w:space="0" w:color="auto"/>
          </w:divBdr>
        </w:div>
        <w:div w:id="1769814077">
          <w:marLeft w:val="640"/>
          <w:marRight w:val="0"/>
          <w:marTop w:val="0"/>
          <w:marBottom w:val="0"/>
          <w:divBdr>
            <w:top w:val="none" w:sz="0" w:space="0" w:color="auto"/>
            <w:left w:val="none" w:sz="0" w:space="0" w:color="auto"/>
            <w:bottom w:val="none" w:sz="0" w:space="0" w:color="auto"/>
            <w:right w:val="none" w:sz="0" w:space="0" w:color="auto"/>
          </w:divBdr>
        </w:div>
      </w:divsChild>
    </w:div>
    <w:div w:id="1930694645">
      <w:bodyDiv w:val="1"/>
      <w:marLeft w:val="0"/>
      <w:marRight w:val="0"/>
      <w:marTop w:val="0"/>
      <w:marBottom w:val="0"/>
      <w:divBdr>
        <w:top w:val="none" w:sz="0" w:space="0" w:color="auto"/>
        <w:left w:val="none" w:sz="0" w:space="0" w:color="auto"/>
        <w:bottom w:val="none" w:sz="0" w:space="0" w:color="auto"/>
        <w:right w:val="none" w:sz="0" w:space="0" w:color="auto"/>
      </w:divBdr>
      <w:divsChild>
        <w:div w:id="1358893013">
          <w:marLeft w:val="640"/>
          <w:marRight w:val="0"/>
          <w:marTop w:val="0"/>
          <w:marBottom w:val="0"/>
          <w:divBdr>
            <w:top w:val="none" w:sz="0" w:space="0" w:color="auto"/>
            <w:left w:val="none" w:sz="0" w:space="0" w:color="auto"/>
            <w:bottom w:val="none" w:sz="0" w:space="0" w:color="auto"/>
            <w:right w:val="none" w:sz="0" w:space="0" w:color="auto"/>
          </w:divBdr>
        </w:div>
      </w:divsChild>
    </w:div>
    <w:div w:id="1943150505">
      <w:bodyDiv w:val="1"/>
      <w:marLeft w:val="0"/>
      <w:marRight w:val="0"/>
      <w:marTop w:val="0"/>
      <w:marBottom w:val="0"/>
      <w:divBdr>
        <w:top w:val="none" w:sz="0" w:space="0" w:color="auto"/>
        <w:left w:val="none" w:sz="0" w:space="0" w:color="auto"/>
        <w:bottom w:val="none" w:sz="0" w:space="0" w:color="auto"/>
        <w:right w:val="none" w:sz="0" w:space="0" w:color="auto"/>
      </w:divBdr>
    </w:div>
    <w:div w:id="1946764609">
      <w:bodyDiv w:val="1"/>
      <w:marLeft w:val="0"/>
      <w:marRight w:val="0"/>
      <w:marTop w:val="0"/>
      <w:marBottom w:val="0"/>
      <w:divBdr>
        <w:top w:val="none" w:sz="0" w:space="0" w:color="auto"/>
        <w:left w:val="none" w:sz="0" w:space="0" w:color="auto"/>
        <w:bottom w:val="none" w:sz="0" w:space="0" w:color="auto"/>
        <w:right w:val="none" w:sz="0" w:space="0" w:color="auto"/>
      </w:divBdr>
      <w:divsChild>
        <w:div w:id="349064827">
          <w:marLeft w:val="640"/>
          <w:marRight w:val="0"/>
          <w:marTop w:val="0"/>
          <w:marBottom w:val="0"/>
          <w:divBdr>
            <w:top w:val="none" w:sz="0" w:space="0" w:color="auto"/>
            <w:left w:val="none" w:sz="0" w:space="0" w:color="auto"/>
            <w:bottom w:val="none" w:sz="0" w:space="0" w:color="auto"/>
            <w:right w:val="none" w:sz="0" w:space="0" w:color="auto"/>
          </w:divBdr>
        </w:div>
        <w:div w:id="1534685012">
          <w:marLeft w:val="640"/>
          <w:marRight w:val="0"/>
          <w:marTop w:val="0"/>
          <w:marBottom w:val="0"/>
          <w:divBdr>
            <w:top w:val="none" w:sz="0" w:space="0" w:color="auto"/>
            <w:left w:val="none" w:sz="0" w:space="0" w:color="auto"/>
            <w:bottom w:val="none" w:sz="0" w:space="0" w:color="auto"/>
            <w:right w:val="none" w:sz="0" w:space="0" w:color="auto"/>
          </w:divBdr>
        </w:div>
      </w:divsChild>
    </w:div>
    <w:div w:id="1977106891">
      <w:bodyDiv w:val="1"/>
      <w:marLeft w:val="0"/>
      <w:marRight w:val="0"/>
      <w:marTop w:val="0"/>
      <w:marBottom w:val="0"/>
      <w:divBdr>
        <w:top w:val="none" w:sz="0" w:space="0" w:color="auto"/>
        <w:left w:val="none" w:sz="0" w:space="0" w:color="auto"/>
        <w:bottom w:val="none" w:sz="0" w:space="0" w:color="auto"/>
        <w:right w:val="none" w:sz="0" w:space="0" w:color="auto"/>
      </w:divBdr>
    </w:div>
    <w:div w:id="2010987064">
      <w:bodyDiv w:val="1"/>
      <w:marLeft w:val="0"/>
      <w:marRight w:val="0"/>
      <w:marTop w:val="0"/>
      <w:marBottom w:val="0"/>
      <w:divBdr>
        <w:top w:val="none" w:sz="0" w:space="0" w:color="auto"/>
        <w:left w:val="none" w:sz="0" w:space="0" w:color="auto"/>
        <w:bottom w:val="none" w:sz="0" w:space="0" w:color="auto"/>
        <w:right w:val="none" w:sz="0" w:space="0" w:color="auto"/>
      </w:divBdr>
    </w:div>
    <w:div w:id="2021852224">
      <w:bodyDiv w:val="1"/>
      <w:marLeft w:val="0"/>
      <w:marRight w:val="0"/>
      <w:marTop w:val="0"/>
      <w:marBottom w:val="0"/>
      <w:divBdr>
        <w:top w:val="none" w:sz="0" w:space="0" w:color="auto"/>
        <w:left w:val="none" w:sz="0" w:space="0" w:color="auto"/>
        <w:bottom w:val="none" w:sz="0" w:space="0" w:color="auto"/>
        <w:right w:val="none" w:sz="0" w:space="0" w:color="auto"/>
      </w:divBdr>
    </w:div>
    <w:div w:id="204512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han@amsterdamumc.nl"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AMC-LAEB/flu-antiviral-stockpile"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github.com/AMC-LAEB/flu-antiviral-stockpile"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00CA6C-A29C-9E47-8D41-88149F5C9823}">
  <we:reference id="wa104382081" version="1.55.1.0" store="en-GB" storeType="OMEX"/>
  <we:alternateReferences>
    <we:reference id="wa104382081" version="1.55.1.0" store="en-GB" storeType="OMEX"/>
  </we:alternateReferences>
  <we:properties>
    <we:property name="MENDELEY_CITATIONS" value="[{&quot;citationID&quot;:&quot;MENDELEY_CITATION_020bf8a2-dc7a-4977-9f6c-4708e3ab596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&quot;,&quot;citationItems&quot;:[{&quot;id&quot;:&quot;a3669bdb-2281-3d80-9381-1e4a9c614d31&quot;,&quot;itemData&quot;:{&quot;type&quot;:&quot;article-journal&quot;,&quot;id&quot;:&quot;a3669bdb-2281-3d80-9381-1e4a9c614d31&quot;,&quot;title&quot;:&quot;Estimating the effects of non-pharmaceutical interventions on COVID-19 in Europe&quot;,&quot;author&quot;:[{&quot;family&quot;:&quot;Flaxman&quot;,&quot;given&quot;:&quot;Seth&quot;,&quot;parse-names&quot;:false,&quot;dropping-particle&quot;:&quot;&quot;,&quot;non-dropping-particle&quot;:&quot;&quot;},{&quot;family&quot;:&quot;Mishra&quot;,&quot;given&quot;:&quot;Swapnil&quot;,&quot;parse-names&quot;:false,&quot;dropping-particle&quot;:&quot;&quot;,&quot;non-dropping-particle&quot;:&quot;&quot;},{&quot;family&quot;:&quot;Gandy&quot;,&quot;given&quot;:&quot;Axel&quot;,&quot;parse-names&quot;:false,&quot;dropping-particle&quot;:&quot;&quot;,&quot;non-dropping-particle&quot;:&quot;&quot;},{&quot;family&quot;:&quot;Unwin&quot;,&quot;given&quot;:&quot;H. Juliette T.&quot;,&quot;parse-names&quot;:false,&quot;dropping-particle&quot;:&quot;&quot;,&quot;non-dropping-particle&quot;:&quot;&quot;},{&quot;family&quot;:&quot;Mellan&quot;,&quot;given&quot;:&quot;Thomas A.&quot;,&quot;parse-names&quot;:false,&quot;dropping-particle&quot;:&quot;&quot;,&quot;non-dropping-particle&quot;:&quot;&quot;},{&quot;family&quot;:&quot;Coupland&quot;,&quot;given&quot;:&quot;Helen&quot;,&quot;parse-names&quot;:false,&quot;dropping-particle&quot;:&quot;&quot;,&quot;non-dropping-particle&quot;:&quot;&quot;},{&quot;family&quot;:&quot;Whittaker&quot;,&quot;given&quot;:&quot;Charles&quot;,&quot;parse-names&quot;:false,&quot;dropping-particle&quot;:&quot;&quot;,&quot;non-dropping-particle&quot;:&quot;&quot;},{&quot;family&quot;:&quot;Zhu&quot;,&quot;given&quot;:&quot;Harrison&quot;,&quot;parse-names&quot;:false,&quot;dropping-particle&quot;:&quot;&quot;,&quot;non-dropping-particle&quot;:&quot;&quot;},{&quot;family&quot;:&quot;Berah&quot;,&quot;given&quot;:&quot;Tresnia&quot;,&quot;parse-names&quot;:false,&quot;dropping-particle&quot;:&quot;&quot;,&quot;non-dropping-particle&quot;:&quot;&quot;},{&quot;family&quot;:&quot;Eaton&quot;,&quot;given&quot;:&quot;Jeffrey W.&quot;,&quot;parse-names&quot;:false,&quot;dropping-particle&quot;:&quot;&quot;,&quot;non-dropping-particle&quot;:&quot;&quot;},{&quot;family&quot;:&quot;Monod&quot;,&quot;given&quot;:&quot;Mélodie&quot;,&quot;parse-names&quot;:false,&quot;dropping-particle&quot;:&quot;&quot;,&quot;non-dropping-particle&quot;:&quot;&quot;},{&quot;family&quot;:&quot;Ghani&quot;,&quot;given&quot;:&quot;Azra C.&quot;,&quot;parse-names&quot;:false,&quot;dropping-particle&quot;:&quot;&quot;,&quot;non-dropping-particle&quot;:&quot;&quot;},{&quot;family&quot;:&quot;Donnelly&quot;,&quot;given&quot;:&quot;Christl A.&quot;,&quot;parse-names&quot;:false,&quot;dropping-particle&quot;:&quot;&quot;,&quot;non-dropping-particle&quot;:&quot;&quot;},{&quot;family&quot;:&quot;Riley&quot;,&quot;given&quot;:&quot;Steven&quot;,&quot;parse-names&quot;:false,&quot;dropping-particle&quot;:&quot;&quot;,&quot;non-dropping-particle&quot;:&quot;&quot;},{&quot;family&quot;:&quot;Vollmer&quot;,&quot;given&quot;:&quot;Michaela A. C.&quot;,&quot;parse-names&quot;:false,&quot;dropping-particle&quot;:&quot;&quot;,&quot;non-dropping-particle&quot;:&quot;&quot;},{&quot;family&quot;:&quot;Ferguson&quot;,&quot;given&quot;:&quot;Neil M.&quot;,&quot;parse-names&quot;:false,&quot;dropping-particle&quot;:&quot;&quot;,&quot;non-dropping-particle&quot;:&quot;&quot;},{&quot;family&quot;:&quot;Okell&quot;,&quot;given&quot;:&quot;Lucy C.&quot;,&quot;parse-names&quot;:false,&quot;dropping-particle&quot;:&quot;&quot;,&quot;non-dropping-particle&quot;:&quot;&quot;},{&quot;family&quot;:&quot;Bhatt&quot;,&quot;given&quot;:&quot;Samir&quot;,&quot;parse-names&quot;:false,&quot;dropping-particle&quot;:&quot;&quot;,&quot;non-dropping-particle&quot;:&quot;&quot;}],&quot;container-title&quot;:&quot;Nature 2020 584:7820&quot;,&quot;accessed&quot;:{&quot;date-parts&quot;:[[2021,6,5]]},&quot;DOI&quot;:&quot;10.1038/s41586-020-2405-7&quot;,&quot;ISSN&quot;:&quot;1476-4687&quot;,&quot;URL&quot;:&quot;https://www.nature.com/articles/s41586-020-2405-7&quot;,&quot;issued&quot;:{&quot;date-parts&quot;:[[2020,6,8]]},&quot;page&quot;:&quot;257-261&quot;,&quot;abstract&quot;:&quot;Following the detection of the new coronavirus1 severe acute respiratory syndrome coronavirus 2 (SARS-CoV-2) and its spread outside of China, Europe has experienced large epidemics of coronavirus disease 2019 (COVID-19). In response, many European countries have implemented non-pharmaceutical interventions, such as the closure of schools and national lockdowns. Here we study the effect of major interventions across 11 European countries for the period from the start of the COVID-19 epidemics in February 2020 until 4 May 2020, when lockdowns started to be lifted. Our model calculates backwards from observed deaths to estimate transmission that occurred several weeks previously, allowing for the time lag between infection and death. We use partial pooling of information between countries, with both individual and shared effects on the time-varying reproduction number (Rt). Pooling allows for more information to be used, helps to overcome idiosyncrasies in the data and enables more-timely estimates. Our model relies on fixed estimates of some epidemiological parameters (such as the infection fatality rate), does not include importation or subnational variation and assumes that changes in Rt are an immediate response to interventions rather than gradual changes in behaviour. Amidst the ongoing pandemic, we rely on death data that are incomplete, show systematic biases in reporting and are subject to future consolidation. We estimate that—for all of the countries we consider here—current interventions have been sufficient to drive Rt below 1 (probability Rt &lt; 1.0 is greater than 99%) and achieve control of the epidemic. We estimate that across all 11 countries combined, between 12 and 15 million individuals were infected with SARS-CoV-2 up to 4 May 2020, representing between 3.2% and 4.0% of the population. Our results show that major non-pharmaceutical interventions—and lockdowns in particular—have had a large effect on reducing transmission. Continued intervention should be considered to keep transmission of SARS-CoV-2 under control. Modelling based on pooled data from 11 European countries indicates that non-pharmaceutical interventions—particularly lockdowns—have had a marked effect on SARS-CoV-2 transmission, driving the reproduction number of the infection below 1.&quot;,&quot;publisher&quot;:&quot;Nature Publishing Group&quot;,&quot;issue&quot;:&quot;7820&quot;,&quot;volume&quot;:&quot;584&quot;,&quot;container-title-short&quot;:&quot;&quot;},&quot;isTemporary&quot;:false}]},{&quot;citationID&quot;:&quot;MENDELEY_CITATION_1d000261-5250-48b5-bdc6-fdc6b5891915&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&quot;,&quot;citationItems&quot;:[{&quot;id&quot;:&quot;3e140bf6-92a7-3dbf-afb5-616c70564800&quot;,&quot;itemData&quot;:{&quot;type&quot;:&quot;article-journal&quot;,&quot;id&quot;:&quot;3e140bf6-92a7-3dbf-afb5-616c70564800&quot;,&quot;title&quot;:&quot;Challenges in the case-based surveillance of infectious diseases&quot;,&quot;author&quot;:[{&quot;family&quot;:&quot;Eales&quot;,&quot;given&quot;:&quot;Oliver&quot;,&quot;parse-names&quot;:false,&quot;dropping-particle&quot;:&quot;&quot;,&quot;non-dropping-particle&quot;:&quot;&quot;},{&quot;family&quot;:&quot;McCaw&quot;,&quot;given&quot;:&quot;James M&quot;,&quot;parse-names&quot;:false,&quot;dropping-particle&quot;:&quot;&quot;,&quot;non-dropping-particle&quot;:&quot;&quot;},{&quot;family&quot;:&quot;Shearer&quot;,&quot;given&quot;:&quot;Freya M&quot;,&quot;parse-names&quot;:false,&quot;dropping-particle&quot;:&quot;&quot;,&quot;non-dropping-particle&quot;:&quot;&quot;}],&quot;container-title&quot;:&quot;medRxiv&quot;,&quot;accessed&quot;:{&quot;date-parts&quot;:[[2023,12,22]]},&quot;DOI&quot;:&quot;10.1101/2023.12.19.23300224&quot;,&quot;URL&quot;:&quot;https://www.medrxiv.org/content/10.1101/2023.12.19.23300224v1&quot;,&quot;issued&quot;:{&quot;date-parts&quot;:[[2023,12,19]]},&quot;page&quot;:&quot;2023.12.19.23300224&quot;,&quot;abstract&quot;:&quo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n\n### Competing Interest Statement\n\nThe authors have declared no competing interest.\n\n### Funding Statement\n\nThis study did not receive any funding\n\n### Author Declarations\n\nI confirm all relevant ethical guidelines have been followed, and any necessary IRB and/or ethics committee approvals have been obtained.\n\nYes\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This is a simulation study and so there is no data.&quot;,&quot;publisher&quot;:&quot;Cold Spring Harbor Laboratory Press&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F14B0-D73C-3940-AAAE-B307E75AD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36895</Words>
  <Characters>210308</Characters>
  <Application>Microsoft Office Word</Application>
  <DocSecurity>0</DocSecurity>
  <Lines>1752</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6</cp:revision>
  <dcterms:created xsi:type="dcterms:W3CDTF">2025-05-07T09:48:00Z</dcterms:created>
  <dcterms:modified xsi:type="dcterms:W3CDTF">2025-05-07T10:03:00Z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id="TvUFAEUm"/&gt;&lt;style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name="delayCitationUpdates" value="true"/&gt;&lt;pref name="dontAskDelayCitationUpdates" value="true"/&gt;&lt;/prefs&gt;&lt;/data&gt;</vt:lpwstr>
  </property>
</Properties>
</file>