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yunofiqu Aloxaliyjiyu~wna &gt;amowaAlFA TaA}ilapF EalaY AloEuTuwri، waxaASa~pF Al$a~roqiya~pa minohaA Ala~tiy tuEadu~ &gt;agolaY EuTuwri AloEaAlami.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Almzyd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taqoryr tilifizyuwniy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taqoryr tilifizyuwniy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 xAS mn mjlp Aljzyrp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issue of Al-Jazeera magazine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Sdr Edd xAS mn mjlp Aljzyrp tHt EnwAn "AlEwdp Hq" w*lk bAltzAmn mE Al*krY Al_69 llnkbp AlflsTynyp.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Almzyd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Eiydu AlofiTori.. misoku xitaAmi $ahori ramaDaAna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 Al Fitr, Ramadan ends up in celebrations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yawomu AloEiydi yawomu faroHapK lilomusolimiyna، yatazaAwaruwna fiyhi wayunohuwna xuSuwmaAtihimo، wayutoHifiwna AlofuqaraA'a bizakaApi AlofiTori.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Almzyd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taqoryr tilifizyuwniy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taqoryr tilifizyuwniy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AlTa~robuw$u..&lt;rovN EuvomAniyN~ yuSonaEu bimiSor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Tarboosh: an Ottoman heritage made in Egypt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tmvl wr$p mHmd AlTrAby$y fy AlqAhrp Alqdymp، mqSdA lmn yrydwn AqtnA' Trbw$ EvmAny.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Almzyd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