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3D6391" w:rsidP="353D6391" w:rsidRDefault="353D6391" w14:noSpellErr="1" w14:paraId="6730D040" w14:textId="7A08A529">
      <w:pPr>
        <w:pStyle w:val="Title"/>
        <w:bidi w:val="0"/>
        <w:spacing w:before="0" w:beforeAutospacing="off" w:after="240" w:afterAutospacing="off" w:line="240" w:lineRule="auto"/>
        <w:ind w:left="0" w:right="0"/>
        <w:jc w:val="left"/>
      </w:pPr>
      <w:r w:rsidR="353D6391">
        <w:rPr/>
        <w:t>MAD Interest Calculator Milestone 2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 Info"/>
      </w:tblPr>
      <w:tblGrid>
        <w:gridCol w:w="3870"/>
        <w:gridCol w:w="2363"/>
        <w:gridCol w:w="3117"/>
      </w:tblGrid>
      <w:tr xmlns:wp14="http://schemas.microsoft.com/office/word/2010/wordml" w:rsidR="00441033" w:rsidTr="36754A94" w14:paraId="23F8C177" wp14:textId="77777777">
        <w:trPr>
          <w:trHeight w:val="461" w:hRule="exact"/>
        </w:trPr>
        <w:tc>
          <w:tcPr>
            <w:tcW w:w="3870" w:type="dxa"/>
            <w:tcMar/>
          </w:tcPr>
          <w:p w:rsidR="00441033" w:rsidRDefault="00171E9D" w14:paraId="2759DDF2" w14:noSpellErr="1" wp14:textId="71BFB3EC">
            <w:r w:rsidR="353D6391">
              <w:rPr/>
              <w:t>Alexander Hoke</w:t>
            </w:r>
          </w:p>
        </w:tc>
        <w:tc>
          <w:tcPr>
            <w:tcW w:w="2363" w:type="dxa"/>
            <w:tcMar/>
          </w:tcPr>
          <w:p w:rsidR="00441033" w:rsidRDefault="00171E9D" w14:paraId="27A861B0" wp14:textId="2887375F">
            <w:r w:rsidR="36754A94">
              <w:rPr/>
              <w:t>11-8-2016</w:t>
            </w:r>
          </w:p>
        </w:tc>
        <w:tc>
          <w:tcPr>
            <w:tcW w:w="3117" w:type="dxa"/>
            <w:tcMar/>
          </w:tcPr>
          <w:p w:rsidR="00441033" w:rsidRDefault="00171E9D" w14:paraId="4784B99F" w14:noSpellErr="1" wp14:textId="5B8995F7">
            <w:pPr>
              <w:jc w:val="right"/>
            </w:pPr>
            <w:r w:rsidR="353D6391">
              <w:rPr/>
              <w:t xml:space="preserve">A.Pierce ATLS 4120 </w:t>
            </w:r>
          </w:p>
        </w:tc>
      </w:tr>
    </w:tbl>
    <w:p xmlns:wp14="http://schemas.microsoft.com/office/word/2010/wordml" w:rsidR="00441033" w:rsidRDefault="00171E9D" w14:paraId="0B6A1AB9" wp14:noSpellErr="1" wp14:textId="1FC9F682">
      <w:pPr>
        <w:pStyle w:val="Heading1"/>
      </w:pPr>
      <w:r w:rsidR="353D6391">
        <w:rPr/>
        <w:t>Introduction</w:t>
      </w:r>
    </w:p>
    <w:p xmlns:wp14="http://schemas.microsoft.com/office/word/2010/wordml" w:rsidR="00441033" w:rsidRDefault="00171E9D" w14:paraId="40A6E47B" wp14:noSpellErr="1" wp14:textId="7659E89C">
      <w:r w:rsidR="353D6391">
        <w:rPr/>
        <w:t>The MAD interest application allows users to calculate how much a loan, credit card bill, or savings account will either cost or accumulate with their chosen type of interest applied.</w:t>
      </w:r>
    </w:p>
    <w:p xmlns:wp14="http://schemas.microsoft.com/office/word/2010/wordml" w:rsidR="00441033" w:rsidRDefault="00171E9D" w14:paraId="18B1DB7E" wp14:noSpellErr="1" wp14:textId="7EA82521">
      <w:pPr>
        <w:pStyle w:val="Heading2"/>
      </w:pPr>
      <w:r w:rsidR="353D6391">
        <w:rPr/>
        <w:t xml:space="preserve">Basic Parts and Functionality </w:t>
      </w:r>
    </w:p>
    <w:p w:rsidR="353D6391" w:rsidP="353D6391" w:rsidRDefault="353D6391" w14:noSpellErr="1" w14:paraId="02B08EAF" w14:textId="42227934">
      <w:pPr>
        <w:pStyle w:val="ListNumber"/>
        <w:rPr/>
      </w:pPr>
      <w:r w:rsidR="353D6391">
        <w:rPr/>
        <w:t>Launch screen and button that both use the icon/image/logo of the application</w:t>
      </w:r>
    </w:p>
    <w:p w:rsidR="353D6391" w:rsidP="353D6391" w:rsidRDefault="353D6391" w14:noSpellErr="1" w14:paraId="1506FB56" w14:textId="2D4F6F37">
      <w:pPr>
        <w:pStyle w:val="ListNumber"/>
        <w:numPr>
          <w:numId w:val="0"/>
        </w:numPr>
        <w:ind w:left="0"/>
      </w:pPr>
    </w:p>
    <w:p w:rsidR="353D6391" w:rsidP="353D6391" w:rsidRDefault="353D6391" w14:noSpellErr="1" w14:paraId="70624B47" w14:textId="1CA91F98">
      <w:pPr>
        <w:pStyle w:val="ListNumber"/>
        <w:rPr/>
      </w:pPr>
      <w:r w:rsidR="353D6391">
        <w:rPr/>
        <w:t>Three button widgets</w:t>
      </w:r>
      <w:r w:rsidR="353D6391">
        <w:rPr/>
        <w:t xml:space="preserve"> at the top of the screen that allow the user to choose which type of interest they are going to be calculating; simple, </w:t>
      </w:r>
      <w:r w:rsidR="353D6391">
        <w:rPr/>
        <w:t>compound, or complex.</w:t>
      </w:r>
    </w:p>
    <w:p w:rsidR="353D6391" w:rsidP="353D6391" w:rsidRDefault="353D6391" w14:noSpellErr="1" w14:paraId="2876BB26" w14:textId="0EE1846A">
      <w:pPr>
        <w:pStyle w:val="ListNumber"/>
        <w:numPr>
          <w:numId w:val="0"/>
        </w:numPr>
        <w:ind w:left="0"/>
      </w:pPr>
    </w:p>
    <w:p w:rsidR="353D6391" w:rsidP="353D6391" w:rsidRDefault="353D6391" w14:noSpellErr="1" w14:paraId="76EFD785" w14:textId="6F2B99F0">
      <w:pPr>
        <w:pStyle w:val="ListNumber"/>
        <w:rPr/>
      </w:pPr>
      <w:r w:rsidR="353D6391">
        <w:rPr/>
        <w:t>Edit text widgets and</w:t>
      </w:r>
      <w:r w:rsidR="353D6391">
        <w:rPr/>
        <w:t xml:space="preserve"> labels for each of the following:</w:t>
      </w:r>
      <w:r w:rsidR="353D6391">
        <w:rPr/>
        <w:t xml:space="preserve"> </w:t>
      </w:r>
    </w:p>
    <w:p w:rsidR="353D6391" w:rsidP="353D6391" w:rsidRDefault="353D6391" w14:noSpellErr="1" w14:paraId="26F3F8A3" w14:textId="4711F893">
      <w:pPr>
        <w:pStyle w:val="ListNumber2"/>
        <w:rPr/>
      </w:pPr>
      <w:r w:rsidR="353D6391">
        <w:rPr/>
        <w:t>Starting Amount</w:t>
      </w:r>
    </w:p>
    <w:p w:rsidR="353D6391" w:rsidP="353D6391" w:rsidRDefault="353D6391" w14:noSpellErr="1" w14:paraId="30767EFF" w14:textId="222E1114">
      <w:pPr>
        <w:pStyle w:val="ListNumber2"/>
        <w:rPr/>
      </w:pPr>
      <w:r w:rsidR="353D6391">
        <w:rPr/>
        <w:t>Interest Rate</w:t>
      </w:r>
    </w:p>
    <w:p w:rsidR="353D6391" w:rsidP="353D6391" w:rsidRDefault="353D6391" w14:noSpellErr="1" w14:paraId="7958BBFF" w14:textId="3B050104">
      <w:pPr>
        <w:pStyle w:val="ListNumber2"/>
        <w:rPr/>
      </w:pPr>
      <w:r w:rsidR="353D6391">
        <w:rPr/>
        <w:t>Compounding Periods</w:t>
      </w:r>
    </w:p>
    <w:p w:rsidR="353D6391" w:rsidP="353D6391" w:rsidRDefault="353D6391" w14:noSpellErr="1" w14:paraId="2454073C" w14:textId="2401BCF7">
      <w:pPr>
        <w:pStyle w:val="ListNumber2"/>
        <w:rPr/>
      </w:pPr>
      <w:r w:rsidR="353D6391">
        <w:rPr/>
        <w:t>Length of Loan or Repayment Period</w:t>
      </w:r>
    </w:p>
    <w:p w:rsidR="353D6391" w:rsidP="353D6391" w:rsidRDefault="353D6391" w14:noSpellErr="1" w14:paraId="38BEE209" w14:textId="0FB0FF79">
      <w:pPr>
        <w:pStyle w:val="ListNumber2"/>
        <w:rPr/>
      </w:pPr>
      <w:r w:rsidR="353D6391">
        <w:rPr/>
        <w:t>Total Amount with Interest</w:t>
      </w:r>
    </w:p>
    <w:p w:rsidR="353D6391" w:rsidP="353D6391" w:rsidRDefault="353D6391" w14:noSpellErr="1" w14:paraId="4D78BB8F" w14:textId="284B0B27">
      <w:pPr>
        <w:pStyle w:val="ListNumber"/>
        <w:rPr/>
      </w:pPr>
      <w:r w:rsidR="353D6391">
        <w:rPr/>
        <w:t>Button widgets at the bottom to either clear or calculate what the user has inputted.</w:t>
      </w:r>
    </w:p>
    <w:p xmlns:wp14="http://schemas.microsoft.com/office/word/2010/wordml" w:rsidR="00441033" w:rsidRDefault="00171E9D" w14:paraId="6853E0E9" wp14:noSpellErr="1" wp14:textId="3516ED50">
      <w:pPr>
        <w:pStyle w:val="Heading3"/>
      </w:pPr>
      <w:r w:rsidR="353D6391">
        <w:rPr/>
        <w:t>Pseudocode</w:t>
      </w:r>
    </w:p>
    <w:p xmlns:wp14="http://schemas.microsoft.com/office/word/2010/wordml" w:rsidR="00441033" w:rsidP="353D6391" w:rsidRDefault="00171E9D" w14:paraId="3B338D61" wp14:noSpellErr="1" wp14:textId="2E6B244C">
      <w:pPr>
        <w:pStyle w:val="ListBullet"/>
        <w:rPr/>
      </w:pPr>
      <w:r w:rsidR="353D6391">
        <w:rPr/>
        <w:t>Simple interest button widget:</w:t>
      </w:r>
    </w:p>
    <w:p w:rsidR="353D6391" w:rsidP="353D6391" w:rsidRDefault="353D6391" w14:paraId="04E6891E" w14:textId="35B5B359">
      <w:pPr>
        <w:pStyle w:val="ListBullet"/>
        <w:numPr>
          <w:numId w:val="0"/>
        </w:numPr>
        <w:ind w:left="0" w:firstLine="720"/>
      </w:pPr>
      <w:r w:rsidR="36754A94">
        <w:rPr/>
        <w:t>Uses algorithm for simple interest calculation in private float</w:t>
      </w:r>
      <w:r w:rsidR="36754A94">
        <w:rPr/>
        <w:t xml:space="preserve"> </w:t>
      </w:r>
      <w:proofErr w:type="spellStart"/>
      <w:r w:rsidR="36754A94">
        <w:rPr/>
        <w:t>simpleInterest</w:t>
      </w:r>
      <w:proofErr w:type="spellEnd"/>
      <w:r w:rsidR="36754A94">
        <w:rPr/>
        <w:t>().</w:t>
      </w:r>
    </w:p>
    <w:p w:rsidR="36754A94" w:rsidP="36754A94" w:rsidRDefault="36754A94" w14:noSpellErr="1" w14:paraId="18E380B5" w14:textId="33B50BF9">
      <w:pPr>
        <w:pStyle w:val="ListBullet"/>
        <w:numPr>
          <w:numId w:val="0"/>
        </w:numPr>
        <w:ind w:left="0" w:firstLine="0"/>
      </w:pPr>
      <w:r w:rsidR="36754A94">
        <w:rPr/>
        <w:t xml:space="preserve">                 A</w:t>
      </w:r>
      <w:r w:rsidR="36754A94">
        <w:rPr/>
        <w:t>mount = Principle * (1 + Interest Rate * Time)</w:t>
      </w:r>
    </w:p>
    <w:p w:rsidR="36754A94" w:rsidP="36754A94" w:rsidRDefault="36754A94" w14:noSpellErr="1" w14:paraId="35E8E5BB" w14:textId="3BDFF4CF">
      <w:pPr>
        <w:pStyle w:val="ListBullet"/>
        <w:numPr>
          <w:numId w:val="0"/>
        </w:numPr>
        <w:ind w:left="0"/>
      </w:pPr>
    </w:p>
    <w:p w:rsidR="353D6391" w:rsidP="353D6391" w:rsidRDefault="353D6391" w14:noSpellErr="1" w14:paraId="056CAEC0" w14:textId="3160976F">
      <w:pPr>
        <w:pStyle w:val="ListBullet"/>
        <w:rPr/>
      </w:pPr>
      <w:r w:rsidR="353D6391">
        <w:rPr/>
        <w:t>Compound interest button widget:</w:t>
      </w:r>
    </w:p>
    <w:p w:rsidR="353D6391" w:rsidP="353D6391" w:rsidRDefault="353D6391" w14:paraId="121EB2A9" w14:textId="29474575">
      <w:pPr>
        <w:pStyle w:val="ListBullet"/>
        <w:numPr>
          <w:numId w:val="0"/>
        </w:numPr>
        <w:ind w:left="0" w:firstLine="720"/>
      </w:pPr>
      <w:r w:rsidR="36754A94">
        <w:rPr/>
        <w:t xml:space="preserve">Uses algorithm for compound interest calculation in private float </w:t>
      </w:r>
      <w:proofErr w:type="spellStart"/>
      <w:r w:rsidR="36754A94">
        <w:rPr/>
        <w:t>compoundInterest</w:t>
      </w:r>
      <w:proofErr w:type="spellEnd"/>
      <w:r w:rsidR="36754A94">
        <w:rPr/>
        <w:t>().</w:t>
      </w:r>
    </w:p>
    <w:p w:rsidR="353D6391" w:rsidP="36754A94" w:rsidRDefault="353D6391" w14:paraId="07E949AD" w14:noSpellErr="1" w14:textId="5C5A1A4B">
      <w:pPr>
        <w:pStyle w:val="ListBullet"/>
        <w:numPr>
          <w:numId w:val="0"/>
        </w:numPr>
        <w:ind w:left="720" w:firstLine="0"/>
      </w:pPr>
      <w:r w:rsidR="36754A94">
        <w:rPr/>
        <w:t xml:space="preserve">      </w:t>
      </w:r>
      <w:r w:rsidR="36754A94">
        <w:rPr/>
        <w:t>Amount = Principle * (1 + Interest Rate / Compounding Periods) ^ (periods * time)</w:t>
      </w:r>
      <w:r w:rsidR="36754A94">
        <w:rPr/>
        <w:t xml:space="preserve"> </w:t>
      </w:r>
    </w:p>
    <w:p w:rsidR="36754A94" w:rsidP="36754A94" w:rsidRDefault="36754A94" w14:noSpellErr="1" w14:paraId="5EA99322" w14:textId="51F1B0F9">
      <w:pPr>
        <w:pStyle w:val="ListBullet"/>
        <w:numPr>
          <w:numId w:val="0"/>
        </w:numPr>
        <w:ind w:left="0"/>
      </w:pPr>
    </w:p>
    <w:p w:rsidR="353D6391" w:rsidP="353D6391" w:rsidRDefault="353D6391" w14:noSpellErr="1" w14:paraId="48EE3A82" w14:textId="5016FFCA">
      <w:pPr>
        <w:pStyle w:val="ListBullet"/>
        <w:rPr/>
      </w:pPr>
      <w:r w:rsidR="353D6391">
        <w:rPr/>
        <w:t>Complex interest button widget:</w:t>
      </w:r>
    </w:p>
    <w:p w:rsidR="353D6391" w:rsidP="353D6391" w:rsidRDefault="353D6391" w14:paraId="70A1B571" w14:textId="6960EB11">
      <w:pPr>
        <w:pStyle w:val="ListBullet"/>
        <w:numPr>
          <w:numId w:val="0"/>
        </w:numPr>
        <w:ind w:left="0" w:firstLine="720"/>
      </w:pPr>
      <w:r w:rsidR="36754A94">
        <w:rPr/>
        <w:t xml:space="preserve">Uses algorithm for complex interest (APR) in private float </w:t>
      </w:r>
      <w:proofErr w:type="spellStart"/>
      <w:r w:rsidR="36754A94">
        <w:rPr/>
        <w:t>complexInterest</w:t>
      </w:r>
      <w:proofErr w:type="spellEnd"/>
      <w:r w:rsidR="36754A94">
        <w:rPr/>
        <w:t>().</w:t>
      </w:r>
    </w:p>
    <w:p w:rsidR="36754A94" w:rsidP="36754A94" w:rsidRDefault="36754A94" w14:paraId="056DD646" w14:textId="49F61D8D">
      <w:pPr>
        <w:pStyle w:val="ListBullet"/>
        <w:numPr>
          <w:numId w:val="0"/>
        </w:numPr>
        <w:ind w:left="0" w:firstLine="360"/>
      </w:pPr>
      <w:r w:rsidR="36754A94">
        <w:rPr/>
        <w:t xml:space="preserve">          </w:t>
      </w:r>
    </w:p>
    <w:p w:rsidR="36754A94" w:rsidP="36754A94" w:rsidRDefault="36754A94" w14:paraId="4D3AB843" w14:textId="66B6F758">
      <w:pPr>
        <w:pStyle w:val="ListBullet"/>
        <w:numPr>
          <w:numId w:val="0"/>
        </w:numPr>
        <w:ind w:left="0"/>
      </w:pPr>
    </w:p>
    <w:p w:rsidR="353D6391" w:rsidP="353D6391" w:rsidRDefault="353D6391" w14:noSpellErr="1" w14:paraId="6A9FB916" w14:textId="71779EC1">
      <w:pPr>
        <w:pStyle w:val="ListBullet"/>
        <w:rPr/>
      </w:pPr>
      <w:r w:rsidR="353D6391">
        <w:rPr/>
        <w:t>Starting Amount edit text widget:</w:t>
      </w:r>
    </w:p>
    <w:p w:rsidR="353D6391" w:rsidP="353D6391" w:rsidRDefault="353D6391" w14:paraId="0848D756" w14:noSpellErr="1" w14:textId="5E7441DF">
      <w:pPr>
        <w:pStyle w:val="ListBullet"/>
        <w:numPr>
          <w:numId w:val="0"/>
        </w:numPr>
        <w:ind w:left="0" w:firstLine="720"/>
      </w:pPr>
      <w:r w:rsidR="36754A94">
        <w:rPr/>
        <w:t>Use this edit text to populate principle amount for all algorithms/</w:t>
      </w:r>
      <w:r w:rsidR="36754A94">
        <w:rPr/>
        <w:t>methods.</w:t>
      </w:r>
    </w:p>
    <w:p w:rsidR="36754A94" w:rsidP="36754A94" w:rsidRDefault="36754A94" w14:paraId="600671F4" w14:textId="087C051F">
      <w:pPr>
        <w:pStyle w:val="ListBullet"/>
        <w:numPr>
          <w:numId w:val="0"/>
        </w:numPr>
        <w:ind w:left="0"/>
      </w:pPr>
    </w:p>
    <w:p w:rsidR="353D6391" w:rsidP="353D6391" w:rsidRDefault="353D6391" w14:noSpellErr="1" w14:paraId="19A4FFFB" w14:textId="0DCBA1A1">
      <w:pPr>
        <w:pStyle w:val="ListBullet"/>
        <w:rPr/>
      </w:pPr>
      <w:r w:rsidRPr="353D6391" w:rsidR="353D6391">
        <w:rPr>
          <w:rFonts w:ascii="Trebuchet MS" w:hAnsi="Trebuchet MS" w:eastAsia="Trebuchet MS" w:cs="Trebuchet MS"/>
          <w:color w:val="5A5A5A" w:themeColor="text2" w:themeTint="FF" w:themeShade="FF"/>
        </w:rPr>
        <w:t>Interest Rate edit text widget:</w:t>
      </w:r>
    </w:p>
    <w:p w:rsidR="353D6391" w:rsidP="36754A94" w:rsidRDefault="353D6391" w14:paraId="542335DF" w14:noSpellErr="1" w14:textId="338186D0">
      <w:pPr>
        <w:pStyle w:val="ListBullet"/>
        <w:numPr>
          <w:numId w:val="0"/>
        </w:numPr>
        <w:ind w:left="0" w:firstLine="720"/>
        <w:rPr>
          <w:rFonts w:ascii="Trebuchet MS" w:hAnsi="Trebuchet MS" w:eastAsia="Trebuchet MS" w:cs="Trebuchet MS"/>
          <w:color w:val="5A5A5A" w:themeColor="text2" w:themeTint="FF" w:themeShade="FF"/>
        </w:rPr>
      </w:pPr>
      <w:r w:rsidRPr="36754A94" w:rsidR="36754A94">
        <w:rPr>
          <w:rFonts w:ascii="Trebuchet MS" w:hAnsi="Trebuchet MS" w:eastAsia="Trebuchet MS" w:cs="Trebuchet MS"/>
          <w:color w:val="5A5A5A" w:themeColor="text2" w:themeTint="FF" w:themeShade="FF"/>
        </w:rPr>
        <w:t>Use this edit text to populate the interest rate for all algorithms/methods.</w:t>
      </w:r>
    </w:p>
    <w:p w:rsidR="36754A94" w:rsidP="36754A94" w:rsidRDefault="36754A94" w14:paraId="5623A53A" w14:textId="49F49135">
      <w:pPr>
        <w:pStyle w:val="ListBullet"/>
        <w:numPr>
          <w:numId w:val="0"/>
        </w:numPr>
        <w:ind w:left="0"/>
        <w:rPr>
          <w:rFonts w:ascii="Trebuchet MS" w:hAnsi="Trebuchet MS" w:eastAsia="Trebuchet MS" w:cs="Trebuchet MS"/>
          <w:color w:val="5A5A5A" w:themeColor="text2" w:themeTint="FF" w:themeShade="FF"/>
        </w:rPr>
      </w:pPr>
    </w:p>
    <w:p w:rsidR="353D6391" w:rsidP="353D6391" w:rsidRDefault="353D6391" w14:noSpellErr="1" w14:paraId="0E47CA1E" w14:textId="4677F67D">
      <w:pPr>
        <w:pStyle w:val="ListBullet"/>
        <w:rPr/>
      </w:pPr>
      <w:r w:rsidRPr="353D6391" w:rsidR="353D6391">
        <w:rPr>
          <w:rFonts w:ascii="Trebuchet MS" w:hAnsi="Trebuchet MS" w:eastAsia="Trebuchet MS" w:cs="Trebuchet MS"/>
          <w:color w:val="5A5A5A" w:themeColor="text2" w:themeTint="FF" w:themeShade="FF"/>
        </w:rPr>
        <w:t>Compounding Periods edit text widget:</w:t>
      </w:r>
    </w:p>
    <w:p w:rsidR="353D6391" w:rsidP="36754A94" w:rsidRDefault="353D6391" w14:paraId="08343E91" w14:noSpellErr="1" w14:textId="5782A579">
      <w:pPr>
        <w:pStyle w:val="ListBullet"/>
        <w:numPr>
          <w:numId w:val="0"/>
        </w:numPr>
        <w:ind w:left="0" w:firstLine="720"/>
        <w:rPr>
          <w:rFonts w:ascii="Trebuchet MS" w:hAnsi="Trebuchet MS" w:eastAsia="Trebuchet MS" w:cs="Trebuchet MS"/>
          <w:color w:val="5A5A5A" w:themeColor="text2" w:themeTint="FF" w:themeShade="FF"/>
        </w:rPr>
      </w:pPr>
      <w:r w:rsidRPr="36754A94" w:rsidR="36754A94">
        <w:rPr>
          <w:rFonts w:ascii="Trebuchet MS" w:hAnsi="Trebuchet MS" w:eastAsia="Trebuchet MS" w:cs="Trebuchet MS"/>
          <w:color w:val="5A5A5A" w:themeColor="text2" w:themeTint="FF" w:themeShade="FF"/>
        </w:rPr>
        <w:t xml:space="preserve">Use this edit text to populate the number of compounding periods for compound and </w:t>
      </w:r>
    </w:p>
    <w:p w:rsidR="36754A94" w:rsidP="36754A94" w:rsidRDefault="36754A94" w14:noSpellErr="1" w14:paraId="20126269" w14:textId="4627A10A">
      <w:pPr>
        <w:pStyle w:val="ListBullet"/>
        <w:numPr>
          <w:numId w:val="0"/>
        </w:numPr>
        <w:ind w:left="0" w:firstLine="720"/>
        <w:rPr>
          <w:rFonts w:ascii="Trebuchet MS" w:hAnsi="Trebuchet MS" w:eastAsia="Trebuchet MS" w:cs="Trebuchet MS"/>
          <w:color w:val="5A5A5A" w:themeColor="text2" w:themeTint="FF" w:themeShade="FF"/>
        </w:rPr>
      </w:pPr>
      <w:r w:rsidRPr="36754A94" w:rsidR="36754A94">
        <w:rPr>
          <w:rFonts w:ascii="Trebuchet MS" w:hAnsi="Trebuchet MS" w:eastAsia="Trebuchet MS" w:cs="Trebuchet MS"/>
          <w:color w:val="5A5A5A" w:themeColor="text2" w:themeTint="FF" w:themeShade="FF"/>
        </w:rPr>
        <w:t>complex interest calculations.</w:t>
      </w:r>
    </w:p>
    <w:p w:rsidR="36754A94" w:rsidP="36754A94" w:rsidRDefault="36754A94" w14:noSpellErr="1" w14:paraId="6E583026" w14:textId="4CE5DAB8">
      <w:pPr>
        <w:pStyle w:val="ListBullet"/>
        <w:numPr>
          <w:numId w:val="0"/>
        </w:numPr>
        <w:ind w:left="0"/>
        <w:rPr>
          <w:rFonts w:ascii="Trebuchet MS" w:hAnsi="Trebuchet MS" w:eastAsia="Trebuchet MS" w:cs="Trebuchet MS"/>
          <w:color w:val="5A5A5A" w:themeColor="text2" w:themeTint="FF" w:themeShade="FF"/>
        </w:rPr>
      </w:pPr>
    </w:p>
    <w:p w:rsidR="353D6391" w:rsidP="353D6391" w:rsidRDefault="353D6391" w14:noSpellErr="1" w14:paraId="74578405" w14:textId="7E26F866">
      <w:pPr>
        <w:pStyle w:val="ListBullet"/>
        <w:rPr/>
      </w:pPr>
      <w:r w:rsidRPr="36754A94" w:rsidR="36754A94">
        <w:rPr>
          <w:rFonts w:ascii="Trebuchet MS" w:hAnsi="Trebuchet MS" w:eastAsia="Trebuchet MS" w:cs="Trebuchet MS"/>
          <w:color w:val="5A5A5A" w:themeColor="text2" w:themeTint="FF" w:themeShade="FF"/>
        </w:rPr>
        <w:t>Length edit text widget:</w:t>
      </w:r>
    </w:p>
    <w:p w:rsidR="36754A94" w:rsidP="36754A94" w:rsidRDefault="36754A94" w14:noSpellErr="1" w14:paraId="71370CDA" w14:textId="297EEC07">
      <w:pPr>
        <w:pStyle w:val="ListBullet"/>
        <w:numPr>
          <w:numId w:val="0"/>
        </w:numPr>
        <w:ind w:left="0" w:firstLine="720"/>
        <w:rPr>
          <w:rFonts w:ascii="Trebuchet MS" w:hAnsi="Trebuchet MS" w:eastAsia="Trebuchet MS" w:cs="Trebuchet MS"/>
          <w:color w:val="5A5A5A" w:themeColor="text2" w:themeTint="FF" w:themeShade="FF"/>
        </w:rPr>
      </w:pPr>
      <w:r w:rsidRPr="36754A94" w:rsidR="36754A94">
        <w:rPr>
          <w:rFonts w:ascii="Trebuchet MS" w:hAnsi="Trebuchet MS" w:eastAsia="Trebuchet MS" w:cs="Trebuchet MS"/>
          <w:color w:val="5A5A5A" w:themeColor="text2" w:themeTint="FF" w:themeShade="FF"/>
        </w:rPr>
        <w:t>Use this edit text to set the length for all algorithms/methods.</w:t>
      </w:r>
    </w:p>
    <w:p w:rsidR="353D6391" w:rsidP="353D6391" w:rsidRDefault="353D6391" w14:noSpellErr="1" w14:paraId="28BD475E" w14:textId="42B03A9E">
      <w:pPr>
        <w:pStyle w:val="ListBullet"/>
        <w:numPr>
          <w:numId w:val="0"/>
        </w:numPr>
        <w:ind w:left="0" w:firstLine="720"/>
        <w:rPr>
          <w:rFonts w:ascii="Trebuchet MS" w:hAnsi="Trebuchet MS" w:eastAsia="Trebuchet MS" w:cs="Trebuchet MS"/>
          <w:color w:val="5A5A5A" w:themeColor="text2" w:themeTint="FF" w:themeShade="FF"/>
        </w:rPr>
      </w:pPr>
    </w:p>
    <w:p w:rsidR="353D6391" w:rsidP="353D6391" w:rsidRDefault="353D6391" w14:noSpellErr="1" w14:paraId="462749EA" w14:textId="2C8775A3">
      <w:pPr>
        <w:pStyle w:val="ListBullet"/>
        <w:rPr/>
      </w:pPr>
      <w:r w:rsidRPr="353D6391" w:rsidR="353D6391">
        <w:rPr>
          <w:rFonts w:ascii="Trebuchet MS" w:hAnsi="Trebuchet MS" w:eastAsia="Trebuchet MS" w:cs="Trebuchet MS"/>
          <w:color w:val="5A5A5A" w:themeColor="text2" w:themeTint="FF" w:themeShade="FF"/>
        </w:rPr>
        <w:t>Total with Interest edit text widget:</w:t>
      </w:r>
    </w:p>
    <w:p w:rsidR="353D6391" w:rsidP="36754A94" w:rsidRDefault="353D6391" w14:paraId="697986D1" w14:textId="264D41A4">
      <w:pPr>
        <w:pStyle w:val="ListBullet"/>
        <w:numPr>
          <w:numId w:val="0"/>
        </w:numPr>
        <w:ind w:left="0" w:firstLine="720"/>
        <w:rPr>
          <w:rFonts w:ascii="Trebuchet MS" w:hAnsi="Trebuchet MS" w:eastAsia="Trebuchet MS" w:cs="Trebuchet MS"/>
          <w:color w:val="5A5A5A" w:themeColor="text2" w:themeTint="FF" w:themeShade="FF"/>
        </w:rPr>
      </w:pPr>
      <w:r w:rsidRPr="36754A94" w:rsidR="36754A94">
        <w:rPr>
          <w:rFonts w:ascii="Trebuchet MS" w:hAnsi="Trebuchet MS" w:eastAsia="Trebuchet MS" w:cs="Trebuchet MS"/>
          <w:color w:val="5A5A5A" w:themeColor="text2" w:themeTint="FF" w:themeShade="FF"/>
        </w:rPr>
        <w:t xml:space="preserve">This edit text is populated with the result from any of the algorithms/methods after </w:t>
      </w:r>
    </w:p>
    <w:p w:rsidR="36754A94" w:rsidP="36754A94" w:rsidRDefault="36754A94" w14:noSpellErr="1" w14:paraId="4FF4DC0D" w14:textId="0E8F268E">
      <w:pPr>
        <w:pStyle w:val="ListBullet"/>
        <w:numPr>
          <w:numId w:val="0"/>
        </w:numPr>
        <w:ind w:left="0" w:firstLine="720"/>
        <w:rPr>
          <w:rFonts w:ascii="Trebuchet MS" w:hAnsi="Trebuchet MS" w:eastAsia="Trebuchet MS" w:cs="Trebuchet MS"/>
          <w:color w:val="5A5A5A" w:themeColor="text2" w:themeTint="FF" w:themeShade="FF"/>
        </w:rPr>
      </w:pPr>
      <w:r w:rsidRPr="36754A94" w:rsidR="36754A94">
        <w:rPr>
          <w:rFonts w:ascii="Trebuchet MS" w:hAnsi="Trebuchet MS" w:eastAsia="Trebuchet MS" w:cs="Trebuchet MS"/>
          <w:color w:val="5A5A5A" w:themeColor="text2" w:themeTint="FF" w:themeShade="FF"/>
        </w:rPr>
        <w:t>the user presses the "calculate" button.</w:t>
      </w:r>
    </w:p>
    <w:p w:rsidR="36754A94" w:rsidP="36754A94" w:rsidRDefault="36754A94" w14:paraId="7E787F9E" w14:textId="340EA7CC">
      <w:pPr>
        <w:pStyle w:val="ListBullet"/>
        <w:numPr>
          <w:numId w:val="0"/>
        </w:numPr>
        <w:ind w:left="0"/>
        <w:rPr>
          <w:rFonts w:ascii="Trebuchet MS" w:hAnsi="Trebuchet MS" w:eastAsia="Trebuchet MS" w:cs="Trebuchet MS"/>
          <w:color w:val="5A5A5A" w:themeColor="text2" w:themeTint="FF" w:themeShade="FF"/>
        </w:rPr>
      </w:pPr>
    </w:p>
    <w:p w:rsidR="353D6391" w:rsidP="353D6391" w:rsidRDefault="353D6391" w14:noSpellErr="1" w14:paraId="6AF17695" w14:textId="60312251">
      <w:pPr>
        <w:pStyle w:val="ListBullet"/>
        <w:rPr/>
      </w:pPr>
      <w:r w:rsidRPr="353D6391" w:rsidR="353D6391">
        <w:rPr>
          <w:rFonts w:ascii="Trebuchet MS" w:hAnsi="Trebuchet MS" w:eastAsia="Trebuchet MS" w:cs="Trebuchet MS"/>
          <w:color w:val="5A5A5A" w:themeColor="text2" w:themeTint="FF" w:themeShade="FF"/>
        </w:rPr>
        <w:t>Clear button widget:</w:t>
      </w:r>
    </w:p>
    <w:p w:rsidR="353D6391" w:rsidP="36754A94" w:rsidRDefault="353D6391" w14:paraId="61E3A1BF" w14:textId="40DA9AFE">
      <w:pPr>
        <w:pStyle w:val="ListBullet"/>
        <w:numPr>
          <w:numId w:val="0"/>
        </w:numPr>
        <w:ind w:left="720" w:firstLine="0"/>
        <w:rPr>
          <w:rFonts w:ascii="Trebuchet MS" w:hAnsi="Trebuchet MS" w:eastAsia="Trebuchet MS" w:cs="Trebuchet MS"/>
          <w:color w:val="5A5A5A" w:themeColor="text2" w:themeTint="FF" w:themeShade="FF"/>
        </w:rPr>
      </w:pPr>
      <w:r w:rsidRPr="36754A94" w:rsidR="36754A94">
        <w:rPr>
          <w:rFonts w:ascii="Trebuchet MS" w:hAnsi="Trebuchet MS" w:eastAsia="Trebuchet MS" w:cs="Trebuchet MS"/>
          <w:color w:val="5A5A5A" w:themeColor="text2" w:themeTint="FF" w:themeShade="FF"/>
        </w:rPr>
        <w:t xml:space="preserve">This button clears all the edit text boxes on the screen using private void </w:t>
      </w:r>
      <w:proofErr w:type="spellStart"/>
      <w:r w:rsidRPr="36754A94" w:rsidR="36754A94">
        <w:rPr>
          <w:rFonts w:ascii="Trebuchet MS" w:hAnsi="Trebuchet MS" w:eastAsia="Trebuchet MS" w:cs="Trebuchet MS"/>
          <w:color w:val="5A5A5A" w:themeColor="text2" w:themeTint="FF" w:themeShade="FF"/>
        </w:rPr>
        <w:t>clearAll</w:t>
      </w:r>
      <w:proofErr w:type="spellEnd"/>
      <w:r w:rsidRPr="36754A94" w:rsidR="36754A94">
        <w:rPr>
          <w:rFonts w:ascii="Trebuchet MS" w:hAnsi="Trebuchet MS" w:eastAsia="Trebuchet MS" w:cs="Trebuchet MS"/>
          <w:color w:val="5A5A5A" w:themeColor="text2" w:themeTint="FF" w:themeShade="FF"/>
        </w:rPr>
        <w:t>()</w:t>
      </w:r>
    </w:p>
    <w:p w:rsidR="36754A94" w:rsidP="36754A94" w:rsidRDefault="36754A94" w14:paraId="3E2B4B4F" w14:textId="5EF55E81">
      <w:pPr>
        <w:pStyle w:val="ListBullet"/>
        <w:numPr>
          <w:numId w:val="0"/>
        </w:numPr>
        <w:ind w:left="0"/>
        <w:rPr>
          <w:rFonts w:ascii="Trebuchet MS" w:hAnsi="Trebuchet MS" w:eastAsia="Trebuchet MS" w:cs="Trebuchet MS"/>
          <w:color w:val="5A5A5A" w:themeColor="text2" w:themeTint="FF" w:themeShade="FF"/>
        </w:rPr>
      </w:pPr>
    </w:p>
    <w:p w:rsidR="353D6391" w:rsidP="353D6391" w:rsidRDefault="353D6391" w14:noSpellErr="1" w14:paraId="02F80E4B" w14:textId="2575AB5C">
      <w:pPr>
        <w:pStyle w:val="ListBullet"/>
        <w:rPr/>
      </w:pPr>
      <w:r w:rsidRPr="36754A94" w:rsidR="36754A94">
        <w:rPr>
          <w:rFonts w:ascii="Trebuchet MS" w:hAnsi="Trebuchet MS" w:eastAsia="Trebuchet MS" w:cs="Trebuchet MS"/>
          <w:color w:val="5A5A5A" w:themeColor="text2" w:themeTint="FF" w:themeShade="FF"/>
        </w:rPr>
        <w:t>Calculate button widget:</w:t>
      </w:r>
    </w:p>
    <w:p w:rsidR="36754A94" w:rsidP="36754A94" w:rsidRDefault="36754A94" w14:noSpellErr="1" w14:paraId="26BD48AF" w14:textId="1C157474">
      <w:pPr>
        <w:pStyle w:val="ListBullet"/>
        <w:numPr>
          <w:numId w:val="0"/>
        </w:numPr>
        <w:ind w:left="0" w:firstLine="720"/>
        <w:rPr>
          <w:rFonts w:ascii="Trebuchet MS" w:hAnsi="Trebuchet MS" w:eastAsia="Trebuchet MS" w:cs="Trebuchet MS"/>
          <w:color w:val="5A5A5A" w:themeColor="text2" w:themeTint="FF" w:themeShade="FF"/>
        </w:rPr>
      </w:pPr>
      <w:r w:rsidRPr="36754A94" w:rsidR="36754A94">
        <w:rPr>
          <w:rFonts w:ascii="Trebuchet MS" w:hAnsi="Trebuchet MS" w:eastAsia="Trebuchet MS" w:cs="Trebuchet MS"/>
          <w:color w:val="5A5A5A" w:themeColor="text2" w:themeTint="FF" w:themeShade="FF"/>
        </w:rPr>
        <w:t>This button calculates the total and populates the total amount edit text with the</w:t>
      </w:r>
    </w:p>
    <w:p w:rsidR="36754A94" w:rsidP="36754A94" w:rsidRDefault="36754A94" w14:noSpellErr="1" w14:paraId="463090D2" w14:textId="54D44E65">
      <w:pPr>
        <w:ind w:firstLine="720"/>
      </w:pPr>
      <w:r w:rsidRPr="36754A94" w:rsidR="36754A94">
        <w:rPr>
          <w:rFonts w:ascii="Trebuchet MS" w:hAnsi="Trebuchet MS" w:eastAsia="Trebuchet MS" w:cs="Trebuchet MS"/>
          <w:color w:val="5A5A5A" w:themeColor="text2" w:themeTint="FF" w:themeShade="FF"/>
        </w:rPr>
        <w:t>user's selected type from previously selected button type (simple, compound, etc.)</w:t>
      </w:r>
      <w:r w:rsidRPr="36754A94" w:rsidR="36754A94">
        <w:rPr>
          <w:rFonts w:ascii="Trebuchet MS" w:hAnsi="Trebuchet MS" w:eastAsia="Trebuchet MS" w:cs="Trebuchet MS"/>
          <w:color w:val="5A5A5A" w:themeColor="text2" w:themeTint="FF" w:themeShade="FF"/>
        </w:rPr>
        <w:t xml:space="preserve">         </w:t>
      </w:r>
    </w:p>
    <w:sectPr w:rsidR="00441033">
      <w:footerReference w:type="default" r:id="rId7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41033" w:rsidRDefault="00171E9D" w14:paraId="51F7FCC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41033" w:rsidRDefault="00171E9D" w14:paraId="76F1448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4198D565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41033" w:rsidRDefault="00171E9D" w14:paraId="51DE35B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41033" w:rsidRDefault="00171E9D" w14:paraId="127417F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1797E1C"/>
    <w:multiLevelType w:val="multilevel"/>
    <w:tmpl w:val="66567920"/>
    <w:numStyleLink w:val="ReportList"/>
  </w:abstractNum>
  <w:abstractNum w:abstractNumId="11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3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171E9D"/>
    <w:rsid w:val="00412657"/>
    <w:rsid w:val="00441033"/>
    <w:rsid w:val="353D6391"/>
    <w:rsid w:val="3675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60BF1-0F94-4853-B322-671CBF037464}"/>
  <w14:docId w14:val="633DD33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412657"/>
    <w:rPr>
      <w:color w:val="C3C3C3" w:themeColor="accent3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cda5cd2c8aa0486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9bee1-ed39-4d42-806c-1e4b5aaf20b4}"/>
      </w:docPartPr>
      <w:docPartBody>
        <w:p w14:paraId="579F953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Marshall Hoke</dc:creator>
  <keywords/>
  <dc:description/>
  <lastModifiedBy>Alexander Marshall Hoke</lastModifiedBy>
  <revision>6</revision>
  <dcterms:created xsi:type="dcterms:W3CDTF">2016-11-08T10:42:10.1692498Z</dcterms:created>
  <dcterms:modified xsi:type="dcterms:W3CDTF">2016-11-08T17:05:59.7399032Z</dcterms:modified>
</coreProperties>
</file>