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8"/>
              <w:bottom w:val="none" w:sz="0"/>
              <w:right w:val="none" w:sz="0"/>
            </w:tcBorders>
            <w:shd w:fill="E3F2FD" w:val="clear"/>
            <w:tcMar>
              <w:top w:type="dxa" w:w="120"/>
              <w:left w:type="dxa" w:w="200"/>
              <w:bottom w:type="dxa" w:w="120"/>
              <w:right w:type="dxa" w:w="200"/>
            </w:tcMar>
          </w:tcPr>
          <w:p>
            <w:pPr>
              <w:spacing w:after="60"/>
            </w:pPr>
            <w:r>
              <w:rPr>
                <w:rFonts w:ascii="Arial" w:cs="Arial" w:eastAsia="Arial" w:hAnsi="Arial"/>
                <w:b/>
                <w:bCs/>
                <w:color w:val="1565C0"/>
                <w:sz w:val="20"/>
                <w:szCs w:val="20"/>
              </w:rPr>
              <w:t xml:space="preserve">SEO METADATA</w:t>
            </w:r>
          </w:p>
          <w:p>
            <w:pPr>
              <w:spacing w:after="40"/>
            </w:pPr>
            <w:r>
              <w:rPr>
                <w:rFonts w:ascii="Arial" w:cs="Arial" w:eastAsia="Arial" w:hAnsi="Arial"/>
                <w:b/>
                <w:bCs/>
                <w:color w:val="1A1A2E"/>
                <w:sz w:val="18"/>
                <w:szCs w:val="18"/>
              </w:rPr>
              <w:t xml:space="preserve">Title: </w:t>
            </w:r>
            <w:r>
              <w:rPr>
                <w:rFonts w:ascii="Arial" w:cs="Arial" w:eastAsia="Arial" w:hAnsi="Arial"/>
                <w:color w:val="333333"/>
                <w:sz w:val="18"/>
                <w:szCs w:val="18"/>
              </w:rPr>
              <w:t xml:space="preserve">What Is Digital Solar? How It Works Without Installing Panels | PowerNetPro</w:t>
            </w:r>
          </w:p>
          <w:p>
            <w:pPr>
              <w:spacing w:after="40"/>
            </w:pPr>
            <w:r>
              <w:rPr>
                <w:rFonts w:ascii="Arial" w:cs="Arial" w:eastAsia="Arial" w:hAnsi="Arial"/>
                <w:b/>
                <w:bCs/>
                <w:color w:val="1A1A2E"/>
                <w:sz w:val="18"/>
                <w:szCs w:val="18"/>
              </w:rPr>
              <w:t xml:space="preserve">Description: </w:t>
            </w:r>
            <w:r>
              <w:rPr>
                <w:rFonts w:ascii="Arial" w:cs="Arial" w:eastAsia="Arial" w:hAnsi="Arial"/>
                <w:color w:val="333333"/>
                <w:sz w:val="18"/>
                <w:szCs w:val="18"/>
              </w:rPr>
              <w:t xml:space="preserve">Digital solar lets you benefit from solar energy without rooftop panels. Learn how virtual solar capacity works and how PowerNetPro makes solar accessible to everyone in India.</w:t>
            </w:r>
          </w:p>
          <w:p>
            <w:r>
              <w:rPr>
                <w:rFonts w:ascii="Arial" w:cs="Arial" w:eastAsia="Arial" w:hAnsi="Arial"/>
                <w:b/>
                <w:bCs/>
                <w:color w:val="1A1A2E"/>
                <w:sz w:val="18"/>
                <w:szCs w:val="18"/>
              </w:rPr>
              <w:t xml:space="preserve">Keywords: </w:t>
            </w:r>
            <w:r>
              <w:rPr>
                <w:rFonts w:ascii="Arial" w:cs="Arial" w:eastAsia="Arial" w:hAnsi="Arial"/>
                <w:color w:val="333333"/>
                <w:sz w:val="18"/>
                <w:szCs w:val="18"/>
              </w:rPr>
              <w:t xml:space="preserve">digital solar, solar without panels, solar without rooftop, virtual solar India, how digital solar works</w:t>
            </w:r>
          </w:p>
        </w:tc>
      </w:tr>
    </w:tbl>
    <w:p>
      <w:pPr>
        <w:spacing w:before="80" w:after="80"/>
      </w:pPr>
    </w:p>
    <w:p>
      <w:pPr>
        <w:spacing w:before="100" w:after="120"/>
      </w:pPr>
      <w:r>
        <w:rPr>
          <w:rFonts w:ascii="Georgia" w:cs="Georgia" w:eastAsia="Georgia" w:hAnsi="Georgia"/>
          <w:b/>
          <w:bCs/>
          <w:color w:val="1A1A2E"/>
          <w:sz w:val="48"/>
          <w:szCs w:val="48"/>
        </w:rPr>
        <w:t xml:space="preserve">What Is Digital Solar? How It Works Without Installing Panels</w:t>
      </w:r>
    </w:p>
    <w:p>
      <w:pPr>
        <w:spacing w:before="60" w:after="200"/>
      </w:pPr>
      <w:r>
        <w:rPr>
          <w:rFonts w:ascii="Arial" w:cs="Arial" w:eastAsia="Arial" w:hAnsi="Arial"/>
          <w:color w:val="6B7280"/>
          <w:sz w:val="20"/>
          <w:szCs w:val="20"/>
        </w:rPr>
        <w:t xml:space="preserve">By PowerNetPro Team</w:t>
      </w:r>
      <w:r>
        <w:rPr>
          <w:rFonts w:ascii="Arial" w:cs="Arial" w:eastAsia="Arial" w:hAnsi="Arial"/>
          <w:color w:val="6B7280"/>
          <w:sz w:val="20"/>
          <w:szCs w:val="20"/>
        </w:rPr>
        <w:t xml:space="preserve">  |  March 2026</w:t>
      </w:r>
      <w:r>
        <w:rPr>
          <w:rFonts w:ascii="Arial" w:cs="Arial" w:eastAsia="Arial" w:hAnsi="Arial"/>
          <w:color w:val="6B7280"/>
          <w:sz w:val="20"/>
          <w:szCs w:val="20"/>
        </w:rPr>
        <w:t xml:space="preserve">  |  8 min read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none" w:sz="0"/>
              <w:right w:val="single" w:color="E0E0E0" w:sz="1"/>
            </w:tcBorders>
            <w:shd w:fill="F9FAFB" w:val="clear"/>
            <w:tcMar>
              <w:top w:type="dxa" w:w="200"/>
              <w:left w:type="dxa" w:w="200"/>
              <w:bottom w:type="dxa" w:w="40"/>
              <w:right w:type="dxa" w:w="200"/>
            </w:tcMar>
          </w:tcPr>
          <w:p>
            <w:pPr>
              <w:jc w:val="center"/>
            </w:pPr>
            <w:r>
              <w:rPr>
                <w:rFonts w:ascii="Arial" w:cs="Arial" w:eastAsia="Arial" w:hAnsi="Arial"/>
                <w:b/>
                <w:bCs/>
                <w:color w:val="6B7280"/>
                <w:sz w:val="22"/>
                <w:szCs w:val="22"/>
              </w:rPr>
              <w:t xml:space="preserve">🖼  [ Hero Image: Solar-powered cityscape with app overlay ]</w:t>
            </w:r>
          </w:p>
        </w:tc>
      </w:tr>
      <w:tr>
        <w:tc>
          <w:tcPr>
            <w:tcW w:type="dxa" w:w="9360"/>
            <w:tcBorders>
              <w:top w:val="none" w:sz="0"/>
              <w:left w:val="single" w:color="E0E0E0" w:sz="1"/>
              <w:bottom w:val="single" w:color="E0E0E0" w:sz="1"/>
              <w:right w:val="single" w:color="E0E0E0" w:sz="1"/>
            </w:tcBorders>
            <w:shd w:fill="F9FAFB" w:val="clear"/>
            <w:tcMar>
              <w:top w:type="dxa" w:w="40"/>
              <w:left w:type="dxa" w:w="200"/>
              <w:bottom w:type="dxa" w:w="200"/>
              <w:right w:type="dxa" w:w="200"/>
            </w:tcMar>
          </w:tcPr>
          <w:p>
            <w:pPr>
              <w:spacing w:line="300"/>
              <w:jc w:val="center"/>
            </w:pPr>
            <w:r>
              <w:rPr>
                <w:rFonts w:ascii="Arial" w:cs="Arial" w:eastAsia="Arial" w:hAnsi="Arial"/>
                <w:b/>
                <w:bCs/>
                <w:color w:val="FF8F00"/>
                <w:sz w:val="18"/>
                <w:szCs w:val="18"/>
              </w:rPr>
              <w:t xml:space="preserve">AI Prompt: </w:t>
            </w:r>
            <w:r>
              <w:rPr>
                <w:rFonts w:ascii="Arial" w:cs="Arial" w:eastAsia="Arial" w:hAnsi="Arial"/>
                <w:i/>
                <w:iCs/>
                <w:color w:val="6B7280"/>
                <w:sz w:val="18"/>
                <w:szCs w:val="18"/>
              </w:rPr>
              <w:t xml:space="preserve">"Modern Indian cityscape with apartment buildings, golden sunlight on commercial rooftop solar panels in distance, young professional checking phone app with solar credits, clean minimalist style, green and white, photorealistic"</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5F3C" w:sz="6"/>
              <w:left w:val="none" w:sz="0"/>
              <w:bottom w:val="none" w:sz="0"/>
              <w:right w:val="none" w:sz="0"/>
            </w:tcBorders>
            <w:shd w:fill="F0FAF4" w:val="clear"/>
            <w:tcMar>
              <w:top w:type="dxa" w:w="160"/>
              <w:left w:type="dxa" w:w="240"/>
              <w:bottom w:type="dxa" w:w="40"/>
              <w:right w:type="dxa" w:w="240"/>
            </w:tcMar>
          </w:tcPr>
          <w:p>
            <w:r>
              <w:rPr>
                <w:rFonts w:ascii="Arial" w:cs="Arial" w:eastAsia="Arial" w:hAnsi="Arial"/>
                <w:b/>
                <w:bCs/>
                <w:color w:val="0D5F3C"/>
                <w:sz w:val="24"/>
                <w:szCs w:val="24"/>
              </w:rPr>
              <w:t xml:space="preserve">⭐ KEY TAKEAWAYS</w:t>
            </w:r>
          </w:p>
        </w:tc>
      </w:tr>
      <w:tr>
        <w:tc>
          <w:tcPr>
            <w:tcW w:type="dxa" w:w="9360"/>
            <w:tcBorders>
              <w:top w:val="none" w:sz="0"/>
              <w:left w:val="none" w:sz="0"/>
              <w:bottom w:val="none" w:sz="0"/>
              <w:right w:val="none" w:sz="0"/>
            </w:tcBorders>
            <w:shd w:fill="F0FAF4" w:val="clear"/>
            <w:tcMar>
              <w:top w:type="dxa" w:w="40"/>
              <w:left w:type="dxa" w:w="240"/>
              <w:bottom w:type="dxa" w:w="40"/>
              <w:right w:type="dxa" w:w="240"/>
            </w:tcMar>
          </w:tcPr>
          <w:p>
            <w:pPr>
              <w:spacing w:line="320"/>
            </w:pPr>
            <w:r>
              <w:rPr>
                <w:rFonts w:ascii="Arial" w:cs="Arial" w:eastAsia="Arial" w:hAnsi="Arial"/>
                <w:b/>
                <w:bCs/>
                <w:color w:val="0D5F3C"/>
                <w:sz w:val="22"/>
                <w:szCs w:val="22"/>
              </w:rPr>
              <w:t xml:space="preserve">✔  </w:t>
            </w:r>
            <w:r>
              <w:rPr>
                <w:rFonts w:ascii="Arial" w:cs="Arial" w:eastAsia="Arial" w:hAnsi="Arial"/>
                <w:color w:val="333333"/>
                <w:sz w:val="22"/>
                <w:szCs w:val="22"/>
              </w:rPr>
              <w:t xml:space="preserve">Digital solar lets you reserve capacity from a commercial solar plant — no rooftop or installation needed.</w:t>
            </w:r>
          </w:p>
        </w:tc>
      </w:tr>
      <w:tr>
        <w:tc>
          <w:tcPr>
            <w:tcW w:type="dxa" w:w="9360"/>
            <w:tcBorders>
              <w:top w:val="none" w:sz="0"/>
              <w:left w:val="none" w:sz="0"/>
              <w:bottom w:val="none" w:sz="0"/>
              <w:right w:val="none" w:sz="0"/>
            </w:tcBorders>
            <w:shd w:fill="F0FAF4" w:val="clear"/>
            <w:tcMar>
              <w:top w:type="dxa" w:w="40"/>
              <w:left w:type="dxa" w:w="240"/>
              <w:bottom w:type="dxa" w:w="40"/>
              <w:right w:type="dxa" w:w="240"/>
            </w:tcMar>
          </w:tcPr>
          <w:p>
            <w:pPr>
              <w:spacing w:line="320"/>
            </w:pPr>
            <w:r>
              <w:rPr>
                <w:rFonts w:ascii="Arial" w:cs="Arial" w:eastAsia="Arial" w:hAnsi="Arial"/>
                <w:b/>
                <w:bCs/>
                <w:color w:val="0D5F3C"/>
                <w:sz w:val="22"/>
                <w:szCs w:val="22"/>
              </w:rPr>
              <w:t xml:space="preserve">✔  </w:t>
            </w:r>
            <w:r>
              <w:rPr>
                <w:rFonts w:ascii="Arial" w:cs="Arial" w:eastAsia="Arial" w:hAnsi="Arial"/>
                <w:color w:val="333333"/>
                <w:sz w:val="22"/>
                <w:szCs w:val="22"/>
              </w:rPr>
              <w:t xml:space="preserve">You earn guaranteed credits of ₹7 per unit that directly reduce your electricity bill.</w:t>
            </w:r>
          </w:p>
        </w:tc>
      </w:tr>
      <w:tr>
        <w:tc>
          <w:tcPr>
            <w:tcW w:type="dxa" w:w="9360"/>
            <w:tcBorders>
              <w:top w:val="none" w:sz="0"/>
              <w:left w:val="none" w:sz="0"/>
              <w:bottom w:val="none" w:sz="0"/>
              <w:right w:val="none" w:sz="0"/>
            </w:tcBorders>
            <w:shd w:fill="F0FAF4" w:val="clear"/>
            <w:tcMar>
              <w:top w:type="dxa" w:w="40"/>
              <w:left w:type="dxa" w:w="240"/>
              <w:bottom w:type="dxa" w:w="40"/>
              <w:right w:type="dxa" w:w="240"/>
            </w:tcMar>
          </w:tcPr>
          <w:p>
            <w:pPr>
              <w:spacing w:line="320"/>
            </w:pPr>
            <w:r>
              <w:rPr>
                <w:rFonts w:ascii="Arial" w:cs="Arial" w:eastAsia="Arial" w:hAnsi="Arial"/>
                <w:b/>
                <w:bCs/>
                <w:color w:val="0D5F3C"/>
                <w:sz w:val="22"/>
                <w:szCs w:val="22"/>
              </w:rPr>
              <w:t xml:space="preserve">✔  </w:t>
            </w:r>
            <w:r>
              <w:rPr>
                <w:rFonts w:ascii="Arial" w:cs="Arial" w:eastAsia="Arial" w:hAnsi="Arial"/>
                <w:color w:val="333333"/>
                <w:sz w:val="22"/>
                <w:szCs w:val="22"/>
              </w:rPr>
              <w:t xml:space="preserve">At ₹35,000–40,000 per kW, it’s 30–45% cheaper than traditional rooftop solar.</w:t>
            </w:r>
          </w:p>
        </w:tc>
      </w:tr>
      <w:tr>
        <w:tc>
          <w:tcPr>
            <w:tcW w:type="dxa" w:w="9360"/>
            <w:tcBorders>
              <w:top w:val="none" w:sz="0"/>
              <w:left w:val="none" w:sz="0"/>
              <w:bottom w:val="none" w:sz="0"/>
              <w:right w:val="none" w:sz="0"/>
            </w:tcBorders>
            <w:shd w:fill="F0FAF4" w:val="clear"/>
            <w:tcMar>
              <w:top w:type="dxa" w:w="40"/>
              <w:left w:type="dxa" w:w="240"/>
              <w:bottom w:type="dxa" w:w="40"/>
              <w:right w:type="dxa" w:w="240"/>
            </w:tcMar>
          </w:tcPr>
          <w:p>
            <w:pPr>
              <w:spacing w:line="320"/>
            </w:pPr>
            <w:r>
              <w:rPr>
                <w:rFonts w:ascii="Arial" w:cs="Arial" w:eastAsia="Arial" w:hAnsi="Arial"/>
                <w:b/>
                <w:bCs/>
                <w:color w:val="0D5F3C"/>
                <w:sz w:val="22"/>
                <w:szCs w:val="22"/>
              </w:rPr>
              <w:t xml:space="preserve">✔  </w:t>
            </w:r>
            <w:r>
              <w:rPr>
                <w:rFonts w:ascii="Arial" w:cs="Arial" w:eastAsia="Arial" w:hAnsi="Arial"/>
                <w:color w:val="333333"/>
                <w:sz w:val="22"/>
                <w:szCs w:val="22"/>
              </w:rPr>
              <w:t xml:space="preserve">Perfect for apartment dwellers, renters, and anyone without rooftop access.</w:t>
            </w:r>
          </w:p>
        </w:tc>
      </w:tr>
      <w:tr>
        <w:tc>
          <w:tcPr>
            <w:tcW w:type="dxa" w:w="9360"/>
            <w:tcBorders>
              <w:top w:val="none" w:sz="0"/>
              <w:left w:val="none" w:sz="0"/>
              <w:bottom w:val="single" w:color="0D5F3C" w:sz="6"/>
              <w:right w:val="none" w:sz="0"/>
            </w:tcBorders>
            <w:shd w:fill="F0FAF4" w:val="clear"/>
            <w:tcMar>
              <w:top w:type="dxa" w:w="40"/>
              <w:left w:type="dxa" w:w="240"/>
              <w:bottom w:type="dxa" w:w="160"/>
              <w:right w:type="dxa" w:w="240"/>
            </w:tcMar>
          </w:tcPr>
          <w:p>
            <w:pPr>
              <w:spacing w:line="320"/>
            </w:pPr>
            <w:r>
              <w:rPr>
                <w:rFonts w:ascii="Arial" w:cs="Arial" w:eastAsia="Arial" w:hAnsi="Arial"/>
                <w:b/>
                <w:bCs/>
                <w:color w:val="0D5F3C"/>
                <w:sz w:val="22"/>
                <w:szCs w:val="22"/>
              </w:rPr>
              <w:t xml:space="preserve">✔  </w:t>
            </w:r>
            <w:r>
              <w:rPr>
                <w:rFonts w:ascii="Arial" w:cs="Arial" w:eastAsia="Arial" w:hAnsi="Arial"/>
                <w:color w:val="333333"/>
                <w:sz w:val="22"/>
                <w:szCs w:val="22"/>
              </w:rPr>
              <w:t xml:space="preserve">Your digital solar allocation is portable — it moves when you move.</w:t>
            </w:r>
          </w:p>
        </w:tc>
      </w:tr>
    </w:tbl>
    <w:p>
      <w:pPr>
        <w:spacing w:before="80" w:after="80"/>
      </w:pPr>
    </w:p>
    <w:p>
      <w:pPr>
        <w:pBdr>
          <w:bottom w:val="single" w:color="0D5F3C" w:sz="2" w:space="8"/>
        </w:pBdr>
        <w:spacing w:before="360" w:after="160"/>
      </w:pPr>
      <w:r>
        <w:rPr>
          <w:rFonts w:ascii="Georgia" w:cs="Georgia" w:eastAsia="Georgia" w:hAnsi="Georgia"/>
          <w:b/>
          <w:bCs/>
          <w:color w:val="1A1A2E"/>
          <w:sz w:val="32"/>
          <w:szCs w:val="32"/>
        </w:rPr>
        <w:t xml:space="preserve">What Exactly Is Digital Solar?</w:t>
      </w:r>
    </w:p>
    <w:p>
      <w:pPr>
        <w:spacing w:before="60" w:after="100" w:line="360"/>
      </w:pPr>
      <w:r>
        <w:rPr>
          <w:rFonts w:ascii="Arial" w:cs="Arial" w:eastAsia="Arial" w:hAnsi="Arial"/>
          <w:color w:val="333333"/>
          <w:sz w:val="22"/>
          <w:szCs w:val="22"/>
        </w:rPr>
        <w:t xml:space="preserve">India’s solar revolution is in full swing. But here’s a reality that most solar marketing ignores: over 70% of urban Indians live in apartments, rented homes, or buildings where they simply cannot install solar panels. Does that mean you’re locked out? Absolutely not.</w:t>
      </w:r>
    </w:p>
    <w:p>
      <w:pPr>
        <w:spacing w:before="60" w:after="100" w:line="360"/>
      </w:pPr>
      <w:r>
        <w:rPr>
          <w:rFonts w:ascii="Arial" w:cs="Arial" w:eastAsia="Arial" w:hAnsi="Arial"/>
          <w:color w:val="333333"/>
          <w:sz w:val="22"/>
          <w:szCs w:val="22"/>
        </w:rPr>
        <w:t xml:space="preserve">Digital solar is a model where you reserve a specific amount of solar capacity (measured in kW) from a large, commercially installed solar plant — without installing anything on your own premises. Think of it like this: instead of buying your own panels, you get a share of a professionally managed solar plant on a commercial building. The electricity your reserved capacity generates earns you credits that directly reduce your electricity bill.</w:t>
      </w:r>
    </w:p>
    <w:p>
      <w:pPr>
        <w:spacing w:before="60" w:after="100" w:line="360"/>
      </w:pPr>
      <w:r>
        <w:rPr>
          <w:rFonts w:ascii="Arial" w:cs="Arial" w:eastAsia="Arial" w:hAnsi="Arial"/>
          <w:color w:val="333333"/>
          <w:sz w:val="22"/>
          <w:szCs w:val="22"/>
        </w:rPr>
        <w:t xml:space="preserve">You don’t need a rooftop. You don’t need to own a home. You don’t need to worry about maintenance, cleaning, or repairs. Everything is managed digitally — hence the name.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none" w:sz="0"/>
              <w:right w:val="single" w:color="E0E0E0" w:sz="1"/>
            </w:tcBorders>
            <w:shd w:fill="F9FAFB" w:val="clear"/>
            <w:tcMar>
              <w:top w:type="dxa" w:w="200"/>
              <w:left w:type="dxa" w:w="200"/>
              <w:bottom w:type="dxa" w:w="40"/>
              <w:right w:type="dxa" w:w="200"/>
            </w:tcMar>
          </w:tcPr>
          <w:p>
            <w:pPr>
              <w:jc w:val="center"/>
            </w:pPr>
            <w:r>
              <w:rPr>
                <w:rFonts w:ascii="Arial" w:cs="Arial" w:eastAsia="Arial" w:hAnsi="Arial"/>
                <w:b/>
                <w:bCs/>
                <w:color w:val="6B7280"/>
                <w:sz w:val="22"/>
                <w:szCs w:val="22"/>
              </w:rPr>
              <w:t xml:space="preserve">🖼  [ Infographic: 3-Step Digital Solar Process ]</w:t>
            </w:r>
          </w:p>
        </w:tc>
      </w:tr>
      <w:tr>
        <w:tc>
          <w:tcPr>
            <w:tcW w:type="dxa" w:w="9360"/>
            <w:tcBorders>
              <w:top w:val="none" w:sz="0"/>
              <w:left w:val="single" w:color="E0E0E0" w:sz="1"/>
              <w:bottom w:val="single" w:color="E0E0E0" w:sz="1"/>
              <w:right w:val="single" w:color="E0E0E0" w:sz="1"/>
            </w:tcBorders>
            <w:shd w:fill="F9FAFB" w:val="clear"/>
            <w:tcMar>
              <w:top w:type="dxa" w:w="40"/>
              <w:left w:type="dxa" w:w="200"/>
              <w:bottom w:type="dxa" w:w="200"/>
              <w:right w:type="dxa" w:w="200"/>
            </w:tcMar>
          </w:tcPr>
          <w:p>
            <w:pPr>
              <w:spacing w:line="300"/>
              <w:jc w:val="center"/>
            </w:pPr>
            <w:r>
              <w:rPr>
                <w:rFonts w:ascii="Arial" w:cs="Arial" w:eastAsia="Arial" w:hAnsi="Arial"/>
                <w:b/>
                <w:bCs/>
                <w:color w:val="FF8F00"/>
                <w:sz w:val="18"/>
                <w:szCs w:val="18"/>
              </w:rPr>
              <w:t xml:space="preserve">AI Prompt: </w:t>
            </w:r>
            <w:r>
              <w:rPr>
                <w:rFonts w:ascii="Arial" w:cs="Arial" w:eastAsia="Arial" w:hAnsi="Arial"/>
                <w:i/>
                <w:iCs/>
                <w:color w:val="6B7280"/>
                <w:sz w:val="18"/>
                <w:szCs w:val="18"/>
              </w:rPr>
              <w:t xml:space="preserve">"Clean infographic: Step 1 solar plant on commercial rooftop, Step 2 user reserves capacity on phone app, Step 3 electricity bill with green credit deduction, connected by flowing arrows, flat design, green brand colours, white background"</w:t>
            </w:r>
          </w:p>
        </w:tc>
      </w:tr>
    </w:tbl>
    <w:p>
      <w:pPr>
        <w:spacing w:before="80" w:after="80"/>
      </w:pPr>
    </w:p>
    <w:p>
      <w:pPr>
        <w:pBdr>
          <w:bottom w:val="single" w:color="0D5F3C" w:sz="2" w:space="8"/>
        </w:pBdr>
        <w:spacing w:before="360" w:after="160"/>
      </w:pPr>
      <w:r>
        <w:rPr>
          <w:rFonts w:ascii="Georgia" w:cs="Georgia" w:eastAsia="Georgia" w:hAnsi="Georgia"/>
          <w:b/>
          <w:bCs/>
          <w:color w:val="1A1A2E"/>
          <w:sz w:val="32"/>
          <w:szCs w:val="32"/>
        </w:rPr>
        <w:t xml:space="preserve">How Digital Solar Works: Step by Step</w:t>
      </w:r>
    </w:p>
    <w:p>
      <w:pPr>
        <w:spacing w:before="260" w:after="120"/>
      </w:pPr>
      <w:r>
        <w:rPr>
          <w:rFonts w:ascii="Arial" w:cs="Arial" w:eastAsia="Arial" w:hAnsi="Arial"/>
          <w:b/>
          <w:bCs/>
          <w:color w:val="0D5F3C"/>
          <w:sz w:val="26"/>
          <w:szCs w:val="26"/>
        </w:rPr>
        <w:t xml:space="preserve">Step 1: Solar Plant on a Host Property</w:t>
      </w:r>
    </w:p>
    <w:p>
      <w:pPr>
        <w:spacing w:before="60" w:after="100" w:line="360"/>
      </w:pPr>
      <w:r>
        <w:rPr>
          <w:rFonts w:ascii="Arial" w:cs="Arial" w:eastAsia="Arial" w:hAnsi="Arial"/>
          <w:color w:val="333333"/>
          <w:sz w:val="22"/>
          <w:szCs w:val="22"/>
        </w:rPr>
        <w:t xml:space="preserve">A commercial-scale solar plant (100 kW+) is installed on a host property — a commercial building, housing society, or industrial facility. The host consumes the generated electricity and pays ₹10–12 per unit, far below their grid tariff of ₹18–20.</w:t>
      </w:r>
    </w:p>
    <w:p>
      <w:pPr>
        <w:spacing w:before="260" w:after="120"/>
      </w:pPr>
      <w:r>
        <w:rPr>
          <w:rFonts w:ascii="Arial" w:cs="Arial" w:eastAsia="Arial" w:hAnsi="Arial"/>
          <w:b/>
          <w:bCs/>
          <w:color w:val="0D5F3C"/>
          <w:sz w:val="26"/>
          <w:szCs w:val="26"/>
        </w:rPr>
        <w:t xml:space="preserve">Step 2: Reserve Your Capacity Online</w:t>
      </w:r>
    </w:p>
    <w:p>
      <w:pPr>
        <w:spacing w:before="60" w:after="100" w:line="360"/>
      </w:pPr>
      <w:r>
        <w:rPr>
          <w:rFonts w:ascii="Arial" w:cs="Arial" w:eastAsia="Arial" w:hAnsi="Arial"/>
          <w:color w:val="333333"/>
          <w:sz w:val="22"/>
          <w:szCs w:val="22"/>
        </w:rPr>
        <w:t xml:space="preserve">Through PowerNetPro’s platform, you browse available capacity and reserve your share (from 1.5 kW). You pay a one-time reservation of approximately ₹35,000–40,000 per kW — significantly less than ₹50,000–70,000 for traditional rooftop solar.</w:t>
      </w:r>
    </w:p>
    <w:p>
      <w:pPr>
        <w:spacing w:before="260" w:after="120"/>
      </w:pPr>
      <w:r>
        <w:rPr>
          <w:rFonts w:ascii="Arial" w:cs="Arial" w:eastAsia="Arial" w:hAnsi="Arial"/>
          <w:b/>
          <w:bCs/>
          <w:color w:val="0D5F3C"/>
          <w:sz w:val="26"/>
          <w:szCs w:val="26"/>
        </w:rPr>
        <w:t xml:space="preserve">Step 3: Plant Generates Electricity</w:t>
      </w:r>
    </w:p>
    <w:p>
      <w:pPr>
        <w:spacing w:before="60" w:after="100" w:line="360"/>
      </w:pPr>
      <w:r>
        <w:rPr>
          <w:rFonts w:ascii="Arial" w:cs="Arial" w:eastAsia="Arial" w:hAnsi="Arial"/>
          <w:color w:val="333333"/>
          <w:sz w:val="22"/>
          <w:szCs w:val="22"/>
        </w:rPr>
        <w:t xml:space="preserve">Once operational, IoT-enabled smart meters track generation precisely. The platform calculates your specific share based on your reserved capacity.</w:t>
      </w:r>
    </w:p>
    <w:p>
      <w:pPr>
        <w:spacing w:before="260" w:after="120"/>
      </w:pPr>
      <w:r>
        <w:rPr>
          <w:rFonts w:ascii="Arial" w:cs="Arial" w:eastAsia="Arial" w:hAnsi="Arial"/>
          <w:b/>
          <w:bCs/>
          <w:color w:val="0D5F3C"/>
          <w:sz w:val="26"/>
          <w:szCs w:val="26"/>
        </w:rPr>
        <w:t xml:space="preserve">Step 4: Earn Credits on Your Bill</w:t>
      </w:r>
    </w:p>
    <w:p>
      <w:pPr>
        <w:spacing w:before="60" w:after="100" w:line="360"/>
      </w:pPr>
      <w:r>
        <w:rPr>
          <w:rFonts w:ascii="Arial" w:cs="Arial" w:eastAsia="Arial" w:hAnsi="Arial"/>
          <w:color w:val="333333"/>
          <w:sz w:val="22"/>
          <w:szCs w:val="22"/>
        </w:rPr>
        <w:t xml:space="preserve">For every unit generated from your capacity, you receive ₹7 credit. These credits reduce your DISCOM electricity bill directly.</w:t>
      </w:r>
    </w:p>
    <w:p>
      <w:pPr>
        <w:spacing w:before="260" w:after="120"/>
      </w:pPr>
      <w:r>
        <w:rPr>
          <w:rFonts w:ascii="Arial" w:cs="Arial" w:eastAsia="Arial" w:hAnsi="Arial"/>
          <w:b/>
          <w:bCs/>
          <w:color w:val="0D5F3C"/>
          <w:sz w:val="26"/>
          <w:szCs w:val="26"/>
        </w:rPr>
        <w:t xml:space="preserve">Step 5: Track Everything in Real-Time</w:t>
      </w:r>
    </w:p>
    <w:p>
      <w:pPr>
        <w:spacing w:before="60" w:after="100" w:line="360"/>
      </w:pPr>
      <w:r>
        <w:rPr>
          <w:rFonts w:ascii="Arial" w:cs="Arial" w:eastAsia="Arial" w:hAnsi="Arial"/>
          <w:color w:val="333333"/>
          <w:sz w:val="22"/>
          <w:szCs w:val="22"/>
        </w:rPr>
        <w:t xml:space="preserve">Monitor daily generation, accumulated credits, bill savings, and CO₂ offset through the PowerNetPro dashboard — all in real time.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F8F00" w:sz="8"/>
              <w:bottom w:val="none" w:sz="0"/>
              <w:right w:val="none" w:sz="0"/>
            </w:tcBorders>
            <w:shd w:fill="FFF3E0" w:val="clear"/>
            <w:tcMar>
              <w:top w:type="dxa" w:w="120"/>
              <w:left w:type="dxa" w:w="200"/>
              <w:bottom w:type="dxa" w:w="120"/>
              <w:right w:type="dxa" w:w="200"/>
            </w:tcMar>
          </w:tcPr>
          <w:p>
            <w:pPr>
              <w:spacing w:after="40"/>
            </w:pPr>
            <w:r>
              <w:rPr>
                <w:rFonts w:ascii="Arial" w:cs="Arial" w:eastAsia="Arial" w:hAnsi="Arial"/>
                <w:b/>
                <w:bCs/>
                <w:color w:val="FF8F00"/>
                <w:sz w:val="22"/>
                <w:szCs w:val="22"/>
              </w:rPr>
              <w:t xml:space="preserve">💡 DID YOU KNOW?</w:t>
            </w:r>
          </w:p>
          <w:p>
            <w:pPr>
              <w:spacing w:line="340"/>
            </w:pPr>
            <w:r>
              <w:rPr>
                <w:rFonts w:ascii="Arial" w:cs="Arial" w:eastAsia="Arial" w:hAnsi="Arial"/>
                <w:color w:val="333333"/>
                <w:sz w:val="22"/>
                <w:szCs w:val="22"/>
              </w:rPr>
              <w:t xml:space="preserve">Each kW of solar capacity generates approximately 4–5 units per day in India. With 2 kW reserved, that’s roughly 300 units and ₹2,100 in credits every month.</w:t>
            </w:r>
          </w:p>
        </w:tc>
      </w:tr>
    </w:tbl>
    <w:p>
      <w:pPr>
        <w:spacing w:before="80" w:after="80"/>
      </w:pPr>
    </w:p>
    <w:p>
      <w:pPr>
        <w:pBdr>
          <w:bottom w:val="single" w:color="0D5F3C" w:sz="2" w:space="8"/>
        </w:pBdr>
        <w:spacing w:before="360" w:after="160"/>
      </w:pPr>
      <w:r>
        <w:rPr>
          <w:rFonts w:ascii="Georgia" w:cs="Georgia" w:eastAsia="Georgia" w:hAnsi="Georgia"/>
          <w:b/>
          <w:bCs/>
          <w:color w:val="1A1A2E"/>
          <w:sz w:val="32"/>
          <w:szCs w:val="32"/>
        </w:rPr>
        <w:t xml:space="preserve">Who Is Digital Solar For?</w:t>
      </w:r>
    </w:p>
    <w:p>
      <w:pPr>
        <w:spacing w:before="60" w:after="100" w:line="360"/>
      </w:pPr>
      <w:r>
        <w:rPr>
          <w:rFonts w:ascii="Arial" w:cs="Arial" w:eastAsia="Arial" w:hAnsi="Arial"/>
          <w:b/>
          <w:bCs/>
          <w:color w:val="1A1A2E"/>
          <w:sz w:val="22"/>
          <w:szCs w:val="22"/>
        </w:rPr>
        <w:t xml:space="preserve">Apartment dwellers: </w:t>
      </w:r>
      <w:r>
        <w:rPr>
          <w:rFonts w:ascii="Arial" w:cs="Arial" w:eastAsia="Arial" w:hAnsi="Arial"/>
          <w:color w:val="333333"/>
          <w:sz w:val="22"/>
          <w:szCs w:val="22"/>
        </w:rPr>
        <w:t xml:space="preserve">You live on the 5th floor and share a building with 200 families. No say over the rooftop. Digital solar lets you participate anyway.</w:t>
      </w:r>
    </w:p>
    <w:p>
      <w:pPr>
        <w:spacing w:before="60" w:after="100" w:line="360"/>
      </w:pPr>
      <w:r>
        <w:rPr>
          <w:rFonts w:ascii="Arial" w:cs="Arial" w:eastAsia="Arial" w:hAnsi="Arial"/>
          <w:b/>
          <w:bCs/>
          <w:color w:val="1A1A2E"/>
          <w:sz w:val="22"/>
          <w:szCs w:val="22"/>
        </w:rPr>
        <w:t xml:space="preserve">Renters: </w:t>
      </w:r>
      <w:r>
        <w:rPr>
          <w:rFonts w:ascii="Arial" w:cs="Arial" w:eastAsia="Arial" w:hAnsi="Arial"/>
          <w:color w:val="333333"/>
          <w:sz w:val="22"/>
          <w:szCs w:val="22"/>
        </w:rPr>
        <w:t xml:space="preserve">You move every 2–3 years. Traditional solar is property-tied. Digital solar isn’t — your reservation moves with you.</w:t>
      </w:r>
    </w:p>
    <w:p>
      <w:pPr>
        <w:spacing w:before="60" w:after="100" w:line="360"/>
      </w:pPr>
      <w:r>
        <w:rPr>
          <w:rFonts w:ascii="Arial" w:cs="Arial" w:eastAsia="Arial" w:hAnsi="Arial"/>
          <w:b/>
          <w:bCs/>
          <w:color w:val="1A1A2E"/>
          <w:sz w:val="22"/>
          <w:szCs w:val="22"/>
        </w:rPr>
        <w:t xml:space="preserve">Small business owners: </w:t>
      </w:r>
      <w:r>
        <w:rPr>
          <w:rFonts w:ascii="Arial" w:cs="Arial" w:eastAsia="Arial" w:hAnsi="Arial"/>
          <w:color w:val="333333"/>
          <w:sz w:val="22"/>
          <w:szCs w:val="22"/>
        </w:rPr>
        <w:t xml:space="preserve">Running a shop or clinic in rented space but paying ₹8–12/unit commercial tariffs? Digital solar offsets that without touching the building.</w:t>
      </w:r>
    </w:p>
    <w:p>
      <w:pPr>
        <w:spacing w:before="60" w:after="100" w:line="360"/>
      </w:pPr>
      <w:r>
        <w:rPr>
          <w:rFonts w:ascii="Arial" w:cs="Arial" w:eastAsia="Arial" w:hAnsi="Arial"/>
          <w:b/>
          <w:bCs/>
          <w:color w:val="1A1A2E"/>
          <w:sz w:val="22"/>
          <w:szCs w:val="22"/>
        </w:rPr>
        <w:t xml:space="preserve">Eco-conscious individuals: </w:t>
      </w:r>
      <w:r>
        <w:rPr>
          <w:rFonts w:ascii="Arial" w:cs="Arial" w:eastAsia="Arial" w:hAnsi="Arial"/>
          <w:color w:val="333333"/>
          <w:sz w:val="22"/>
          <w:szCs w:val="22"/>
        </w:rPr>
        <w:t xml:space="preserve">Want to reduce your carbon footprint regardless of your housing situation.</w:t>
      </w:r>
    </w:p>
    <w:p>
      <w:pPr>
        <w:spacing w:before="80" w:after="80"/>
      </w:pPr>
    </w:p>
    <w:p>
      <w:pPr>
        <w:pBdr>
          <w:bottom w:val="single" w:color="0D5F3C" w:sz="2" w:space="8"/>
        </w:pBdr>
        <w:spacing w:before="360" w:after="160"/>
      </w:pPr>
      <w:r>
        <w:rPr>
          <w:rFonts w:ascii="Georgia" w:cs="Georgia" w:eastAsia="Georgia" w:hAnsi="Georgia"/>
          <w:b/>
          <w:bCs/>
          <w:color w:val="1A1A2E"/>
          <w:sz w:val="32"/>
          <w:szCs w:val="32"/>
        </w:rPr>
        <w:t xml:space="preserve">Digital Solar vs. Traditional Rooftop Solar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0D5F3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E0E0E0" w:sz="1"/>
              <w:left w:val="single" w:color="E0E0E0" w:sz="1"/>
              <w:bottom w:val="single" w:color="E0E0E0" w:sz="1"/>
              <w:right w:val="single" w:color="E0E0E0" w:sz="1"/>
            </w:tcBorders>
            <w:shd w:fill="0D5F3C" w:val="clear"/>
            <w:tcMar>
              <w:top w:type="dxa" w:w="80"/>
              <w:left w:type="dxa" w:w="120"/>
              <w:bottom w:type="dxa" w:w="80"/>
              <w:right w:type="dxa" w:w="120"/>
            </w:tcMar>
          </w:tcPr>
          <w:p>
            <w:r>
              <w:rPr>
                <w:rFonts w:ascii="Arial" w:cs="Arial" w:eastAsia="Arial" w:hAnsi="Arial"/>
                <w:b/>
                <w:bCs/>
                <w:color w:val="FFFFFF"/>
                <w:sz w:val="20"/>
                <w:szCs w:val="20"/>
              </w:rPr>
              <w:t xml:space="preserve">Traditional Rooftop</w:t>
            </w:r>
          </w:p>
        </w:tc>
        <w:tc>
          <w:tcPr>
            <w:tcW w:type="dxa" w:w="3580"/>
            <w:tcBorders>
              <w:top w:val="single" w:color="E0E0E0" w:sz="1"/>
              <w:left w:val="single" w:color="E0E0E0" w:sz="1"/>
              <w:bottom w:val="single" w:color="E0E0E0" w:sz="1"/>
              <w:right w:val="single" w:color="E0E0E0" w:sz="1"/>
            </w:tcBorders>
            <w:shd w:fill="0D5F3C" w:val="clear"/>
            <w:tcMar>
              <w:top w:type="dxa" w:w="80"/>
              <w:left w:type="dxa" w:w="120"/>
              <w:bottom w:type="dxa" w:w="80"/>
              <w:right w:type="dxa" w:w="120"/>
            </w:tcMar>
          </w:tcPr>
          <w:p>
            <w:r>
              <w:rPr>
                <w:rFonts w:ascii="Arial" w:cs="Arial" w:eastAsia="Arial" w:hAnsi="Arial"/>
                <w:b/>
                <w:bCs/>
                <w:color w:val="FFFFFF"/>
                <w:sz w:val="20"/>
                <w:szCs w:val="20"/>
              </w:rPr>
              <w:t xml:space="preserve">Digital Solar (PowerNetPro)</w:t>
            </w:r>
          </w:p>
        </w:tc>
      </w:tr>
      <w:tr>
        <w:tc>
          <w:tcPr>
            <w:tcW w:type="dxa" w:w="220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Rooftop Needed?</w:t>
            </w:r>
          </w:p>
        </w:tc>
        <w:tc>
          <w:tcPr>
            <w:tcW w:type="dxa" w:w="358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own rooftop mandatory</w:t>
            </w:r>
          </w:p>
        </w:tc>
        <w:tc>
          <w:tcPr>
            <w:tcW w:type="dxa" w:w="358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No — zero rooftop dependency</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Upfront Cost</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₹50,000–70,000 per kW</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₹35,000–40,000 per kW</w:t>
            </w:r>
          </w:p>
        </w:tc>
      </w:tr>
      <w:tr>
        <w:tc>
          <w:tcPr>
            <w:tcW w:type="dxa" w:w="220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Installation Time</w:t>
            </w:r>
          </w:p>
        </w:tc>
        <w:tc>
          <w:tcPr>
            <w:tcW w:type="dxa" w:w="358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3–6 months</w:t>
            </w:r>
          </w:p>
        </w:tc>
        <w:tc>
          <w:tcPr>
            <w:tcW w:type="dxa" w:w="358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Minutes (online)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Maintenance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responsibility</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 fully managed</w:t>
            </w:r>
          </w:p>
        </w:tc>
      </w:tr>
      <w:tr>
        <w:tc>
          <w:tcPr>
            <w:tcW w:type="dxa" w:w="220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Portability</w:t>
            </w:r>
          </w:p>
        </w:tc>
        <w:tc>
          <w:tcPr>
            <w:tcW w:type="dxa" w:w="358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Tied to property</w:t>
            </w:r>
          </w:p>
        </w:tc>
        <w:tc>
          <w:tcPr>
            <w:tcW w:type="dxa" w:w="358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Transferable across residences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Monthly Return</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Self-consumption / net metering</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Guaranteed ₹7/unit credit</w:t>
            </w:r>
          </w:p>
        </w:tc>
      </w:tr>
      <w:tr>
        <w:tc>
          <w:tcPr>
            <w:tcW w:type="dxa" w:w="220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Best For</w:t>
            </w:r>
          </w:p>
        </w:tc>
        <w:tc>
          <w:tcPr>
            <w:tcW w:type="dxa" w:w="358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Homeowners with rooftops</w:t>
            </w:r>
          </w:p>
        </w:tc>
        <w:tc>
          <w:tcPr>
            <w:tcW w:type="dxa" w:w="358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Everyone else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none" w:sz="0"/>
              <w:right w:val="single" w:color="E0E0E0" w:sz="1"/>
            </w:tcBorders>
            <w:shd w:fill="F9FAFB" w:val="clear"/>
            <w:tcMar>
              <w:top w:type="dxa" w:w="200"/>
              <w:left w:type="dxa" w:w="200"/>
              <w:bottom w:type="dxa" w:w="40"/>
              <w:right w:type="dxa" w:w="200"/>
            </w:tcMar>
          </w:tcPr>
          <w:p>
            <w:pPr>
              <w:jc w:val="center"/>
            </w:pPr>
            <w:r>
              <w:rPr>
                <w:rFonts w:ascii="Arial" w:cs="Arial" w:eastAsia="Arial" w:hAnsi="Arial"/>
                <w:b/>
                <w:bCs/>
                <w:color w:val="6B7280"/>
                <w:sz w:val="22"/>
                <w:szCs w:val="22"/>
              </w:rPr>
              <w:t xml:space="preserve">🖼  [ Side-by-side comparison graphic ]</w:t>
            </w:r>
          </w:p>
        </w:tc>
      </w:tr>
      <w:tr>
        <w:tc>
          <w:tcPr>
            <w:tcW w:type="dxa" w:w="9360"/>
            <w:tcBorders>
              <w:top w:val="none" w:sz="0"/>
              <w:left w:val="single" w:color="E0E0E0" w:sz="1"/>
              <w:bottom w:val="single" w:color="E0E0E0" w:sz="1"/>
              <w:right w:val="single" w:color="E0E0E0" w:sz="1"/>
            </w:tcBorders>
            <w:shd w:fill="F9FAFB" w:val="clear"/>
            <w:tcMar>
              <w:top w:type="dxa" w:w="40"/>
              <w:left w:type="dxa" w:w="200"/>
              <w:bottom w:type="dxa" w:w="200"/>
              <w:right w:type="dxa" w:w="200"/>
            </w:tcMar>
          </w:tcPr>
          <w:p>
            <w:pPr>
              <w:spacing w:line="300"/>
              <w:jc w:val="center"/>
            </w:pPr>
            <w:r>
              <w:rPr>
                <w:rFonts w:ascii="Arial" w:cs="Arial" w:eastAsia="Arial" w:hAnsi="Arial"/>
                <w:b/>
                <w:bCs/>
                <w:color w:val="FF8F00"/>
                <w:sz w:val="18"/>
                <w:szCs w:val="18"/>
              </w:rPr>
              <w:t xml:space="preserve">AI Prompt: </w:t>
            </w:r>
            <w:r>
              <w:rPr>
                <w:rFonts w:ascii="Arial" w:cs="Arial" w:eastAsia="Arial" w:hAnsi="Arial"/>
                <w:i/>
                <w:iCs/>
                <w:color w:val="6B7280"/>
                <w:sz w:val="18"/>
                <w:szCs w:val="18"/>
              </w:rPr>
              <w:t xml:space="preserve">"Split-screen: left shows traditional rooftop solar with installation complexity; right shows digital solar with simple phone app and credits, modern contrast design, green vs orange"</w:t>
            </w:r>
          </w:p>
        </w:tc>
      </w:tr>
    </w:tbl>
    <w:p>
      <w:pPr>
        <w:spacing w:before="80" w:after="80"/>
      </w:pPr>
    </w:p>
    <w:p>
      <w:pPr>
        <w:pBdr>
          <w:bottom w:val="single" w:color="0D5F3C" w:sz="2" w:space="8"/>
        </w:pBdr>
        <w:spacing w:before="360" w:after="160"/>
      </w:pPr>
      <w:r>
        <w:rPr>
          <w:rFonts w:ascii="Georgia" w:cs="Georgia" w:eastAsia="Georgia" w:hAnsi="Georgia"/>
          <w:b/>
          <w:bCs/>
          <w:color w:val="1A1A2E"/>
          <w:sz w:val="32"/>
          <w:szCs w:val="32"/>
        </w:rPr>
        <w:t xml:space="preserve">How Much Can You Actually Save?</w:t>
      </w:r>
    </w:p>
    <w:p>
      <w:pPr>
        <w:spacing w:before="60" w:after="100" w:line="360"/>
      </w:pPr>
      <w:r>
        <w:rPr>
          <w:rFonts w:ascii="Arial" w:cs="Arial" w:eastAsia="Arial" w:hAnsi="Arial"/>
          <w:color w:val="333333"/>
          <w:sz w:val="22"/>
          <w:szCs w:val="22"/>
        </w:rPr>
        <w:t xml:space="preserve">Let’s run a quick example for a 2 kW reservation:</w:t>
      </w:r>
    </w:p>
    <w:p>
      <w:pPr>
        <w:spacing w:before="60" w:after="100" w:line="360"/>
      </w:pPr>
      <w:r>
        <w:rPr>
          <w:rFonts w:ascii="Arial" w:cs="Arial" w:eastAsia="Arial" w:hAnsi="Arial"/>
          <w:b/>
          <w:bCs/>
          <w:color w:val="1A1A2E"/>
          <w:sz w:val="22"/>
          <w:szCs w:val="22"/>
        </w:rPr>
        <w:t xml:space="preserve">Daily generation: </w:t>
      </w:r>
      <w:r>
        <w:rPr>
          <w:rFonts w:ascii="Arial" w:cs="Arial" w:eastAsia="Arial" w:hAnsi="Arial"/>
          <w:color w:val="333333"/>
          <w:sz w:val="22"/>
          <w:szCs w:val="22"/>
        </w:rPr>
        <w:t xml:space="preserve">2 kW × 5 units/day = 10 units</w:t>
      </w:r>
    </w:p>
    <w:p>
      <w:pPr>
        <w:spacing w:before="60" w:after="100" w:line="360"/>
      </w:pPr>
      <w:r>
        <w:rPr>
          <w:rFonts w:ascii="Arial" w:cs="Arial" w:eastAsia="Arial" w:hAnsi="Arial"/>
          <w:b/>
          <w:bCs/>
          <w:color w:val="1A1A2E"/>
          <w:sz w:val="22"/>
          <w:szCs w:val="22"/>
        </w:rPr>
        <w:t xml:space="preserve">Monthly generation: </w:t>
      </w:r>
      <w:r>
        <w:rPr>
          <w:rFonts w:ascii="Arial" w:cs="Arial" w:eastAsia="Arial" w:hAnsi="Arial"/>
          <w:color w:val="333333"/>
          <w:sz w:val="22"/>
          <w:szCs w:val="22"/>
        </w:rPr>
        <w:t xml:space="preserve">300 units</w:t>
      </w:r>
    </w:p>
    <w:p>
      <w:pPr>
        <w:spacing w:before="60" w:after="100" w:line="360"/>
      </w:pPr>
      <w:r>
        <w:rPr>
          <w:rFonts w:ascii="Arial" w:cs="Arial" w:eastAsia="Arial" w:hAnsi="Arial"/>
          <w:b/>
          <w:bCs/>
          <w:color w:val="1A1A2E"/>
          <w:sz w:val="22"/>
          <w:szCs w:val="22"/>
        </w:rPr>
        <w:t xml:space="preserve">Monthly credit: </w:t>
      </w:r>
      <w:r>
        <w:rPr>
          <w:rFonts w:ascii="Arial" w:cs="Arial" w:eastAsia="Arial" w:hAnsi="Arial"/>
          <w:color w:val="333333"/>
          <w:sz w:val="22"/>
          <w:szCs w:val="22"/>
        </w:rPr>
        <w:t xml:space="preserve">300 × ₹7 = ₹2,100</w:t>
      </w:r>
    </w:p>
    <w:p>
      <w:pPr>
        <w:spacing w:before="60" w:after="100" w:line="360"/>
      </w:pPr>
      <w:r>
        <w:rPr>
          <w:rFonts w:ascii="Arial" w:cs="Arial" w:eastAsia="Arial" w:hAnsi="Arial"/>
          <w:b/>
          <w:bCs/>
          <w:color w:val="1A1A2E"/>
          <w:sz w:val="22"/>
          <w:szCs w:val="22"/>
        </w:rPr>
        <w:t xml:space="preserve">Annual savings: </w:t>
      </w:r>
      <w:r>
        <w:rPr>
          <w:rFonts w:ascii="Arial" w:cs="Arial" w:eastAsia="Arial" w:hAnsi="Arial"/>
          <w:color w:val="333333"/>
          <w:sz w:val="22"/>
          <w:szCs w:val="22"/>
        </w:rPr>
        <w:t xml:space="preserve">₹25,200</w:t>
      </w:r>
    </w:p>
    <w:p>
      <w:pPr>
        <w:spacing w:before="60" w:after="100" w:line="360"/>
      </w:pPr>
      <w:r>
        <w:rPr>
          <w:rFonts w:ascii="Arial" w:cs="Arial" w:eastAsia="Arial" w:hAnsi="Arial"/>
          <w:color w:val="333333"/>
          <w:sz w:val="22"/>
          <w:szCs w:val="22"/>
        </w:rPr>
        <w:t xml:space="preserve">With a one-time cost of ~₹75,000, you break even in roughly 3 years and then enjoy 12+ more years of pure savings.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E0E0E0" w:sz="1"/>
              <w:left w:val="single" w:color="E0E0E0" w:sz="1"/>
              <w:bottom w:val="single" w:color="E0E0E0" w:sz="1"/>
              <w:right w:val="single" w:color="E0E0E0" w:sz="1"/>
            </w:tcBorders>
            <w:shd w:fill="0D5F3C" w:val="clear"/>
            <w:tcMar>
              <w:top w:type="dxa" w:w="80"/>
              <w:left w:type="dxa" w:w="120"/>
              <w:bottom w:type="dxa" w:w="80"/>
              <w:right w:type="dxa" w:w="120"/>
            </w:tcMar>
          </w:tcPr>
          <w:p>
            <w:r>
              <w:rPr>
                <w:rFonts w:ascii="Arial" w:cs="Arial" w:eastAsia="Arial" w:hAnsi="Arial"/>
                <w:b/>
                <w:bCs/>
                <w:color w:val="FFFFFF"/>
                <w:sz w:val="20"/>
                <w:szCs w:val="20"/>
              </w:rPr>
              <w:t xml:space="preserve">Capacity</w:t>
            </w:r>
          </w:p>
        </w:tc>
        <w:tc>
          <w:tcPr>
            <w:tcW w:type="dxa" w:w="2200"/>
            <w:tcBorders>
              <w:top w:val="single" w:color="E0E0E0" w:sz="1"/>
              <w:left w:val="single" w:color="E0E0E0" w:sz="1"/>
              <w:bottom w:val="single" w:color="E0E0E0" w:sz="1"/>
              <w:right w:val="single" w:color="E0E0E0" w:sz="1"/>
            </w:tcBorders>
            <w:shd w:fill="0D5F3C" w:val="clear"/>
            <w:tcMar>
              <w:top w:type="dxa" w:w="80"/>
              <w:left w:type="dxa" w:w="120"/>
              <w:bottom w:type="dxa" w:w="80"/>
              <w:right w:type="dxa" w:w="120"/>
            </w:tcMar>
          </w:tcPr>
          <w:p>
            <w:r>
              <w:rPr>
                <w:rFonts w:ascii="Arial" w:cs="Arial" w:eastAsia="Arial" w:hAnsi="Arial"/>
                <w:b/>
                <w:bCs/>
                <w:color w:val="FFFFFF"/>
                <w:sz w:val="20"/>
                <w:szCs w:val="20"/>
              </w:rPr>
              <w:t xml:space="preserve">Monthly Units</w:t>
            </w:r>
          </w:p>
        </w:tc>
        <w:tc>
          <w:tcPr>
            <w:tcW w:type="dxa" w:w="2800"/>
            <w:tcBorders>
              <w:top w:val="single" w:color="E0E0E0" w:sz="1"/>
              <w:left w:val="single" w:color="E0E0E0" w:sz="1"/>
              <w:bottom w:val="single" w:color="E0E0E0" w:sz="1"/>
              <w:right w:val="single" w:color="E0E0E0" w:sz="1"/>
            </w:tcBorders>
            <w:shd w:fill="0D5F3C" w:val="clear"/>
            <w:tcMar>
              <w:top w:type="dxa" w:w="80"/>
              <w:left w:type="dxa" w:w="120"/>
              <w:bottom w:type="dxa" w:w="80"/>
              <w:right w:type="dxa" w:w="120"/>
            </w:tcMar>
          </w:tcPr>
          <w:p>
            <w:r>
              <w:rPr>
                <w:rFonts w:ascii="Arial" w:cs="Arial" w:eastAsia="Arial" w:hAnsi="Arial"/>
                <w:b/>
                <w:bCs/>
                <w:color w:val="FFFFFF"/>
                <w:sz w:val="20"/>
                <w:szCs w:val="20"/>
              </w:rPr>
              <w:t xml:space="preserve">Monthly Credit</w:t>
            </w:r>
          </w:p>
        </w:tc>
        <w:tc>
          <w:tcPr>
            <w:tcW w:type="dxa" w:w="2360"/>
            <w:tcBorders>
              <w:top w:val="single" w:color="E0E0E0" w:sz="1"/>
              <w:left w:val="single" w:color="E0E0E0" w:sz="1"/>
              <w:bottom w:val="single" w:color="E0E0E0" w:sz="1"/>
              <w:right w:val="single" w:color="E0E0E0" w:sz="1"/>
            </w:tcBorders>
            <w:shd w:fill="0D5F3C" w:val="clear"/>
            <w:tcMar>
              <w:top w:type="dxa" w:w="80"/>
              <w:left w:type="dxa" w:w="120"/>
              <w:bottom w:type="dxa" w:w="80"/>
              <w:right w:type="dxa" w:w="120"/>
            </w:tcMar>
          </w:tcPr>
          <w:p>
            <w:r>
              <w:rPr>
                <w:rFonts w:ascii="Arial" w:cs="Arial" w:eastAsia="Arial" w:hAnsi="Arial"/>
                <w:b/>
                <w:bCs/>
                <w:color w:val="FFFFFF"/>
                <w:sz w:val="20"/>
                <w:szCs w:val="20"/>
              </w:rPr>
              <w:t xml:space="preserve">Annual Savings</w:t>
            </w:r>
          </w:p>
        </w:tc>
      </w:tr>
      <w:tr>
        <w:tc>
          <w:tcPr>
            <w:tcW w:type="dxa" w:w="200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1.5 kW</w:t>
            </w:r>
          </w:p>
        </w:tc>
        <w:tc>
          <w:tcPr>
            <w:tcW w:type="dxa" w:w="220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~225</w:t>
            </w:r>
          </w:p>
        </w:tc>
        <w:tc>
          <w:tcPr>
            <w:tcW w:type="dxa" w:w="280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₹1,575</w:t>
            </w:r>
          </w:p>
        </w:tc>
        <w:tc>
          <w:tcPr>
            <w:tcW w:type="dxa" w:w="236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₹18,900</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2 kW</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₹2,100</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₹25,200</w:t>
            </w:r>
          </w:p>
        </w:tc>
      </w:tr>
      <w:tr>
        <w:tc>
          <w:tcPr>
            <w:tcW w:type="dxa" w:w="200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3 kW</w:t>
            </w:r>
          </w:p>
        </w:tc>
        <w:tc>
          <w:tcPr>
            <w:tcW w:type="dxa" w:w="220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~450</w:t>
            </w:r>
          </w:p>
        </w:tc>
        <w:tc>
          <w:tcPr>
            <w:tcW w:type="dxa" w:w="280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₹3,150</w:t>
            </w:r>
          </w:p>
        </w:tc>
        <w:tc>
          <w:tcPr>
            <w:tcW w:type="dxa" w:w="236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₹37,800</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5 kW</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~750</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₹5,250</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₹63,000</w:t>
            </w:r>
          </w:p>
        </w:tc>
      </w:tr>
    </w:tbl>
    <w:p>
      <w:pPr>
        <w:spacing w:before="80" w:after="80"/>
      </w:pPr>
    </w:p>
    <w:p>
      <w:pPr>
        <w:pBdr>
          <w:bottom w:val="single" w:color="0D5F3C" w:sz="2" w:space="8"/>
        </w:pBdr>
        <w:spacing w:before="360" w:after="160"/>
      </w:pPr>
      <w:r>
        <w:rPr>
          <w:rFonts w:ascii="Georgia" w:cs="Georgia" w:eastAsia="Georgia" w:hAnsi="Georgia"/>
          <w:b/>
          <w:bCs/>
          <w:color w:val="1A1A2E"/>
          <w:sz w:val="32"/>
          <w:szCs w:val="32"/>
        </w:rPr>
        <w:t xml:space="preserve">Is Digital Solar Legal and Safe?</w:t>
      </w:r>
    </w:p>
    <w:p>
      <w:pPr>
        <w:spacing w:before="60" w:after="100" w:line="360"/>
      </w:pPr>
      <w:r>
        <w:rPr>
          <w:rFonts w:ascii="Arial" w:cs="Arial" w:eastAsia="Arial" w:hAnsi="Arial"/>
          <w:color w:val="333333"/>
          <w:sz w:val="22"/>
          <w:szCs w:val="22"/>
        </w:rPr>
        <w:t xml:space="preserve">Yes. PowerNetPro operates within the Electricity Act, 2003 and state-level SERC net metering regulations. The platform does not sell electricity directly to end users. Instead, hosts consume generated electricity and pay PowerNetPro, while users receive bill credits. DISCOMs continue normal billing for everyone.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5F3C" w:sz="3"/>
              <w:left w:val="single" w:color="FF8F00" w:sz="12"/>
              <w:bottom w:val="single" w:color="0D5F3C" w:sz="3"/>
              <w:right w:val="none" w:sz="0"/>
            </w:tcBorders>
            <w:shd w:fill="FFF8E1" w:val="clear"/>
            <w:tcMar>
              <w:top w:type="dxa" w:w="160"/>
              <w:left w:type="dxa" w:w="240"/>
              <w:bottom w:type="dxa" w:w="160"/>
              <w:right w:type="dxa" w:w="240"/>
            </w:tcMar>
          </w:tcPr>
          <w:p>
            <w:pPr>
              <w:spacing w:after="80"/>
            </w:pPr>
            <w:r>
              <w:rPr>
                <w:rFonts w:ascii="Arial" w:cs="Arial" w:eastAsia="Arial" w:hAnsi="Arial"/>
                <w:b/>
                <w:bCs/>
                <w:color w:val="FF8F00"/>
                <w:sz w:val="24"/>
                <w:szCs w:val="24"/>
              </w:rPr>
              <w:t xml:space="preserve">THE BOTTOM LINE</w:t>
            </w:r>
          </w:p>
          <w:p>
            <w:pPr>
              <w:spacing w:line="340"/>
            </w:pPr>
            <w:r>
              <w:rPr>
                <w:rFonts w:ascii="Arial" w:cs="Arial" w:eastAsia="Arial" w:hAnsi="Arial"/>
                <w:color w:val="333333"/>
                <w:sz w:val="22"/>
                <w:szCs w:val="22"/>
              </w:rPr>
              <w:t xml:space="preserve">Digital solar removes every barrier that has kept 70%+ of urban Indians from going solar. No rooftop, no installation, no maintenance — just clean energy credits flowing to your electricity bill. At ₹35K–40K per kW with guaranteed ₹7/unit returns, it’s one of the smartest energy investments available in India today.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D5F3C" w:val="clear"/>
            <w:tcMar>
              <w:top w:type="dxa" w:w="200"/>
              <w:left w:type="dxa" w:w="300"/>
              <w:bottom w:type="dxa" w:w="200"/>
              <w:right w:type="dxa" w:w="300"/>
            </w:tcMar>
          </w:tcPr>
          <w:p>
            <w:pPr>
              <w:spacing w:after="60"/>
              <w:jc w:val="center"/>
            </w:pPr>
            <w:r>
              <w:rPr>
                <w:rFonts w:ascii="Georgia" w:cs="Georgia" w:eastAsia="Georgia" w:hAnsi="Georgia"/>
                <w:b/>
                <w:bCs/>
                <w:color w:val="FFFFFF"/>
                <w:sz w:val="28"/>
                <w:szCs w:val="28"/>
              </w:rPr>
              <w:t xml:space="preserve">Ready to go solar without a rooftop?</w:t>
            </w:r>
          </w:p>
          <w:p>
            <w:pPr>
              <w:jc w:val="center"/>
            </w:pPr>
            <w:r>
              <w:rPr>
                <w:rFonts w:ascii="Arial" w:cs="Arial" w:eastAsia="Arial" w:hAnsi="Arial"/>
                <w:color w:val="A5D6A7"/>
                <w:sz w:val="22"/>
                <w:szCs w:val="22"/>
              </w:rPr>
              <w:t xml:space="preserve">Visit powernetpro.com → Reserve your digital solar capacity today</w:t>
            </w:r>
          </w:p>
        </w:tc>
      </w:tr>
    </w:tbl>
    <w:p>
      <w:pPr>
        <w:spacing w:before="80" w:after="80"/>
      </w:pPr>
    </w:p>
    <w:p>
      <w:pPr>
        <w:pBdr>
          <w:bottom w:val="single" w:color="0D5F3C" w:sz="2" w:space="8"/>
        </w:pBdr>
        <w:spacing w:before="360" w:after="160"/>
      </w:pPr>
      <w:r>
        <w:rPr>
          <w:rFonts w:ascii="Georgia" w:cs="Georgia" w:eastAsia="Georgia" w:hAnsi="Georgia"/>
          <w:b/>
          <w:bCs/>
          <w:color w:val="1A1A2E"/>
          <w:sz w:val="32"/>
          <w:szCs w:val="32"/>
        </w:rPr>
        <w:t xml:space="preserve">Recommended Images &amp; AI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none" w:sz="0"/>
              <w:right w:val="single" w:color="E0E0E0" w:sz="1"/>
            </w:tcBorders>
            <w:shd w:fill="F9FAFB" w:val="clear"/>
            <w:tcMar>
              <w:top w:type="dxa" w:w="200"/>
              <w:left w:type="dxa" w:w="200"/>
              <w:bottom w:type="dxa" w:w="40"/>
              <w:right w:type="dxa" w:w="200"/>
            </w:tcMar>
          </w:tcPr>
          <w:p>
            <w:pPr>
              <w:jc w:val="center"/>
            </w:pPr>
            <w:r>
              <w:rPr>
                <w:rFonts w:ascii="Arial" w:cs="Arial" w:eastAsia="Arial" w:hAnsi="Arial"/>
                <w:b/>
                <w:bCs/>
                <w:color w:val="6B7280"/>
                <w:sz w:val="22"/>
                <w:szCs w:val="22"/>
              </w:rPr>
              <w:t xml:space="preserve">🖼  [ Social Media Share Card (1200×630) ]</w:t>
            </w:r>
          </w:p>
        </w:tc>
      </w:tr>
      <w:tr>
        <w:tc>
          <w:tcPr>
            <w:tcW w:type="dxa" w:w="9360"/>
            <w:tcBorders>
              <w:top w:val="none" w:sz="0"/>
              <w:left w:val="single" w:color="E0E0E0" w:sz="1"/>
              <w:bottom w:val="single" w:color="E0E0E0" w:sz="1"/>
              <w:right w:val="single" w:color="E0E0E0" w:sz="1"/>
            </w:tcBorders>
            <w:shd w:fill="F9FAFB" w:val="clear"/>
            <w:tcMar>
              <w:top w:type="dxa" w:w="40"/>
              <w:left w:type="dxa" w:w="200"/>
              <w:bottom w:type="dxa" w:w="200"/>
              <w:right w:type="dxa" w:w="200"/>
            </w:tcMar>
          </w:tcPr>
          <w:p>
            <w:pPr>
              <w:spacing w:line="300"/>
              <w:jc w:val="center"/>
            </w:pPr>
            <w:r>
              <w:rPr>
                <w:rFonts w:ascii="Arial" w:cs="Arial" w:eastAsia="Arial" w:hAnsi="Arial"/>
                <w:b/>
                <w:bCs/>
                <w:color w:val="FF8F00"/>
                <w:sz w:val="18"/>
                <w:szCs w:val="18"/>
              </w:rPr>
              <w:t xml:space="preserve">AI Prompt: </w:t>
            </w:r>
            <w:r>
              <w:rPr>
                <w:rFonts w:ascii="Arial" w:cs="Arial" w:eastAsia="Arial" w:hAnsi="Arial"/>
                <w:i/>
                <w:iCs/>
                <w:color w:val="6B7280"/>
                <w:sz w:val="18"/>
                <w:szCs w:val="18"/>
              </w:rPr>
              <w:t xml:space="preserve">"Bold text on green gradient: 'No Rooftop? No Problem. Go Solar Digitally.' PowerNetPro logo, subtle solar panel pattern background, social media optimized"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none" w:sz="0"/>
              <w:right w:val="single" w:color="E0E0E0" w:sz="1"/>
            </w:tcBorders>
            <w:shd w:fill="F9FAFB" w:val="clear"/>
            <w:tcMar>
              <w:top w:type="dxa" w:w="200"/>
              <w:left w:type="dxa" w:w="200"/>
              <w:bottom w:type="dxa" w:w="40"/>
              <w:right w:type="dxa" w:w="200"/>
            </w:tcMar>
          </w:tcPr>
          <w:p>
            <w:pPr>
              <w:jc w:val="center"/>
            </w:pPr>
            <w:r>
              <w:rPr>
                <w:rFonts w:ascii="Arial" w:cs="Arial" w:eastAsia="Arial" w:hAnsi="Arial"/>
                <w:b/>
                <w:bCs/>
                <w:color w:val="6B7280"/>
                <w:sz w:val="22"/>
                <w:szCs w:val="22"/>
              </w:rPr>
              <w:t xml:space="preserve">🖼  [ User Persona Lifestyle Shot ]</w:t>
            </w:r>
          </w:p>
        </w:tc>
      </w:tr>
      <w:tr>
        <w:tc>
          <w:tcPr>
            <w:tcW w:type="dxa" w:w="9360"/>
            <w:tcBorders>
              <w:top w:val="none" w:sz="0"/>
              <w:left w:val="single" w:color="E0E0E0" w:sz="1"/>
              <w:bottom w:val="single" w:color="E0E0E0" w:sz="1"/>
              <w:right w:val="single" w:color="E0E0E0" w:sz="1"/>
            </w:tcBorders>
            <w:shd w:fill="F9FAFB" w:val="clear"/>
            <w:tcMar>
              <w:top w:type="dxa" w:w="40"/>
              <w:left w:type="dxa" w:w="200"/>
              <w:bottom w:type="dxa" w:w="200"/>
              <w:right w:type="dxa" w:w="200"/>
            </w:tcMar>
          </w:tcPr>
          <w:p>
            <w:pPr>
              <w:spacing w:line="300"/>
              <w:jc w:val="center"/>
            </w:pPr>
            <w:r>
              <w:rPr>
                <w:rFonts w:ascii="Arial" w:cs="Arial" w:eastAsia="Arial" w:hAnsi="Arial"/>
                <w:b/>
                <w:bCs/>
                <w:color w:val="FF8F00"/>
                <w:sz w:val="18"/>
                <w:szCs w:val="18"/>
              </w:rPr>
              <w:t xml:space="preserve">AI Prompt: </w:t>
            </w:r>
            <w:r>
              <w:rPr>
                <w:rFonts w:ascii="Arial" w:cs="Arial" w:eastAsia="Arial" w:hAnsi="Arial"/>
                <w:i/>
                <w:iCs/>
                <w:color w:val="6B7280"/>
                <w:sz w:val="18"/>
                <w:szCs w:val="18"/>
              </w:rPr>
              <w:t xml:space="preserve">"Young Indian woman in late 20s in modern apartment, phone showing solar dashboard with green credits, warm indoor lighting, lifestyle photography"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none" w:sz="0"/>
              <w:right w:val="single" w:color="E0E0E0" w:sz="1"/>
            </w:tcBorders>
            <w:shd w:fill="F9FAFB" w:val="clear"/>
            <w:tcMar>
              <w:top w:type="dxa" w:w="200"/>
              <w:left w:type="dxa" w:w="200"/>
              <w:bottom w:type="dxa" w:w="40"/>
              <w:right w:type="dxa" w:w="200"/>
            </w:tcMar>
          </w:tcPr>
          <w:p>
            <w:pPr>
              <w:jc w:val="center"/>
            </w:pPr>
            <w:r>
              <w:rPr>
                <w:rFonts w:ascii="Arial" w:cs="Arial" w:eastAsia="Arial" w:hAnsi="Arial"/>
                <w:b/>
                <w:bCs/>
                <w:color w:val="6B7280"/>
                <w:sz w:val="22"/>
                <w:szCs w:val="22"/>
              </w:rPr>
              <w:t xml:space="preserve">🖼  [ Ecosystem Diagram ]</w:t>
            </w:r>
          </w:p>
        </w:tc>
      </w:tr>
      <w:tr>
        <w:tc>
          <w:tcPr>
            <w:tcW w:type="dxa" w:w="9360"/>
            <w:tcBorders>
              <w:top w:val="none" w:sz="0"/>
              <w:left w:val="single" w:color="E0E0E0" w:sz="1"/>
              <w:bottom w:val="single" w:color="E0E0E0" w:sz="1"/>
              <w:right w:val="single" w:color="E0E0E0" w:sz="1"/>
            </w:tcBorders>
            <w:shd w:fill="F9FAFB" w:val="clear"/>
            <w:tcMar>
              <w:top w:type="dxa" w:w="40"/>
              <w:left w:type="dxa" w:w="200"/>
              <w:bottom w:type="dxa" w:w="200"/>
              <w:right w:type="dxa" w:w="200"/>
            </w:tcMar>
          </w:tcPr>
          <w:p>
            <w:pPr>
              <w:spacing w:line="300"/>
              <w:jc w:val="center"/>
            </w:pPr>
            <w:r>
              <w:rPr>
                <w:rFonts w:ascii="Arial" w:cs="Arial" w:eastAsia="Arial" w:hAnsi="Arial"/>
                <w:b/>
                <w:bCs/>
                <w:color w:val="FF8F00"/>
                <w:sz w:val="18"/>
                <w:szCs w:val="18"/>
              </w:rPr>
              <w:t xml:space="preserve">AI Prompt: </w:t>
            </w:r>
            <w:r>
              <w:rPr>
                <w:rFonts w:ascii="Arial" w:cs="Arial" w:eastAsia="Arial" w:hAnsi="Arial"/>
                <w:i/>
                <w:iCs/>
                <w:color w:val="6B7280"/>
                <w:sz w:val="18"/>
                <w:szCs w:val="18"/>
              </w:rPr>
              <w:t xml:space="preserve">"Circular diagram: Solar Plant (center) connected to Host Building, User App, DISCOM, Credits with energy flow arrows, flat vector, green and white"</w:t>
            </w:r>
          </w:p>
        </w:tc>
      </w:tr>
    </w:tbl>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6"/>
      </w:pBdr>
      <w:jc w:val="center"/>
    </w:pPr>
    <w:r>
      <w:rPr>
        <w:rFonts w:ascii="Arial" w:cs="Arial" w:eastAsia="Arial" w:hAnsi="Arial"/>
        <w:color w:val="0D5F3C"/>
        <w:sz w:val="18"/>
        <w:szCs w:val="18"/>
      </w:rPr>
      <w:t xml:space="preserve">www.powernetpro.com</w:t>
    </w:r>
    <w:r>
      <w:rPr>
        <w:rFonts w:ascii="Arial" w:cs="Arial" w:eastAsia="Arial" w:hAnsi="Arial"/>
        <w:color w:val="6B7280"/>
        <w:sz w:val="18"/>
        <w:szCs w:val="18"/>
      </w:rPr>
      <w:t xml:space="preserve">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5F3C" w:sz="2" w:space="6"/>
      </w:pBdr>
      <w:spacing w:after="120"/>
    </w:pPr>
    <w:r>
      <w:rPr>
        <w:rFonts w:ascii="Georgia" w:cs="Georgia" w:eastAsia="Georgia" w:hAnsi="Georgia"/>
        <w:b/>
        <w:bCs/>
        <w:color w:val="0D5F3C"/>
        <w:sz w:val="22"/>
        <w:szCs w:val="22"/>
      </w:rPr>
      <w:t xml:space="preserve">PowerNetPro</w:t>
    </w:r>
    <w:r>
      <w:rPr>
        <w:rFonts w:ascii="Arial" w:cs="Arial" w:eastAsia="Arial" w:hAnsi="Arial"/>
        <w:color w:val="6B7280"/>
        <w:sz w:val="20"/>
        <w:szCs w:val="20"/>
      </w:rPr>
      <w:t xml:space="preserve">  |  Blog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2026-03-04T09:03:18.834Z</dcterms:created>
  <dcterms:modified xsi:type="dcterms:W3CDTF">2026-03-04T09:03:18.834Z</dcterms:modified>
</cp:coreProperties>
</file>

<file path=docProps/custom.xml><?xml version="1.0" encoding="utf-8"?>
<Properties xmlns="http://schemas.openxmlformats.org/officeDocument/2006/custom-properties" xmlns:vt="http://schemas.openxmlformats.org/officeDocument/2006/docPropsVTypes"/>
</file>