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Lab </w:t>
      </w:r>
      <w:r w:rsidR="00A440CF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6</w:t>
      </w:r>
    </w:p>
    <w:p w:rsidR="003F31FC" w:rsidRPr="00BF4D7D" w:rsidRDefault="00A440CF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Caching with</w:t>
      </w:r>
      <w:r w:rsidR="00CA6E4D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  <w:r w:rsidR="00E8177C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Spring Boot</w:t>
      </w:r>
    </w:p>
    <w:p w:rsidR="0025365F" w:rsidRDefault="00A440CF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Building on top of the last lab, this lab will focus on caching. </w:t>
      </w:r>
      <w:r w:rsidR="008F5560">
        <w:rPr>
          <w:rFonts w:eastAsia="Times New Roman" w:cs="Segoe UI"/>
          <w:color w:val="24292E"/>
          <w:sz w:val="24"/>
          <w:szCs w:val="24"/>
          <w:lang w:val="en-GB" w:eastAsia="nl-NL"/>
        </w:rPr>
        <w:t>Adding caching to a</w:t>
      </w:r>
      <w:r w:rsidR="007F01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 operation is </w:t>
      </w:r>
      <w:proofErr w:type="gramStart"/>
      <w:r w:rsidR="007F01F4">
        <w:rPr>
          <w:rFonts w:eastAsia="Times New Roman" w:cs="Segoe UI"/>
          <w:color w:val="24292E"/>
          <w:sz w:val="24"/>
          <w:szCs w:val="24"/>
          <w:lang w:val="en-GB" w:eastAsia="nl-NL"/>
        </w:rPr>
        <w:t>really easy</w:t>
      </w:r>
      <w:proofErr w:type="gramEnd"/>
      <w:r w:rsidR="007F01F4">
        <w:rPr>
          <w:rFonts w:eastAsia="Times New Roman" w:cs="Segoe UI"/>
          <w:color w:val="24292E"/>
          <w:sz w:val="24"/>
          <w:szCs w:val="24"/>
          <w:lang w:val="en-GB" w:eastAsia="nl-NL"/>
        </w:rPr>
        <w:t>, so let’s dive right in.</w:t>
      </w:r>
    </w:p>
    <w:p w:rsidR="00BD35AB" w:rsidRPr="00BD35AB" w:rsidRDefault="007F01F4" w:rsidP="00BD35A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Enable caching on the application</w:t>
      </w:r>
    </w:p>
    <w:p w:rsidR="00BD35AB" w:rsidRDefault="007F01F4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>Open /lab6</w:t>
      </w:r>
      <w:r w:rsidR="00BD35AB">
        <w:rPr>
          <w:rFonts w:eastAsia="Times New Roman" w:cs="Segoe UI"/>
          <w:color w:val="24292E"/>
          <w:sz w:val="24"/>
          <w:szCs w:val="24"/>
          <w:lang w:val="en-US" w:eastAsia="nl-NL"/>
        </w:rPr>
        <w:t>/</w:t>
      </w:r>
      <w:proofErr w:type="spellStart"/>
      <w:r w:rsidR="00BD35AB">
        <w:rPr>
          <w:rFonts w:eastAsia="Times New Roman" w:cs="Segoe UI"/>
          <w:color w:val="24292E"/>
          <w:sz w:val="24"/>
          <w:szCs w:val="24"/>
          <w:lang w:val="en-US" w:eastAsia="nl-NL"/>
        </w:rPr>
        <w:t>ProductService</w:t>
      </w:r>
      <w:proofErr w:type="spellEnd"/>
      <w:r w:rsidR="00BD35AB">
        <w:rPr>
          <w:rFonts w:eastAsia="Times New Roman" w:cs="Segoe UI"/>
          <w:color w:val="24292E"/>
          <w:sz w:val="24"/>
          <w:szCs w:val="24"/>
          <w:lang w:val="en-US" w:eastAsia="nl-NL"/>
        </w:rPr>
        <w:t>-start in IntelliJ or your favorite e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>ditor. This start situation is equal to the end situation of Lab 5.</w:t>
      </w:r>
    </w:p>
    <w:p w:rsidR="007F01F4" w:rsidRDefault="007F01F4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>To enable caching on the entire application we will need to add the ‘@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EnableCaching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>’ annotation to the application class, like so:</w:t>
      </w:r>
    </w:p>
    <w:p w:rsidR="007F01F4" w:rsidRPr="007F01F4" w:rsidRDefault="007F01F4" w:rsidP="007F0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noProof/>
          <w:color w:val="BBB529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95885</wp:posOffset>
                </wp:positionV>
                <wp:extent cx="1066800" cy="1809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18E69" id="Rectangle 2" o:spid="_x0000_s1026" style="position:absolute;margin-left:-4.1pt;margin-top:7.55pt;width:84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" filled="f" strokecolor="red" strokeweight="3pt"/>
            </w:pict>
          </mc:Fallback>
        </mc:AlternateContent>
      </w:r>
      <w:r w:rsidRPr="007F01F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</w:t>
      </w:r>
      <w:proofErr w:type="spellStart"/>
      <w:r w:rsidRPr="007F01F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SpringBootApplication</w:t>
      </w:r>
      <w:proofErr w:type="spellEnd"/>
      <w:r w:rsidRPr="007F01F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>@</w:t>
      </w:r>
      <w:proofErr w:type="spellStart"/>
      <w:r w:rsidRPr="007F01F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EnableCaching</w:t>
      </w:r>
      <w:proofErr w:type="spellEnd"/>
      <w:r w:rsidRPr="007F01F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</w:r>
      <w:r w:rsidRPr="007F01F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7F01F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ProductserviceApplication</w:t>
      </w:r>
      <w:proofErr w:type="spellEnd"/>
      <w:r w:rsidRPr="007F01F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</w:p>
    <w:p w:rsidR="00924895" w:rsidRPr="00BD35AB" w:rsidRDefault="00833E8A" w:rsidP="0092489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Enable</w:t>
      </w:r>
      <w:r w:rsidR="002A24F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caching on the operation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</w:t>
      </w:r>
    </w:p>
    <w:p w:rsidR="00DC115D" w:rsidRDefault="00877B5A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>To use caching on any operation, we need to add annotations to the definition of</w:t>
      </w:r>
      <w:r w:rsidR="00B61FC6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the operation in its controller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>.</w:t>
      </w:r>
      <w:r w:rsidR="00D12A1B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</w:t>
      </w:r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Since all the operations we have defined are </w:t>
      </w:r>
      <w:proofErr w:type="gramStart"/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>really fast</w:t>
      </w:r>
      <w:proofErr w:type="gramEnd"/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, add the following bit of code to the </w:t>
      </w:r>
      <w:r w:rsidR="00F91ACC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top of the </w:t>
      </w:r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>‘</w:t>
      </w:r>
      <w:proofErr w:type="spellStart"/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>retrieveProducts</w:t>
      </w:r>
      <w:proofErr w:type="spellEnd"/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>’ and ‘</w:t>
      </w:r>
      <w:proofErr w:type="spellStart"/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>retrieveProduct</w:t>
      </w:r>
      <w:proofErr w:type="spellEnd"/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 w:rsidR="007B17DD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ope</w:t>
      </w:r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>rations to slow them down</w:t>
      </w:r>
      <w:r w:rsidR="00F91ACC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(by 3 seconds)</w:t>
      </w:r>
      <w:r w:rsidR="00B2336F">
        <w:rPr>
          <w:rFonts w:eastAsia="Times New Roman" w:cs="Segoe UI"/>
          <w:color w:val="24292E"/>
          <w:sz w:val="24"/>
          <w:szCs w:val="24"/>
          <w:lang w:val="en-US" w:eastAsia="nl-NL"/>
        </w:rPr>
        <w:t>:</w:t>
      </w:r>
    </w:p>
    <w:p w:rsidR="00B2336F" w:rsidRPr="00B2336F" w:rsidRDefault="00B2336F" w:rsidP="00B233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try </w:t>
      </w:r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long </w:t>
      </w:r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time = </w:t>
      </w:r>
      <w:r w:rsidRPr="00B2336F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3000L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Thread.</w:t>
      </w:r>
      <w:r w:rsidRPr="00B2336F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sleep</w:t>
      </w:r>
      <w:proofErr w:type="spellEnd"/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(time)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InterruptedException</w:t>
      </w:r>
      <w:proofErr w:type="spellEnd"/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e) {</w:t>
      </w:r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new </w:t>
      </w:r>
      <w:proofErr w:type="spellStart"/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IllegalStateException</w:t>
      </w:r>
      <w:proofErr w:type="spellEnd"/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(e)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2336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2336F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:rsidR="00B2336F" w:rsidRDefault="00B2336F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</w:p>
    <w:p w:rsidR="00B2336F" w:rsidRDefault="00D61454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To add caching to these operations we need to add a single annotation. Add the following annotation to the 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>‘</w:t>
      </w: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retrieveProducts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operaton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>:</w:t>
      </w:r>
    </w:p>
    <w:p w:rsidR="00D61454" w:rsidRPr="00D61454" w:rsidRDefault="00D61454" w:rsidP="00D6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D6145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@Cacheable</w:t>
      </w:r>
      <w:r w:rsidRPr="00D6145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D61454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value</w:t>
      </w:r>
      <w:r w:rsidRPr="00D6145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D6145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"products"</w:t>
      </w:r>
      <w:r w:rsidRPr="00D6145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</w:p>
    <w:p w:rsidR="00D61454" w:rsidRDefault="00D61454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</w:p>
    <w:p w:rsidR="00D61454" w:rsidRDefault="005B0F31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>This will create a cache by the name of ‘products’.</w:t>
      </w:r>
    </w:p>
    <w:p w:rsidR="005B0F31" w:rsidRDefault="00F91ACC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Lets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also add caching to the ‘</w:t>
      </w: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retrieveProduct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operation. To do this, add the following annotation to the operation:</w:t>
      </w:r>
    </w:p>
    <w:p w:rsidR="00F91ACC" w:rsidRPr="00F91ACC" w:rsidRDefault="00F91ACC" w:rsidP="00F91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F91AC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</w:t>
      </w:r>
      <w:proofErr w:type="gramStart"/>
      <w:r w:rsidRPr="00F91AC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Cacheable</w:t>
      </w:r>
      <w:r w:rsidRPr="00F91A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gramEnd"/>
      <w:r w:rsidRPr="00F91ACC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value</w:t>
      </w:r>
      <w:r w:rsidRPr="00F91A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F91A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"product"</w:t>
      </w:r>
      <w:r w:rsidRPr="00F91A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91ACC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key</w:t>
      </w:r>
      <w:r w:rsidRPr="00F91A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F91A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"#</w:t>
      </w:r>
      <w:proofErr w:type="spellStart"/>
      <w:r w:rsidRPr="00F91A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productId</w:t>
      </w:r>
      <w:proofErr w:type="spellEnd"/>
      <w:r w:rsidRPr="00F91A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F91A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</w:p>
    <w:p w:rsidR="00F91ACC" w:rsidRDefault="00F91ACC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</w:p>
    <w:p w:rsidR="00F91ACC" w:rsidRDefault="00F91ACC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This will create a cache by the name of ‘products’ and will add values to the cache based on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. So now the cache will consist of a key-value pair of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(key) coupled with 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lastRenderedPageBreak/>
        <w:t>the output of the operation (in this case a ‘Product’ object).</w:t>
      </w:r>
      <w:r w:rsidR="009630AA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We will later see why this is useful. For now, test the current setup. Note that the first time one of the retrieve operations is called, it will take at least 3 seconds. However, the second time </w:t>
      </w:r>
      <w:r w:rsidR="00A12BB3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we call the operation it returns with a reply </w:t>
      </w:r>
      <w:r w:rsidR="009630AA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almost </w:t>
      </w:r>
      <w:r w:rsidR="00A12BB3" w:rsidRPr="00A12BB3">
        <w:rPr>
          <w:rFonts w:eastAsia="Times New Roman" w:cs="Segoe UI"/>
          <w:color w:val="24292E"/>
          <w:sz w:val="24"/>
          <w:szCs w:val="24"/>
          <w:lang w:val="en-US" w:eastAsia="nl-NL"/>
        </w:rPr>
        <w:t>instantaneous</w:t>
      </w:r>
      <w:r w:rsidR="009630AA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! </w:t>
      </w:r>
      <w:r w:rsidR="00FF38E1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Test what happens when after 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a fresh </w:t>
      </w:r>
      <w:r w:rsidR="00FF38E1">
        <w:rPr>
          <w:rFonts w:eastAsia="Times New Roman" w:cs="Segoe UI"/>
          <w:color w:val="24292E"/>
          <w:sz w:val="24"/>
          <w:szCs w:val="24"/>
          <w:lang w:val="en-US" w:eastAsia="nl-NL"/>
        </w:rPr>
        <w:t>deployment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of the application</w:t>
      </w:r>
      <w:r w:rsidR="00FF38E1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you retrieve all products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(there should be no products available)</w:t>
      </w:r>
      <w:r w:rsidR="00FF38E1">
        <w:rPr>
          <w:rFonts w:eastAsia="Times New Roman" w:cs="Segoe UI"/>
          <w:color w:val="24292E"/>
          <w:sz w:val="24"/>
          <w:szCs w:val="24"/>
          <w:lang w:val="en-US" w:eastAsia="nl-NL"/>
        </w:rPr>
        <w:t>, then post a new product, and then retrieve all products again. The newly added product will not be</w:t>
      </w:r>
      <w:r w:rsidR="00220CF7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returned by this se</w:t>
      </w:r>
      <w:r w:rsidR="0054574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rvice! The same is true if you retrieve 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>a single specific</w:t>
      </w:r>
      <w:r w:rsidR="0054574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product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(‘</w:t>
      </w:r>
      <w:proofErr w:type="spellStart"/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>retrieveProduct</w:t>
      </w:r>
      <w:proofErr w:type="spellEnd"/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>’)</w:t>
      </w:r>
      <w:r w:rsidR="0054574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. Try retrieving a product </w:t>
      </w:r>
      <w:r w:rsidR="00545742" w:rsidRPr="00545742">
        <w:rPr>
          <w:rFonts w:eastAsia="Times New Roman" w:cs="Segoe UI"/>
          <w:b/>
          <w:color w:val="24292E"/>
          <w:sz w:val="24"/>
          <w:szCs w:val="24"/>
          <w:lang w:val="en-US" w:eastAsia="nl-NL"/>
        </w:rPr>
        <w:t>before</w:t>
      </w:r>
      <w:r w:rsidR="0054574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submitting it in a post request. Since it doesn’t exist, nothing will be retrieved. Yet the cache for the </w:t>
      </w:r>
      <w:proofErr w:type="spellStart"/>
      <w:r w:rsidR="00545742">
        <w:rPr>
          <w:rFonts w:eastAsia="Times New Roman" w:cs="Segoe UI"/>
          <w:color w:val="24292E"/>
          <w:sz w:val="24"/>
          <w:szCs w:val="24"/>
          <w:lang w:val="en-US" w:eastAsia="nl-NL"/>
        </w:rPr>
        <w:t>productId</w:t>
      </w:r>
      <w:proofErr w:type="spellEnd"/>
      <w:r w:rsidR="0054574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you are submitting will be filled with a null value for the Product object!</w:t>
      </w:r>
    </w:p>
    <w:p w:rsidR="00833E8A" w:rsidRPr="00833E8A" w:rsidRDefault="001423F5" w:rsidP="00833E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Em</w:t>
      </w:r>
      <w:r w:rsidR="00C02FDB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ty/r</w:t>
      </w:r>
      <w:r w:rsidR="00833E8A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efresh cache on insert/update</w:t>
      </w:r>
    </w:p>
    <w:p w:rsidR="00545742" w:rsidRDefault="00545742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So, how do we fix this? Well, we can update/empty the cache each time we do a POST/PUT to the database (NOTE: this only works if your application is the only application altering the data). </w:t>
      </w:r>
      <w:r w:rsidR="005213FF">
        <w:rPr>
          <w:rFonts w:eastAsia="Times New Roman" w:cs="Segoe UI"/>
          <w:color w:val="24292E"/>
          <w:sz w:val="24"/>
          <w:szCs w:val="24"/>
          <w:lang w:val="en-US" w:eastAsia="nl-NL"/>
        </w:rPr>
        <w:t>We can do this by adding annotations to the POST/PUT operations to evict</w:t>
      </w:r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(empty)</w:t>
      </w:r>
      <w:r w:rsidR="005213FF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the </w:t>
      </w:r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cache of the </w:t>
      </w:r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>‘</w:t>
      </w:r>
      <w:proofErr w:type="spellStart"/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>retrieveProduct</w:t>
      </w:r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>s</w:t>
      </w:r>
      <w:proofErr w:type="spellEnd"/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operation and update the cache of the </w:t>
      </w:r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>‘</w:t>
      </w:r>
      <w:proofErr w:type="spellStart"/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>retrieveProduct</w:t>
      </w:r>
      <w:proofErr w:type="spellEnd"/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 w:rsidR="00523A3E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operation</w:t>
      </w:r>
      <w:r w:rsidR="009F4A95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for the specific product to be updated.</w:t>
      </w:r>
    </w:p>
    <w:p w:rsidR="009F4A95" w:rsidRDefault="009F4A95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>Do this by adding the following annotation to both the ‘</w:t>
      </w:r>
      <w:proofErr w:type="spellStart"/>
      <w:r w:rsidRPr="009F4A95">
        <w:rPr>
          <w:rFonts w:eastAsia="Times New Roman" w:cs="Segoe UI"/>
          <w:color w:val="24292E"/>
          <w:sz w:val="24"/>
          <w:szCs w:val="24"/>
          <w:lang w:val="en-US" w:eastAsia="nl-NL"/>
        </w:rPr>
        <w:t>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>’ and ‘</w:t>
      </w:r>
      <w:proofErr w:type="spellStart"/>
      <w:r w:rsidRPr="009F4A95">
        <w:rPr>
          <w:rFonts w:eastAsia="Times New Roman" w:cs="Segoe UI"/>
          <w:color w:val="24292E"/>
          <w:sz w:val="24"/>
          <w:szCs w:val="24"/>
          <w:lang w:val="en-US" w:eastAsia="nl-NL"/>
        </w:rPr>
        <w:t>modifyProduct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>’ operations:</w:t>
      </w:r>
    </w:p>
    <w:p w:rsidR="009F4A95" w:rsidRPr="009F4A95" w:rsidRDefault="009F4A95" w:rsidP="009F4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9F4A9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</w:t>
      </w:r>
      <w:proofErr w:type="gramStart"/>
      <w:r w:rsidRPr="009F4A9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Caching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gramEnd"/>
      <w:r w:rsidRPr="009F4A95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 xml:space="preserve">evict 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{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F4A9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</w:t>
      </w:r>
      <w:proofErr w:type="spellStart"/>
      <w:r w:rsidRPr="009F4A9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CacheEvict</w:t>
      </w:r>
      <w:proofErr w:type="spellEnd"/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9F4A95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value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9F4A95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"products"</w:t>
      </w:r>
      <w:r w:rsidRPr="009F4A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9F4A95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allEntries</w:t>
      </w:r>
      <w:proofErr w:type="spellEnd"/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9F4A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}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9F4A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9F4A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9F4A95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 xml:space="preserve">put 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{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F4A9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</w:t>
      </w:r>
      <w:proofErr w:type="spellStart"/>
      <w:r w:rsidRPr="009F4A9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CachePut</w:t>
      </w:r>
      <w:proofErr w:type="spellEnd"/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9F4A95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value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9F4A95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"product"</w:t>
      </w:r>
      <w:r w:rsidRPr="009F4A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F4A95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key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9F4A95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"#</w:t>
      </w:r>
      <w:proofErr w:type="spellStart"/>
      <w:r w:rsidRPr="009F4A95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product.productId</w:t>
      </w:r>
      <w:proofErr w:type="spellEnd"/>
      <w:r w:rsidRPr="009F4A95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}</w:t>
      </w:r>
      <w:r w:rsidRPr="009F4A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)</w:t>
      </w:r>
    </w:p>
    <w:p w:rsidR="009F4A95" w:rsidRDefault="009F4A95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</w:p>
    <w:p w:rsidR="004621F0" w:rsidRDefault="009F4A95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>This will evict (empty) the ‘products’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cache entirely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and update the ‘product’ cache for a specific product based on the key (since we stored the ‘product’ cache as a key-value pair).</w:t>
      </w:r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However, one problem arises with this approach. With the </w:t>
      </w:r>
      <w:proofErr w:type="spellStart"/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>cacheput</w:t>
      </w:r>
      <w:proofErr w:type="spellEnd"/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operation the entirety of the output of the operation is added to the cache for the given key. Since the output of both the ‘</w:t>
      </w:r>
      <w:proofErr w:type="spellStart"/>
      <w:r w:rsidR="004621F0" w:rsidRPr="009F4A95">
        <w:rPr>
          <w:rFonts w:eastAsia="Times New Roman" w:cs="Segoe UI"/>
          <w:color w:val="24292E"/>
          <w:sz w:val="24"/>
          <w:szCs w:val="24"/>
          <w:lang w:val="en-US" w:eastAsia="nl-NL"/>
        </w:rPr>
        <w:t>addProduct</w:t>
      </w:r>
      <w:proofErr w:type="spellEnd"/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>’ and ‘</w:t>
      </w:r>
      <w:proofErr w:type="spellStart"/>
      <w:r w:rsidR="004621F0" w:rsidRPr="009F4A95">
        <w:rPr>
          <w:rFonts w:eastAsia="Times New Roman" w:cs="Segoe UI"/>
          <w:color w:val="24292E"/>
          <w:sz w:val="24"/>
          <w:szCs w:val="24"/>
          <w:lang w:val="en-US" w:eastAsia="nl-NL"/>
        </w:rPr>
        <w:t>modifyProduct</w:t>
      </w:r>
      <w:proofErr w:type="spellEnd"/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operations </w:t>
      </w:r>
      <w:proofErr w:type="gramStart"/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>is</w:t>
      </w:r>
      <w:proofErr w:type="gramEnd"/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an element of type ‘</w:t>
      </w:r>
      <w:proofErr w:type="spellStart"/>
      <w:r w:rsidR="004621F0" w:rsidRPr="004621F0">
        <w:rPr>
          <w:rFonts w:eastAsia="Times New Roman" w:cs="Segoe UI"/>
          <w:color w:val="24292E"/>
          <w:sz w:val="24"/>
          <w:szCs w:val="24"/>
          <w:lang w:val="en-US" w:eastAsia="nl-NL"/>
        </w:rPr>
        <w:t>ResponseEntity</w:t>
      </w:r>
      <w:proofErr w:type="spellEnd"/>
      <w:r w:rsidR="004621F0" w:rsidRPr="004621F0">
        <w:rPr>
          <w:rFonts w:eastAsia="Times New Roman" w:cs="Segoe UI"/>
          <w:color w:val="24292E"/>
          <w:sz w:val="24"/>
          <w:szCs w:val="24"/>
          <w:lang w:val="en-US" w:eastAsia="nl-NL"/>
        </w:rPr>
        <w:t>&lt;Product&gt;</w:t>
      </w:r>
      <w:r w:rsidR="004621F0"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, this is 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>the type of object that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will be placed in the ‘product’ cache. The 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>‘</w:t>
      </w:r>
      <w:proofErr w:type="spellStart"/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>retrieveProduct</w:t>
      </w:r>
      <w:proofErr w:type="spellEnd"/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however expects elements of type ‘Product’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to be in the cache!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</w:t>
      </w:r>
      <w:r w:rsidR="000E4085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We can fix this by changing 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the return element of the 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>‘</w:t>
      </w:r>
      <w:proofErr w:type="spellStart"/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>retrieveProduct</w:t>
      </w:r>
      <w:proofErr w:type="spellEnd"/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operation to 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>‘</w:t>
      </w:r>
      <w:proofErr w:type="spellStart"/>
      <w:r w:rsidR="00E04282" w:rsidRPr="004621F0">
        <w:rPr>
          <w:rFonts w:eastAsia="Times New Roman" w:cs="Segoe UI"/>
          <w:color w:val="24292E"/>
          <w:sz w:val="24"/>
          <w:szCs w:val="24"/>
          <w:lang w:val="en-US" w:eastAsia="nl-NL"/>
        </w:rPr>
        <w:t>ResponseEntity</w:t>
      </w:r>
      <w:proofErr w:type="spellEnd"/>
      <w:r w:rsidR="00E04282" w:rsidRPr="004621F0">
        <w:rPr>
          <w:rFonts w:eastAsia="Times New Roman" w:cs="Segoe UI"/>
          <w:color w:val="24292E"/>
          <w:sz w:val="24"/>
          <w:szCs w:val="24"/>
          <w:lang w:val="en-US" w:eastAsia="nl-NL"/>
        </w:rPr>
        <w:t>&lt;Product&gt;</w:t>
      </w:r>
      <w:r w:rsidR="00E04282">
        <w:rPr>
          <w:rFonts w:eastAsia="Times New Roman" w:cs="Segoe UI"/>
          <w:color w:val="24292E"/>
          <w:sz w:val="24"/>
          <w:szCs w:val="24"/>
          <w:lang w:val="en-US" w:eastAsia="nl-NL"/>
        </w:rPr>
        <w:t>’</w:t>
      </w:r>
      <w:r w:rsidR="00BC650C">
        <w:rPr>
          <w:rFonts w:eastAsia="Times New Roman" w:cs="Segoe UI"/>
          <w:color w:val="24292E"/>
          <w:sz w:val="24"/>
          <w:szCs w:val="24"/>
          <w:lang w:val="en-US" w:eastAsia="nl-NL"/>
        </w:rPr>
        <w:t>. Change the body of the ‘</w:t>
      </w:r>
      <w:proofErr w:type="spellStart"/>
      <w:r w:rsidR="00BC650C">
        <w:rPr>
          <w:rFonts w:eastAsia="Times New Roman" w:cs="Segoe UI"/>
          <w:color w:val="24292E"/>
          <w:sz w:val="24"/>
          <w:szCs w:val="24"/>
          <w:lang w:val="en-US" w:eastAsia="nl-NL"/>
        </w:rPr>
        <w:t>retrieveProduct</w:t>
      </w:r>
      <w:proofErr w:type="spellEnd"/>
      <w:r w:rsidR="00BC650C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’ operation to the following code (with the </w:t>
      </w:r>
      <w:proofErr w:type="gramStart"/>
      <w:r w:rsidR="00BC650C">
        <w:rPr>
          <w:rFonts w:eastAsia="Times New Roman" w:cs="Segoe UI"/>
          <w:color w:val="24292E"/>
          <w:sz w:val="24"/>
          <w:szCs w:val="24"/>
          <w:lang w:val="en-US" w:eastAsia="nl-NL"/>
        </w:rPr>
        <w:t>added bonus</w:t>
      </w:r>
      <w:proofErr w:type="gramEnd"/>
      <w:r w:rsidR="00BC650C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of adding a correct </w:t>
      </w:r>
      <w:proofErr w:type="spellStart"/>
      <w:r w:rsidR="00BC650C">
        <w:rPr>
          <w:rFonts w:eastAsia="Times New Roman" w:cs="Segoe UI"/>
          <w:color w:val="24292E"/>
          <w:sz w:val="24"/>
          <w:szCs w:val="24"/>
          <w:lang w:val="en-US" w:eastAsia="nl-NL"/>
        </w:rPr>
        <w:t>HttpStatus</w:t>
      </w:r>
      <w:proofErr w:type="spellEnd"/>
      <w:r w:rsidR="00BC650C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not found when the product does not exist):</w:t>
      </w:r>
    </w:p>
    <w:p w:rsidR="00BC650C" w:rsidRPr="00BC650C" w:rsidRDefault="00BC650C" w:rsidP="00BC65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C650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</w:t>
      </w:r>
      <w:proofErr w:type="spellStart"/>
      <w:r w:rsidRPr="00BC650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RequestMapping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C650C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 xml:space="preserve">value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"/{</w:t>
      </w:r>
      <w:proofErr w:type="spellStart"/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productId</w:t>
      </w:r>
      <w:proofErr w:type="spellEnd"/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}"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C650C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 xml:space="preserve">method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RequestMethod.</w:t>
      </w:r>
      <w:r w:rsidRPr="00BC650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GET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C650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@Cacheable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C650C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value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"product"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C650C">
        <w:rPr>
          <w:rFonts w:ascii="Courier New" w:eastAsia="Times New Roman" w:hAnsi="Courier New" w:cs="Courier New"/>
          <w:color w:val="D0D0FF"/>
          <w:sz w:val="18"/>
          <w:szCs w:val="18"/>
          <w:lang w:val="en-US"/>
        </w:rPr>
        <w:t>key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"#</w:t>
      </w:r>
      <w:proofErr w:type="spellStart"/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productId</w:t>
      </w:r>
      <w:proofErr w:type="spellEnd"/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ResponseEntity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&lt;Product&gt; </w:t>
      </w:r>
      <w:proofErr w:type="spellStart"/>
      <w:r w:rsidRPr="00BC650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retrieveProduct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C650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</w:t>
      </w:r>
      <w:proofErr w:type="spellStart"/>
      <w:r w:rsidRPr="00BC650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PathVariable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productId</w:t>
      </w:r>
      <w:proofErr w:type="spellEnd"/>
      <w:r w:rsidRPr="00BC650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String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productId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try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long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time = </w:t>
      </w:r>
      <w:r w:rsidRPr="00BC650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3000L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Thread.</w:t>
      </w:r>
      <w:r w:rsidRPr="00BC650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sleep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(time)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InterruptedException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e) {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new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IllegalStateException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(e)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Optional&lt;Product&gt; product = </w:t>
      </w:r>
      <w:proofErr w:type="spellStart"/>
      <w:r w:rsidRPr="00BC650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productRepository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.findByProductId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productId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if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product.isPresent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()){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new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ResponseEntity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&lt;&gt;(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product.get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,new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HttpHeaders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HttpStatus.</w:t>
      </w:r>
      <w:r w:rsidRPr="00BC650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OK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new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ResponseEntity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&lt;&gt;(</w:t>
      </w:r>
      <w:proofErr w:type="spellStart"/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null,new</w:t>
      </w:r>
      <w:proofErr w:type="spellEnd"/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HttpHeaders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HttpStatus.</w:t>
      </w:r>
      <w:r w:rsidRPr="00BC650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NOT_FOUND</w:t>
      </w:r>
      <w:proofErr w:type="spellEnd"/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C650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C650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:rsidR="00BC650C" w:rsidRDefault="00BC650C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</w:p>
    <w:p w:rsidR="00710EF2" w:rsidRDefault="00710EF2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>Go ahead and play around with this for a while. See if you can</w:t>
      </w:r>
      <w:r w:rsidR="00FC6146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get caching </w:t>
      </w:r>
      <w:r w:rsidR="00975B2C">
        <w:rPr>
          <w:rFonts w:eastAsia="Times New Roman" w:cs="Segoe UI"/>
          <w:color w:val="24292E"/>
          <w:sz w:val="24"/>
          <w:szCs w:val="24"/>
          <w:lang w:val="en-US" w:eastAsia="nl-NL"/>
        </w:rPr>
        <w:t>to work on the other operations!</w:t>
      </w:r>
    </w:p>
    <w:p w:rsidR="00EE0C9F" w:rsidRDefault="00833E8A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r>
        <w:rPr>
          <w:rFonts w:eastAsia="Times New Roman" w:cs="Segoe UI"/>
          <w:color w:val="24292E"/>
          <w:sz w:val="24"/>
          <w:szCs w:val="24"/>
          <w:lang w:val="en-US" w:eastAsia="nl-NL"/>
        </w:rPr>
        <w:t>In this example we have not set a</w:t>
      </w:r>
      <w:r w:rsidR="00507CF6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specific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caching provider. Setting a caching provider (for example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Redis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>) will give you much more fine-grained control</w:t>
      </w:r>
      <w:r w:rsidR="00404E56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by extending an interface or two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>. For example</w:t>
      </w:r>
      <w:r w:rsidR="005F2F0D">
        <w:rPr>
          <w:rFonts w:eastAsia="Times New Roman" w:cs="Segoe UI"/>
          <w:color w:val="24292E"/>
          <w:sz w:val="24"/>
          <w:szCs w:val="24"/>
          <w:lang w:val="en-US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</w:t>
      </w:r>
      <w:r w:rsidR="00063E46">
        <w:rPr>
          <w:rFonts w:eastAsia="Times New Roman" w:cs="Segoe UI"/>
          <w:color w:val="24292E"/>
          <w:sz w:val="24"/>
          <w:szCs w:val="24"/>
          <w:lang w:val="en-US" w:eastAsia="nl-NL"/>
        </w:rPr>
        <w:t>you can set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a </w:t>
      </w:r>
      <w:r w:rsidR="00063E46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custom 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>time-to-live on cache entries</w:t>
      </w:r>
      <w:r w:rsidR="00FC5AA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to evict entries after a certain time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. Also, currently our implementation will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US" w:eastAsia="nl-NL"/>
        </w:rPr>
        <w:t>propably</w:t>
      </w:r>
      <w:proofErr w:type="spellEnd"/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not work when multiple instances of the service are running </w:t>
      </w:r>
      <w:r w:rsidRPr="00833E8A">
        <w:rPr>
          <w:rFonts w:eastAsia="Times New Roman" w:cs="Segoe UI"/>
          <w:color w:val="24292E"/>
          <w:sz w:val="24"/>
          <w:szCs w:val="24"/>
          <w:lang w:val="en-US" w:eastAsia="nl-NL"/>
        </w:rPr>
        <w:t>simultaneously</w:t>
      </w:r>
      <w:r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since the cache is not shared.</w:t>
      </w:r>
      <w:r w:rsidR="00E4669F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For more information on the different caching providers, check out:</w:t>
      </w:r>
    </w:p>
    <w:p w:rsidR="00E4669F" w:rsidRPr="00421B44" w:rsidRDefault="00CF06D9" w:rsidP="00A440CF">
      <w:pPr>
        <w:rPr>
          <w:rFonts w:eastAsia="Times New Roman" w:cs="Segoe UI"/>
          <w:color w:val="24292E"/>
          <w:sz w:val="24"/>
          <w:szCs w:val="24"/>
          <w:lang w:val="en-US" w:eastAsia="nl-NL"/>
        </w:rPr>
      </w:pPr>
      <w:hyperlink r:id="rId6" w:history="1">
        <w:r w:rsidR="00E4669F" w:rsidRPr="00CF06D9">
          <w:rPr>
            <w:rStyle w:val="Hyperlink"/>
            <w:rFonts w:eastAsia="Times New Roman" w:cs="Segoe UI"/>
            <w:sz w:val="24"/>
            <w:szCs w:val="24"/>
            <w:lang w:val="en-US" w:eastAsia="nl-NL"/>
          </w:rPr>
          <w:t>https://docs.spring.io/spring-boot/docs/cur</w:t>
        </w:r>
        <w:bookmarkStart w:id="0" w:name="_GoBack"/>
        <w:bookmarkEnd w:id="0"/>
        <w:r w:rsidR="00E4669F" w:rsidRPr="00CF06D9">
          <w:rPr>
            <w:rStyle w:val="Hyperlink"/>
            <w:rFonts w:eastAsia="Times New Roman" w:cs="Segoe UI"/>
            <w:sz w:val="24"/>
            <w:szCs w:val="24"/>
            <w:lang w:val="en-US" w:eastAsia="nl-NL"/>
          </w:rPr>
          <w:t>rent/reference/html/boot-features-caching.html</w:t>
        </w:r>
      </w:hyperlink>
    </w:p>
    <w:sectPr w:rsidR="00E4669F" w:rsidRPr="00421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247"/>
    <w:multiLevelType w:val="hybridMultilevel"/>
    <w:tmpl w:val="A5008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96BE1"/>
    <w:multiLevelType w:val="hybridMultilevel"/>
    <w:tmpl w:val="B23AE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94616"/>
    <w:multiLevelType w:val="hybridMultilevel"/>
    <w:tmpl w:val="D99CE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9613E5"/>
    <w:multiLevelType w:val="hybridMultilevel"/>
    <w:tmpl w:val="F7D672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33"/>
  </w:num>
  <w:num w:numId="4">
    <w:abstractNumId w:val="24"/>
  </w:num>
  <w:num w:numId="5">
    <w:abstractNumId w:val="25"/>
  </w:num>
  <w:num w:numId="6">
    <w:abstractNumId w:val="8"/>
  </w:num>
  <w:num w:numId="7">
    <w:abstractNumId w:val="20"/>
  </w:num>
  <w:num w:numId="8">
    <w:abstractNumId w:val="21"/>
  </w:num>
  <w:num w:numId="9">
    <w:abstractNumId w:val="11"/>
  </w:num>
  <w:num w:numId="10">
    <w:abstractNumId w:val="38"/>
  </w:num>
  <w:num w:numId="11">
    <w:abstractNumId w:val="31"/>
  </w:num>
  <w:num w:numId="12">
    <w:abstractNumId w:val="29"/>
  </w:num>
  <w:num w:numId="13">
    <w:abstractNumId w:val="40"/>
  </w:num>
  <w:num w:numId="14">
    <w:abstractNumId w:val="18"/>
  </w:num>
  <w:num w:numId="15">
    <w:abstractNumId w:val="0"/>
  </w:num>
  <w:num w:numId="16">
    <w:abstractNumId w:val="30"/>
  </w:num>
  <w:num w:numId="17">
    <w:abstractNumId w:val="28"/>
  </w:num>
  <w:num w:numId="18">
    <w:abstractNumId w:val="13"/>
  </w:num>
  <w:num w:numId="19">
    <w:abstractNumId w:val="3"/>
  </w:num>
  <w:num w:numId="20">
    <w:abstractNumId w:val="32"/>
  </w:num>
  <w:num w:numId="21">
    <w:abstractNumId w:val="14"/>
  </w:num>
  <w:num w:numId="22">
    <w:abstractNumId w:val="35"/>
  </w:num>
  <w:num w:numId="23">
    <w:abstractNumId w:val="19"/>
  </w:num>
  <w:num w:numId="24">
    <w:abstractNumId w:val="34"/>
  </w:num>
  <w:num w:numId="25">
    <w:abstractNumId w:val="10"/>
  </w:num>
  <w:num w:numId="26">
    <w:abstractNumId w:val="39"/>
  </w:num>
  <w:num w:numId="27">
    <w:abstractNumId w:val="36"/>
  </w:num>
  <w:num w:numId="28">
    <w:abstractNumId w:val="7"/>
  </w:num>
  <w:num w:numId="29">
    <w:abstractNumId w:val="1"/>
  </w:num>
  <w:num w:numId="30">
    <w:abstractNumId w:val="17"/>
  </w:num>
  <w:num w:numId="31">
    <w:abstractNumId w:val="6"/>
  </w:num>
  <w:num w:numId="32">
    <w:abstractNumId w:val="4"/>
  </w:num>
  <w:num w:numId="33">
    <w:abstractNumId w:val="22"/>
  </w:num>
  <w:num w:numId="34">
    <w:abstractNumId w:val="15"/>
  </w:num>
  <w:num w:numId="35">
    <w:abstractNumId w:val="26"/>
  </w:num>
  <w:num w:numId="36">
    <w:abstractNumId w:val="37"/>
  </w:num>
  <w:num w:numId="37">
    <w:abstractNumId w:val="16"/>
  </w:num>
  <w:num w:numId="38">
    <w:abstractNumId w:val="27"/>
  </w:num>
  <w:num w:numId="39">
    <w:abstractNumId w:val="2"/>
  </w:num>
  <w:num w:numId="40">
    <w:abstractNumId w:val="9"/>
  </w:num>
  <w:num w:numId="41">
    <w:abstractNumId w:val="4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FC"/>
    <w:rsid w:val="00003CF2"/>
    <w:rsid w:val="00016844"/>
    <w:rsid w:val="00020466"/>
    <w:rsid w:val="00036D4D"/>
    <w:rsid w:val="000543DF"/>
    <w:rsid w:val="000573FC"/>
    <w:rsid w:val="00061DFC"/>
    <w:rsid w:val="00063E46"/>
    <w:rsid w:val="00074DC5"/>
    <w:rsid w:val="00075606"/>
    <w:rsid w:val="000925E9"/>
    <w:rsid w:val="000B007B"/>
    <w:rsid w:val="000C0694"/>
    <w:rsid w:val="000C7189"/>
    <w:rsid w:val="000C7C10"/>
    <w:rsid w:val="000D52BA"/>
    <w:rsid w:val="000E4085"/>
    <w:rsid w:val="00102A02"/>
    <w:rsid w:val="00120568"/>
    <w:rsid w:val="00124EB3"/>
    <w:rsid w:val="001351AD"/>
    <w:rsid w:val="001423F5"/>
    <w:rsid w:val="0014704E"/>
    <w:rsid w:val="00166C5F"/>
    <w:rsid w:val="00171BC4"/>
    <w:rsid w:val="0018219C"/>
    <w:rsid w:val="001B4ABE"/>
    <w:rsid w:val="001E5984"/>
    <w:rsid w:val="00200326"/>
    <w:rsid w:val="002131A2"/>
    <w:rsid w:val="0021595B"/>
    <w:rsid w:val="00220CF7"/>
    <w:rsid w:val="0022476D"/>
    <w:rsid w:val="002310B6"/>
    <w:rsid w:val="002410F6"/>
    <w:rsid w:val="0025365F"/>
    <w:rsid w:val="00280794"/>
    <w:rsid w:val="002A10CA"/>
    <w:rsid w:val="002A24F4"/>
    <w:rsid w:val="002E3EFC"/>
    <w:rsid w:val="002F19D9"/>
    <w:rsid w:val="00323ADB"/>
    <w:rsid w:val="003247C2"/>
    <w:rsid w:val="00334014"/>
    <w:rsid w:val="0036606F"/>
    <w:rsid w:val="00387B3B"/>
    <w:rsid w:val="003C2B82"/>
    <w:rsid w:val="003D476D"/>
    <w:rsid w:val="003E5FAF"/>
    <w:rsid w:val="003F31FC"/>
    <w:rsid w:val="003F7D73"/>
    <w:rsid w:val="00403B30"/>
    <w:rsid w:val="00404E56"/>
    <w:rsid w:val="00412391"/>
    <w:rsid w:val="00421B44"/>
    <w:rsid w:val="00434F4A"/>
    <w:rsid w:val="00446C2A"/>
    <w:rsid w:val="00461CFE"/>
    <w:rsid w:val="004621F0"/>
    <w:rsid w:val="0047452C"/>
    <w:rsid w:val="004846D9"/>
    <w:rsid w:val="00497FCC"/>
    <w:rsid w:val="004A1CE7"/>
    <w:rsid w:val="004B199E"/>
    <w:rsid w:val="004B47F8"/>
    <w:rsid w:val="004D087B"/>
    <w:rsid w:val="004D19DE"/>
    <w:rsid w:val="004D62D7"/>
    <w:rsid w:val="004E40E6"/>
    <w:rsid w:val="0050078B"/>
    <w:rsid w:val="00507CF6"/>
    <w:rsid w:val="005213FF"/>
    <w:rsid w:val="00523A3E"/>
    <w:rsid w:val="00543D49"/>
    <w:rsid w:val="00545742"/>
    <w:rsid w:val="0056031A"/>
    <w:rsid w:val="005778D6"/>
    <w:rsid w:val="005845BD"/>
    <w:rsid w:val="00597167"/>
    <w:rsid w:val="005B0F31"/>
    <w:rsid w:val="005D4057"/>
    <w:rsid w:val="005D77FA"/>
    <w:rsid w:val="005E0090"/>
    <w:rsid w:val="005E329E"/>
    <w:rsid w:val="005E6508"/>
    <w:rsid w:val="005F2F0D"/>
    <w:rsid w:val="00600787"/>
    <w:rsid w:val="00611DC4"/>
    <w:rsid w:val="006356D0"/>
    <w:rsid w:val="006444FE"/>
    <w:rsid w:val="00646FD7"/>
    <w:rsid w:val="0068232F"/>
    <w:rsid w:val="0069046D"/>
    <w:rsid w:val="0069317B"/>
    <w:rsid w:val="0069578B"/>
    <w:rsid w:val="006A5C3A"/>
    <w:rsid w:val="006E45B6"/>
    <w:rsid w:val="00710EF2"/>
    <w:rsid w:val="00713EB8"/>
    <w:rsid w:val="00717534"/>
    <w:rsid w:val="007359E9"/>
    <w:rsid w:val="007449CC"/>
    <w:rsid w:val="007458A8"/>
    <w:rsid w:val="00783926"/>
    <w:rsid w:val="0078641D"/>
    <w:rsid w:val="007A46DC"/>
    <w:rsid w:val="007B17DD"/>
    <w:rsid w:val="007C3906"/>
    <w:rsid w:val="007E3990"/>
    <w:rsid w:val="007E3AD2"/>
    <w:rsid w:val="007F01F4"/>
    <w:rsid w:val="007F6849"/>
    <w:rsid w:val="00803F44"/>
    <w:rsid w:val="00833E8A"/>
    <w:rsid w:val="00835AA2"/>
    <w:rsid w:val="008519E5"/>
    <w:rsid w:val="00865BE4"/>
    <w:rsid w:val="00875B08"/>
    <w:rsid w:val="00877B5A"/>
    <w:rsid w:val="00897A0B"/>
    <w:rsid w:val="008D148D"/>
    <w:rsid w:val="008F5560"/>
    <w:rsid w:val="009215B3"/>
    <w:rsid w:val="00924895"/>
    <w:rsid w:val="0093100D"/>
    <w:rsid w:val="00932DEF"/>
    <w:rsid w:val="00936162"/>
    <w:rsid w:val="009527B2"/>
    <w:rsid w:val="009630AA"/>
    <w:rsid w:val="0096315F"/>
    <w:rsid w:val="0096658B"/>
    <w:rsid w:val="00974ECE"/>
    <w:rsid w:val="00975B2C"/>
    <w:rsid w:val="00986380"/>
    <w:rsid w:val="00986F61"/>
    <w:rsid w:val="00993C6A"/>
    <w:rsid w:val="00995328"/>
    <w:rsid w:val="009972F9"/>
    <w:rsid w:val="009E0443"/>
    <w:rsid w:val="009E2A62"/>
    <w:rsid w:val="009F4A95"/>
    <w:rsid w:val="00A12BB3"/>
    <w:rsid w:val="00A24BA8"/>
    <w:rsid w:val="00A440CF"/>
    <w:rsid w:val="00A46C62"/>
    <w:rsid w:val="00A80FDF"/>
    <w:rsid w:val="00A91010"/>
    <w:rsid w:val="00AB4FB7"/>
    <w:rsid w:val="00AD7765"/>
    <w:rsid w:val="00AE43CD"/>
    <w:rsid w:val="00AF49CB"/>
    <w:rsid w:val="00B0222A"/>
    <w:rsid w:val="00B11A92"/>
    <w:rsid w:val="00B2336F"/>
    <w:rsid w:val="00B2784A"/>
    <w:rsid w:val="00B30878"/>
    <w:rsid w:val="00B30E85"/>
    <w:rsid w:val="00B318F1"/>
    <w:rsid w:val="00B3427D"/>
    <w:rsid w:val="00B46C0F"/>
    <w:rsid w:val="00B61FC6"/>
    <w:rsid w:val="00B6624F"/>
    <w:rsid w:val="00B7232D"/>
    <w:rsid w:val="00B73DF6"/>
    <w:rsid w:val="00B762A0"/>
    <w:rsid w:val="00BA08FE"/>
    <w:rsid w:val="00BA7C55"/>
    <w:rsid w:val="00BC0B5F"/>
    <w:rsid w:val="00BC4817"/>
    <w:rsid w:val="00BC5953"/>
    <w:rsid w:val="00BC61B1"/>
    <w:rsid w:val="00BC650C"/>
    <w:rsid w:val="00BC68C6"/>
    <w:rsid w:val="00BD040B"/>
    <w:rsid w:val="00BD35AB"/>
    <w:rsid w:val="00BD41CD"/>
    <w:rsid w:val="00BF3C22"/>
    <w:rsid w:val="00BF4D7D"/>
    <w:rsid w:val="00C02C55"/>
    <w:rsid w:val="00C02FDB"/>
    <w:rsid w:val="00C349FF"/>
    <w:rsid w:val="00C43553"/>
    <w:rsid w:val="00C44751"/>
    <w:rsid w:val="00C46965"/>
    <w:rsid w:val="00C64CDE"/>
    <w:rsid w:val="00CA6E4D"/>
    <w:rsid w:val="00CB22E2"/>
    <w:rsid w:val="00CC77C6"/>
    <w:rsid w:val="00CE4BBE"/>
    <w:rsid w:val="00CF06D9"/>
    <w:rsid w:val="00D12A1B"/>
    <w:rsid w:val="00D16287"/>
    <w:rsid w:val="00D441B9"/>
    <w:rsid w:val="00D5524B"/>
    <w:rsid w:val="00D61454"/>
    <w:rsid w:val="00D762D5"/>
    <w:rsid w:val="00D84AC7"/>
    <w:rsid w:val="00DA6BB2"/>
    <w:rsid w:val="00DB0DAD"/>
    <w:rsid w:val="00DB6B3D"/>
    <w:rsid w:val="00DB7C84"/>
    <w:rsid w:val="00DC115D"/>
    <w:rsid w:val="00DC208D"/>
    <w:rsid w:val="00DD2C45"/>
    <w:rsid w:val="00DE5BE2"/>
    <w:rsid w:val="00DE6A2F"/>
    <w:rsid w:val="00DE6BA2"/>
    <w:rsid w:val="00E005F6"/>
    <w:rsid w:val="00E04282"/>
    <w:rsid w:val="00E135E2"/>
    <w:rsid w:val="00E225C3"/>
    <w:rsid w:val="00E4669F"/>
    <w:rsid w:val="00E73167"/>
    <w:rsid w:val="00E7410C"/>
    <w:rsid w:val="00E8177C"/>
    <w:rsid w:val="00EA4C89"/>
    <w:rsid w:val="00EC2861"/>
    <w:rsid w:val="00ED368E"/>
    <w:rsid w:val="00ED5ED0"/>
    <w:rsid w:val="00EE0C9F"/>
    <w:rsid w:val="00EE6B19"/>
    <w:rsid w:val="00F01AB3"/>
    <w:rsid w:val="00F16861"/>
    <w:rsid w:val="00F16E12"/>
    <w:rsid w:val="00F33104"/>
    <w:rsid w:val="00F42E5C"/>
    <w:rsid w:val="00F4450F"/>
    <w:rsid w:val="00F53E48"/>
    <w:rsid w:val="00F67385"/>
    <w:rsid w:val="00F70143"/>
    <w:rsid w:val="00F91ACC"/>
    <w:rsid w:val="00F93A96"/>
    <w:rsid w:val="00FA3231"/>
    <w:rsid w:val="00FC5AA2"/>
    <w:rsid w:val="00FC6146"/>
    <w:rsid w:val="00FC7FCB"/>
    <w:rsid w:val="00FE268E"/>
    <w:rsid w:val="00FE2DAF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40B0"/>
  <w15:docId w15:val="{A585E43E-6991-42B7-9A1D-40FD1BA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  <w:style w:type="paragraph" w:styleId="BalloonText">
    <w:name w:val="Balloon Text"/>
    <w:basedOn w:val="Normal"/>
    <w:link w:val="BalloonTex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536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/docs/current/reference/html/boot-features-cach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E6F0-F564-4CA8-AAD1-C2644AFD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Pim De Weijer</cp:lastModifiedBy>
  <cp:revision>34</cp:revision>
  <dcterms:created xsi:type="dcterms:W3CDTF">2018-11-08T15:12:00Z</dcterms:created>
  <dcterms:modified xsi:type="dcterms:W3CDTF">2018-11-20T13:01:00Z</dcterms:modified>
</cp:coreProperties>
</file>