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b/>
          <w:color w:val="7F8C8D"/>
          <w:sz w:val="32"/>
        </w:rPr>
        <w:br/>
        <w:br/>
        <w:br/>
        <w:br/>
        <w:br/>
        <w:br/>
        <w:br/>
        <w:t>[ THIS PAGE IS INTENTIONALLY LEFT BLANK FOR THE PLACEMENT OF: ]</w:t>
        <w:br/>
        <w:br/>
        <w:t>(1) Project Title Page (colour copy)</w:t>
      </w:r>
    </w:p>
    <w:p>
      <w:r>
        <w:br w:type="page"/>
      </w:r>
    </w:p>
    <w:p>
      <w:pPr>
        <w:jc w:val="center"/>
      </w:pPr>
      <w:r>
        <w:rPr>
          <w:b/>
          <w:color w:val="7F8C8D"/>
          <w:sz w:val="32"/>
        </w:rPr>
        <w:br/>
        <w:br/>
        <w:br/>
        <w:br/>
        <w:br/>
        <w:br/>
        <w:br/>
        <w:t>[ THIS PAGE IS INTENTIONALLY LEFT BLANK FOR THE PLACEMENT OF: ]</w:t>
        <w:br/>
        <w:br/>
        <w:t>(2) College Originality Certificate (colour copy)</w:t>
      </w:r>
    </w:p>
    <w:p>
      <w:r>
        <w:br w:type="page"/>
      </w:r>
    </w:p>
    <w:p>
      <w:pPr>
        <w:jc w:val="center"/>
      </w:pPr>
      <w:r>
        <w:rPr>
          <w:b/>
          <w:color w:val="7F8C8D"/>
          <w:sz w:val="32"/>
        </w:rPr>
        <w:br/>
        <w:br/>
        <w:br/>
        <w:br/>
        <w:br/>
        <w:br/>
        <w:br/>
        <w:t>[ THIS PAGE IS INTENTIONALLY LEFT BLANK FOR THE PLACEMENT OF: ]</w:t>
        <w:br/>
        <w:br/>
        <w:t>(3) Internship Allotment letter (colour copy)</w:t>
      </w:r>
    </w:p>
    <w:p>
      <w:r>
        <w:br w:type="page"/>
      </w:r>
    </w:p>
    <w:p>
      <w:pPr>
        <w:jc w:val="center"/>
      </w:pPr>
      <w:r>
        <w:rPr>
          <w:b/>
          <w:color w:val="7F8C8D"/>
          <w:sz w:val="32"/>
        </w:rPr>
        <w:br/>
        <w:br/>
        <w:br/>
        <w:br/>
        <w:br/>
        <w:br/>
        <w:br/>
        <w:t>[ THIS PAGE IS INTENTIONALLY LEFT BLANK FOR THE PLACEMENT OF: ]</w:t>
        <w:br/>
        <w:br/>
        <w:t>(4) Internship Completion Certificate (colour copy)</w:t>
      </w:r>
    </w:p>
    <w:p>
      <w:r>
        <w:br w:type="page"/>
      </w:r>
    </w:p>
    <w:p>
      <w:pPr>
        <w:pStyle w:val="Heading1"/>
      </w:pPr>
      <w:r>
        <w:rPr>
          <w:rFonts w:ascii="Calibri Light" w:hAnsi="Calibri Light"/>
          <w:b/>
          <w:color w:val="1F497D"/>
          <w:sz w:val="36"/>
        </w:rPr>
        <w:t>Preface</w:t>
      </w:r>
    </w:p>
    <w:p>
      <w:r>
        <w:t>The evolution of the digital era has revolutionized administrative and academic operations across the globe. It gives me immense pride to present this comprehensive project documentation on the 'Gurukul Edu WebApp'. This project represents a crucial intersection between modern software engineering practices and the pressing need for centralized, efficient educational management systems.</w:t>
      </w:r>
    </w:p>
    <w:p>
      <w:r>
        <w:t>Conceptualized as an enterprise-grade solution, this WebApp was designed to automate manual workflows, mitigate data redundancy, and foster real-time communication between administrators, educators, and students. Throughout the development lifecycle, rigorous methodologies ranging from requirement gathering to deployment were adhered to, ensuring a scalable and robust architecture.</w:t>
      </w:r>
    </w:p>
    <w:p>
      <w:r>
        <w:t>This document serves as an exhaustive blueprint of the system, detailing its architectural nuances, data flow logic, backend algorithms, and advanced database structuring.</w:t>
      </w:r>
    </w:p>
    <w:p>
      <w:r>
        <w:br w:type="page"/>
      </w:r>
    </w:p>
    <w:p>
      <w:pPr>
        <w:pStyle w:val="Heading1"/>
      </w:pPr>
      <w:r>
        <w:rPr>
          <w:rFonts w:ascii="Calibri Light" w:hAnsi="Calibri Light"/>
          <w:b/>
          <w:color w:val="1F497D"/>
          <w:sz w:val="36"/>
        </w:rPr>
        <w:t>Acknowledgement</w:t>
      </w:r>
    </w:p>
    <w:p>
      <w:r>
        <w:t>The successful completion of this ambitious project would not have been possible without the invaluable guidance and unwavering support of several individuals and institutions.</w:t>
      </w:r>
    </w:p>
    <w:p>
      <w:r>
        <w:t>I would like to extend my deepest gratitude to the esteemed faculty and management of my college for providing a conducive academic environment and the theoretical foundation necessary to tackle complex software engineering challenges.</w:t>
      </w:r>
    </w:p>
    <w:p>
      <w:r>
        <w:t>Special thanks are owed to my Project Guide for their continuous mentorship. Their constructive criticism, technical insights into the MERN stack, and strategic direction were the cornerstones of this project's success.</w:t>
      </w:r>
    </w:p>
    <w:p>
      <w:r>
        <w:t>I am also profoundly thankful to the development team and my peers during the internship for their collaborative spirit, code reviews, and for demonstrating industry-standard agile practices.</w:t>
      </w:r>
    </w:p>
    <w:p>
      <w:r>
        <w:br w:type="page"/>
      </w:r>
    </w:p>
    <w:p>
      <w:pPr>
        <w:pStyle w:val="Heading1"/>
      </w:pPr>
      <w:r>
        <w:rPr>
          <w:rFonts w:ascii="Calibri Light" w:hAnsi="Calibri Light"/>
          <w:b/>
          <w:color w:val="1F497D"/>
          <w:sz w:val="36"/>
        </w:rPr>
        <w:t>Executive Summary (Internship Experience)</w:t>
      </w:r>
    </w:p>
    <w:p>
      <w:r>
        <w:t>During the course of my internship, I was entrusted with the end-to-end development of the Gurukul Edu WebApp. This role transitioned my theoretical understanding into practical, production-ready full-stack development skills.</w:t>
      </w:r>
    </w:p>
    <w:p>
      <w:pPr>
        <w:pStyle w:val="Heading3"/>
      </w:pPr>
      <w:r>
        <w:rPr>
          <w:rFonts w:ascii="Calibri Light" w:hAnsi="Calibri Light"/>
          <w:color w:val="1F497D"/>
        </w:rPr>
        <w:t>Technical Acumen Acquired:</w:t>
      </w:r>
    </w:p>
    <w:p>
      <w:pPr>
        <w:pStyle w:val="ListBullet"/>
      </w:pPr>
      <w:r>
        <w:t>1. Frontend Architecture (React.js): Designed stateful, component-driven user interfaces. Implemented React Router for seamless navigation and utilized Tailwind CSS to ensure a fully responsive, mobile-first design language.</w:t>
      </w:r>
    </w:p>
    <w:p>
      <w:pPr>
        <w:pStyle w:val="ListBullet"/>
      </w:pPr>
      <w:r>
        <w:t>2. Backend &amp; API Engineering (Node.js/Express): Architected RESTful APIs with strict validation logic. Mastered the implementation of Middleware for error handling, file parsing (Multer), and route protection.</w:t>
      </w:r>
    </w:p>
    <w:p>
      <w:pPr>
        <w:pStyle w:val="ListBullet"/>
      </w:pPr>
      <w:r>
        <w:t>3. Database Modeling (MongoDB/Mongoose): Transitioned from relational thinking to NoSQL document-based modeling. Engineered complex schemas involving references (ObjectIds), indexing for optimization, and Mongoose pre/post save hooks.</w:t>
      </w:r>
    </w:p>
    <w:p>
      <w:pPr>
        <w:pStyle w:val="ListBullet"/>
      </w:pPr>
      <w:r>
        <w:t>4. Security Paradigms: Implemented JSON Web Tokens (JWT) for stateless authentication. Secured passwords using bcrypt hashing algorithms and mitigated common web vulnerabilities (CORS, XSS).</w:t>
      </w:r>
    </w:p>
    <w:p>
      <w:pPr>
        <w:pStyle w:val="ListBullet"/>
      </w:pPr>
      <w:r>
        <w:t>5. Cloud Integrations: Successfully integrated third-party APIs such as Cloudinary for secure, cloud-based storage of academic materials and multimedia assets.</w:t>
      </w:r>
    </w:p>
    <w:p>
      <w:r>
        <w:br w:type="page"/>
      </w:r>
    </w:p>
    <w:p>
      <w:pPr>
        <w:pStyle w:val="Heading1"/>
      </w:pPr>
      <w:r>
        <w:rPr>
          <w:rFonts w:ascii="Calibri Light" w:hAnsi="Calibri Light"/>
          <w:b/>
          <w:color w:val="1F497D"/>
          <w:sz w:val="36"/>
        </w:rPr>
        <w:t>Index</w:t>
      </w:r>
    </w:p>
    <w:p>
      <w:pPr>
        <w:pStyle w:val="ListNumber"/>
      </w:pPr>
      <w:r>
        <w:t>1. Project Profile &amp; Tech Stack Justification</w:t>
      </w:r>
    </w:p>
    <w:p>
      <w:pPr>
        <w:pStyle w:val="ListNumber"/>
      </w:pPr>
      <w:r>
        <w:t>2. System Introduction &amp; Objective</w:t>
      </w:r>
    </w:p>
    <w:p>
      <w:pPr>
        <w:pStyle w:val="ListNumber"/>
      </w:pPr>
      <w:r>
        <w:t>3. Feasibility Study</w:t>
      </w:r>
    </w:p>
    <w:p>
      <w:pPr>
        <w:pStyle w:val="ListNumber"/>
      </w:pPr>
      <w:r>
        <w:t>4. Existing System vs Proposed System</w:t>
      </w:r>
    </w:p>
    <w:p>
      <w:pPr>
        <w:pStyle w:val="ListNumber"/>
      </w:pPr>
      <w:r>
        <w:t>5. Hardware &amp; Software Requirements</w:t>
      </w:r>
    </w:p>
    <w:p>
      <w:pPr>
        <w:pStyle w:val="ListNumber"/>
      </w:pPr>
      <w:r>
        <w:t>6. System Architecture &amp; Flowchart</w:t>
      </w:r>
    </w:p>
    <w:p>
      <w:pPr>
        <w:pStyle w:val="ListNumber"/>
      </w:pPr>
      <w:r>
        <w:t>7. Data Flow Diagram (Levels 0, 1, 2)</w:t>
      </w:r>
    </w:p>
    <w:p>
      <w:pPr>
        <w:pStyle w:val="ListNumber"/>
      </w:pPr>
      <w:r>
        <w:t>8. Entity Relationship (ER) Diagram</w:t>
      </w:r>
    </w:p>
    <w:p>
      <w:pPr>
        <w:pStyle w:val="ListNumber"/>
      </w:pPr>
      <w:r>
        <w:t>9. Data Dictionary (Schema Definition)</w:t>
      </w:r>
    </w:p>
    <w:p>
      <w:pPr>
        <w:pStyle w:val="ListNumber"/>
      </w:pPr>
      <w:r>
        <w:t>10. UML Diagrams (Use Case, Class, Sequence)</w:t>
      </w:r>
    </w:p>
    <w:p>
      <w:pPr>
        <w:pStyle w:val="ListNumber"/>
      </w:pPr>
      <w:r>
        <w:t>11. Module Description (Logic &amp; Integration)</w:t>
      </w:r>
    </w:p>
    <w:p>
      <w:pPr>
        <w:pStyle w:val="ListNumber"/>
      </w:pPr>
      <w:r>
        <w:t>12. System Security &amp; Authentication</w:t>
      </w:r>
    </w:p>
    <w:p>
      <w:pPr>
        <w:pStyle w:val="ListNumber"/>
      </w:pPr>
      <w:r>
        <w:t>13. Software Testing Strategies</w:t>
      </w:r>
    </w:p>
    <w:p>
      <w:pPr>
        <w:pStyle w:val="ListNumber"/>
      </w:pPr>
      <w:r>
        <w:t>14. System Screenshots</w:t>
      </w:r>
    </w:p>
    <w:p>
      <w:pPr>
        <w:pStyle w:val="ListNumber"/>
      </w:pPr>
      <w:r>
        <w:t>15. Conclusion &amp; Future Scope</w:t>
      </w:r>
    </w:p>
    <w:p>
      <w:pPr>
        <w:pStyle w:val="ListNumber"/>
      </w:pPr>
      <w:r>
        <w:t>16. Bibliography &amp; References</w:t>
      </w:r>
    </w:p>
    <w:p>
      <w:r>
        <w:br w:type="page"/>
      </w:r>
    </w:p>
    <w:p>
      <w:pPr>
        <w:pStyle w:val="Heading1"/>
      </w:pPr>
      <w:r>
        <w:rPr>
          <w:rFonts w:ascii="Calibri Light" w:hAnsi="Calibri Light"/>
          <w:b/>
          <w:color w:val="1F497D"/>
          <w:sz w:val="36"/>
        </w:rPr>
        <w:t>1. Project Profile &amp; Tech Stack Justification</w:t>
      </w:r>
    </w:p>
    <w:tbl>
      <w:tblPr>
        <w:tblStyle w:val="TableGrid"/>
        <w:tblW w:type="auto" w:w="0"/>
        <w:tblLook w:firstColumn="1" w:firstRow="1" w:lastColumn="0" w:lastRow="0" w:noHBand="0" w:noVBand="1" w:val="04A0"/>
      </w:tblPr>
      <w:tblGrid>
        <w:gridCol w:w="4320"/>
        <w:gridCol w:w="4320"/>
      </w:tblGrid>
      <w:tr>
        <w:tc>
          <w:tcPr>
            <w:tcW w:type="dxa" w:w="4320"/>
          </w:tcPr>
          <w:p>
            <w:r>
              <w:rPr>
                <w:b/>
              </w:rPr>
              <w:t>Project Title</w:t>
            </w:r>
          </w:p>
        </w:tc>
        <w:tc>
          <w:tcPr>
            <w:tcW w:type="dxa" w:w="4320"/>
          </w:tcPr>
          <w:p>
            <w:r>
              <w:t>Gurukul Edu WebApp - Enterprise Institution Management</w:t>
            </w:r>
          </w:p>
        </w:tc>
      </w:tr>
      <w:tr>
        <w:tc>
          <w:tcPr>
            <w:tcW w:type="dxa" w:w="4320"/>
          </w:tcPr>
          <w:p>
            <w:r>
              <w:rPr>
                <w:b/>
              </w:rPr>
              <w:t>Architecture Pattern</w:t>
            </w:r>
          </w:p>
        </w:tc>
        <w:tc>
          <w:tcPr>
            <w:tcW w:type="dxa" w:w="4320"/>
          </w:tcPr>
          <w:p>
            <w:r>
              <w:t>MVC (Model-View-Controller) &amp; RESTful Micro-services</w:t>
            </w:r>
          </w:p>
        </w:tc>
      </w:tr>
      <w:tr>
        <w:tc>
          <w:tcPr>
            <w:tcW w:type="dxa" w:w="4320"/>
          </w:tcPr>
          <w:p>
            <w:r>
              <w:rPr>
                <w:b/>
              </w:rPr>
              <w:t>Frontend Technology</w:t>
            </w:r>
          </w:p>
        </w:tc>
        <w:tc>
          <w:tcPr>
            <w:tcW w:type="dxa" w:w="4320"/>
          </w:tcPr>
          <w:p>
            <w:r>
              <w:t>React.js (v18+), Tailwind CSS, Vite</w:t>
            </w:r>
          </w:p>
        </w:tc>
      </w:tr>
      <w:tr>
        <w:tc>
          <w:tcPr>
            <w:tcW w:type="dxa" w:w="4320"/>
          </w:tcPr>
          <w:p>
            <w:r>
              <w:rPr>
                <w:b/>
              </w:rPr>
              <w:t>Backend Technology</w:t>
            </w:r>
          </w:p>
        </w:tc>
        <w:tc>
          <w:tcPr>
            <w:tcW w:type="dxa" w:w="4320"/>
          </w:tcPr>
          <w:p>
            <w:r>
              <w:t>Node.js environment, Express.js framework</w:t>
            </w:r>
          </w:p>
        </w:tc>
      </w:tr>
      <w:tr>
        <w:tc>
          <w:tcPr>
            <w:tcW w:type="dxa" w:w="4320"/>
          </w:tcPr>
          <w:p>
            <w:r>
              <w:rPr>
                <w:b/>
              </w:rPr>
              <w:t>Database / Storage</w:t>
            </w:r>
          </w:p>
        </w:tc>
        <w:tc>
          <w:tcPr>
            <w:tcW w:type="dxa" w:w="4320"/>
          </w:tcPr>
          <w:p>
            <w:r>
              <w:t>MongoDB Atlas (NoSQL DBaaS), Cloudinary CDN</w:t>
            </w:r>
          </w:p>
        </w:tc>
      </w:tr>
      <w:tr>
        <w:tc>
          <w:tcPr>
            <w:tcW w:type="dxa" w:w="4320"/>
          </w:tcPr>
          <w:p>
            <w:r>
              <w:rPr>
                <w:b/>
              </w:rPr>
              <w:t>Security Standards</w:t>
            </w:r>
          </w:p>
        </w:tc>
        <w:tc>
          <w:tcPr>
            <w:tcW w:type="dxa" w:w="4320"/>
          </w:tcPr>
          <w:p>
            <w:r>
              <w:t>JWT (Stateless Auth), Bcrypt Hashing, CORS filtering</w:t>
            </w:r>
          </w:p>
        </w:tc>
      </w:tr>
    </w:tbl>
    <w:p>
      <w:pPr>
        <w:pStyle w:val="Heading3"/>
      </w:pPr>
      <w:r>
        <w:rPr>
          <w:rFonts w:ascii="Calibri Light" w:hAnsi="Calibri Light"/>
          <w:color w:val="1F497D"/>
        </w:rPr>
        <w:t>Tech Stack Justification:</w:t>
      </w:r>
    </w:p>
    <w:p>
      <w:r>
        <w:t>The MERN stack was chosen specifically for its asynchronous, event-driven architecture which is highly suitable for real-time applications like an educational portal. Using JavaScript across the entire stack ensures rapid development, easier code maintenance, and seamless JSON data transmission between client and server.</w:t>
      </w:r>
    </w:p>
    <w:p>
      <w:pPr>
        <w:pStyle w:val="Heading1"/>
      </w:pPr>
      <w:r>
        <w:rPr>
          <w:rFonts w:ascii="Calibri Light" w:hAnsi="Calibri Light"/>
          <w:b/>
          <w:color w:val="1F497D"/>
          <w:sz w:val="36"/>
        </w:rPr>
        <w:t>2. System Introduction &amp; Objective</w:t>
      </w:r>
    </w:p>
    <w:p>
      <w:r>
        <w:t>Gurukul Edu WebApp is an integrated, cloud-deployed Educational Resource Planning (ERP) platform. Its primary objective is to dissolve the communication barriers between the administrative wing, the teaching staff, and the student body.</w:t>
      </w:r>
    </w:p>
    <w:p>
      <w:r>
        <w:t>Core Objectives include:</w:t>
        <w:br/>
        <w:t>• Centralizing user access via Role-Based Access Control (RBAC).</w:t>
        <w:br/>
        <w:t>• Automating attendance tracking and generating real-time analytics.</w:t>
        <w:br/>
        <w:t>• Establishing a secure repository for study material distribution.</w:t>
        <w:br/>
        <w:t>• Digitizing financial tracking to monitor fee submissions and defaults seamlessly.</w:t>
      </w:r>
    </w:p>
    <w:p>
      <w:pPr>
        <w:pStyle w:val="Heading1"/>
      </w:pPr>
      <w:r>
        <w:rPr>
          <w:rFonts w:ascii="Calibri Light" w:hAnsi="Calibri Light"/>
          <w:b/>
          <w:color w:val="1F497D"/>
          <w:sz w:val="36"/>
        </w:rPr>
        <w:t>3. Feasibility Study</w:t>
      </w:r>
    </w:p>
    <w:p>
      <w:r>
        <w:t>A thorough feasibility study was conducted prior to the commencement of development to ensure project viability.</w:t>
      </w:r>
    </w:p>
    <w:p>
      <w:pPr>
        <w:pStyle w:val="Heading3"/>
      </w:pPr>
      <w:r>
        <w:rPr>
          <w:rFonts w:ascii="Calibri Light" w:hAnsi="Calibri Light"/>
          <w:color w:val="1F497D"/>
        </w:rPr>
        <w:t>A. Technical Feasibility:</w:t>
      </w:r>
    </w:p>
    <w:p>
      <w:r>
        <w:t>The proposed system utilizes open-source technologies (Node, React, MongoDB) ensuring high technical feasibility. Cloud deployment on platforms like Render or Vercel requires minimal infrastructure overhead.</w:t>
      </w:r>
    </w:p>
    <w:p>
      <w:pPr>
        <w:pStyle w:val="Heading3"/>
      </w:pPr>
      <w:r>
        <w:rPr>
          <w:rFonts w:ascii="Calibri Light" w:hAnsi="Calibri Light"/>
          <w:color w:val="1F497D"/>
        </w:rPr>
        <w:t>B. Economic Feasibility:</w:t>
      </w:r>
    </w:p>
    <w:p>
      <w:r>
        <w:t>By eliminating paper-based processes and manual data entry errors, the system significantly reduces operational costs. The use of free-tier cloud services (MongoDB Atlas Free Tier, Cloudinary) ensures minimal initial investment.</w:t>
      </w:r>
    </w:p>
    <w:p>
      <w:pPr>
        <w:pStyle w:val="Heading3"/>
      </w:pPr>
      <w:r>
        <w:rPr>
          <w:rFonts w:ascii="Calibri Light" w:hAnsi="Calibri Light"/>
          <w:color w:val="1F497D"/>
        </w:rPr>
        <w:t>C. Operational Feasibility:</w:t>
      </w:r>
    </w:p>
    <w:p>
      <w:r>
        <w:t>The UI is engineered to be highly intuitive, adhering to modern UX principles. Thus, administrative staff and teachers require minimal training to transition to the new system.</w:t>
      </w:r>
    </w:p>
    <w:p>
      <w:pPr>
        <w:pStyle w:val="Heading1"/>
      </w:pPr>
      <w:r>
        <w:rPr>
          <w:rFonts w:ascii="Calibri Light" w:hAnsi="Calibri Light"/>
          <w:b/>
          <w:color w:val="1F497D"/>
          <w:sz w:val="36"/>
        </w:rPr>
        <w:t>4. Existing System vs Proposed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Existing Manual System</w:t>
            </w:r>
          </w:p>
        </w:tc>
        <w:tc>
          <w:tcPr>
            <w:tcW w:type="dxa" w:w="2880"/>
          </w:tcPr>
          <w:p>
            <w:r>
              <w:rPr>
                <w:b/>
              </w:rPr>
              <w:t>Proposed WebApp System</w:t>
            </w:r>
          </w:p>
        </w:tc>
      </w:tr>
      <w:tr>
        <w:tc>
          <w:tcPr>
            <w:tcW w:type="dxa" w:w="2880"/>
          </w:tcPr>
          <w:p>
            <w:r>
              <w:t>Data Storage</w:t>
            </w:r>
          </w:p>
        </w:tc>
        <w:tc>
          <w:tcPr>
            <w:tcW w:type="dxa" w:w="2880"/>
          </w:tcPr>
          <w:p>
            <w:r>
              <w:t>Decentralized (Files, Registers, Local Excel)</w:t>
            </w:r>
          </w:p>
        </w:tc>
        <w:tc>
          <w:tcPr>
            <w:tcW w:type="dxa" w:w="2880"/>
          </w:tcPr>
          <w:p>
            <w:r>
              <w:t>Centralized Cloud Database (MongoDB Atlas)</w:t>
            </w:r>
          </w:p>
        </w:tc>
      </w:tr>
      <w:tr>
        <w:tc>
          <w:tcPr>
            <w:tcW w:type="dxa" w:w="2880"/>
          </w:tcPr>
          <w:p>
            <w:r>
              <w:t>Accessibility</w:t>
            </w:r>
          </w:p>
        </w:tc>
        <w:tc>
          <w:tcPr>
            <w:tcW w:type="dxa" w:w="2880"/>
          </w:tcPr>
          <w:p>
            <w:r>
              <w:t>Restricted to physical campus premises</w:t>
            </w:r>
          </w:p>
        </w:tc>
        <w:tc>
          <w:tcPr>
            <w:tcW w:type="dxa" w:w="2880"/>
          </w:tcPr>
          <w:p>
            <w:r>
              <w:t>24/7 Global Access via Web Interface</w:t>
            </w:r>
          </w:p>
        </w:tc>
      </w:tr>
      <w:tr>
        <w:tc>
          <w:tcPr>
            <w:tcW w:type="dxa" w:w="2880"/>
          </w:tcPr>
          <w:p>
            <w:r>
              <w:t>Data Security</w:t>
            </w:r>
          </w:p>
        </w:tc>
        <w:tc>
          <w:tcPr>
            <w:tcW w:type="dxa" w:w="2880"/>
          </w:tcPr>
          <w:p>
            <w:r>
              <w:t>High risk of physical loss or unauthorized access</w:t>
            </w:r>
          </w:p>
        </w:tc>
        <w:tc>
          <w:tcPr>
            <w:tcW w:type="dxa" w:w="2880"/>
          </w:tcPr>
          <w:p>
            <w:r>
              <w:t>Encrypted Passwords, Role-based route protection</w:t>
            </w:r>
          </w:p>
        </w:tc>
      </w:tr>
      <w:tr>
        <w:tc>
          <w:tcPr>
            <w:tcW w:type="dxa" w:w="2880"/>
          </w:tcPr>
          <w:p>
            <w:r>
              <w:t>Analytics</w:t>
            </w:r>
          </w:p>
        </w:tc>
        <w:tc>
          <w:tcPr>
            <w:tcW w:type="dxa" w:w="2880"/>
          </w:tcPr>
          <w:p>
            <w:r>
              <w:t>Manual calculation of attendance/fees (Time-consuming)</w:t>
            </w:r>
          </w:p>
        </w:tc>
        <w:tc>
          <w:tcPr>
            <w:tcW w:type="dxa" w:w="2880"/>
          </w:tcPr>
          <w:p>
            <w:r>
              <w:t>Automated dashboard analytics in real-time</w:t>
            </w:r>
          </w:p>
        </w:tc>
      </w:tr>
    </w:tbl>
    <w:p>
      <w:r>
        <w:br w:type="page"/>
      </w:r>
    </w:p>
    <w:p>
      <w:pPr>
        <w:pStyle w:val="Heading1"/>
      </w:pPr>
      <w:r>
        <w:rPr>
          <w:rFonts w:ascii="Calibri Light" w:hAnsi="Calibri Light"/>
          <w:b/>
          <w:color w:val="1F497D"/>
          <w:sz w:val="36"/>
        </w:rPr>
        <w:t>5. Hardware &amp; Software Requirements</w:t>
      </w:r>
    </w:p>
    <w:p>
      <w:pPr>
        <w:pStyle w:val="Heading3"/>
      </w:pPr>
      <w:r>
        <w:rPr>
          <w:rFonts w:ascii="Calibri Light" w:hAnsi="Calibri Light"/>
          <w:color w:val="1F497D"/>
        </w:rPr>
        <w:t>Server-Side (Deployment) Requirements:</w:t>
      </w:r>
    </w:p>
    <w:p>
      <w:r>
        <w:t>• CPU: 1 vCPU (Minimum)</w:t>
        <w:br/>
        <w:t>• RAM: 512MB for Node runtime</w:t>
        <w:br/>
        <w:t>• OS: Ubuntu Linux 20.04 LTS (or equivalent cloud instance)</w:t>
        <w:br/>
        <w:t>• Database: Minimum 512MB storage cluster (Atlas Free Tier)</w:t>
      </w:r>
    </w:p>
    <w:p>
      <w:pPr>
        <w:pStyle w:val="Heading3"/>
      </w:pPr>
      <w:r>
        <w:rPr>
          <w:rFonts w:ascii="Calibri Light" w:hAnsi="Calibri Light"/>
          <w:color w:val="1F497D"/>
        </w:rPr>
        <w:t>Client-Side Requirements:</w:t>
      </w:r>
    </w:p>
    <w:p>
      <w:r>
        <w:t>• Device: PC, Laptop, Tablet, or Smartphone</w:t>
        <w:br/>
        <w:t>• Browser: Modern Web Browser supporting ES6+ (Chrome 80+, Safari 13+)</w:t>
        <w:br/>
        <w:t>• Network: Minimum 2 Mbps internet connection for smooth media rendering.</w:t>
      </w:r>
    </w:p>
    <w:p>
      <w:r>
        <w:br w:type="page"/>
      </w:r>
    </w:p>
    <w:p>
      <w:pPr>
        <w:pStyle w:val="Heading1"/>
      </w:pPr>
      <w:r>
        <w:rPr>
          <w:rFonts w:ascii="Calibri Light" w:hAnsi="Calibri Light"/>
          <w:b/>
          <w:color w:val="1F497D"/>
          <w:sz w:val="36"/>
        </w:rPr>
        <w:t>6. System Architecture &amp; Flowchart</w:t>
      </w:r>
    </w:p>
    <w:p>
      <w:pPr>
        <w:jc w:val="center"/>
      </w:pPr>
      <w:r>
        <w:rPr>
          <w:b/>
          <w:color w:val="E74C3C"/>
        </w:rPr>
        <w:t>&lt;&lt; PLEASE PASTE THE SYSTEM ARCHITECTURE &amp; FLOWCHART IMAGE HERE FROM diagrams_premium.html &gt;&gt;</w:t>
      </w:r>
    </w:p>
    <w:p>
      <w:r>
        <w:br w:type="page"/>
      </w:r>
    </w:p>
    <w:p>
      <w:pPr>
        <w:pStyle w:val="Heading1"/>
      </w:pPr>
      <w:r>
        <w:rPr>
          <w:rFonts w:ascii="Calibri Light" w:hAnsi="Calibri Light"/>
          <w:b/>
          <w:color w:val="1F497D"/>
          <w:sz w:val="36"/>
        </w:rPr>
        <w:t>7. Data Flow Diagram (DFD)</w:t>
      </w:r>
    </w:p>
    <w:p>
      <w:pPr>
        <w:jc w:val="center"/>
      </w:pPr>
      <w:r>
        <w:rPr>
          <w:b/>
          <w:color w:val="E74C3C"/>
        </w:rPr>
        <w:t>&lt;&lt; PLEASE PASTE THE DFD LEVEL 0 (CONTEXT) IMAGE HERE &gt;&gt;</w:t>
        <w:br/>
        <w:br/>
      </w:r>
    </w:p>
    <w:p>
      <w:pPr>
        <w:jc w:val="center"/>
      </w:pPr>
      <w:r>
        <w:rPr>
          <w:b/>
          <w:color w:val="E74C3C"/>
        </w:rPr>
        <w:t>&lt;&lt; PLEASE PASTE THE DFD LEVEL 1 IMAGE HERE &gt;&gt;</w:t>
        <w:br/>
        <w:br/>
      </w:r>
    </w:p>
    <w:p>
      <w:pPr>
        <w:jc w:val="center"/>
      </w:pPr>
      <w:r>
        <w:rPr>
          <w:b/>
          <w:color w:val="E74C3C"/>
        </w:rPr>
        <w:t>&lt;&lt; PLEASE PASTE THE DFD LEVEL 2 IMAGE HERE &gt;&gt;</w:t>
      </w:r>
    </w:p>
    <w:p>
      <w:r>
        <w:br w:type="page"/>
      </w:r>
    </w:p>
    <w:p>
      <w:pPr>
        <w:pStyle w:val="Heading1"/>
      </w:pPr>
      <w:r>
        <w:rPr>
          <w:rFonts w:ascii="Calibri Light" w:hAnsi="Calibri Light"/>
          <w:b/>
          <w:color w:val="1F497D"/>
          <w:sz w:val="36"/>
        </w:rPr>
        <w:t>8. Entity Relationship (ER) Diagram</w:t>
      </w:r>
    </w:p>
    <w:p>
      <w:pPr>
        <w:jc w:val="center"/>
      </w:pPr>
      <w:r>
        <w:rPr>
          <w:b/>
          <w:color w:val="E74C3C"/>
        </w:rPr>
        <w:t>&lt;&lt; PLEASE PASTE THE ER DIAGRAM IMAGE HERE FROM diagrams_premium.html &gt;&gt;</w:t>
      </w:r>
    </w:p>
    <w:p>
      <w:r>
        <w:br w:type="page"/>
      </w:r>
    </w:p>
    <w:p>
      <w:pPr>
        <w:pStyle w:val="Heading1"/>
      </w:pPr>
      <w:r>
        <w:rPr>
          <w:rFonts w:ascii="Calibri Light" w:hAnsi="Calibri Light"/>
          <w:b/>
          <w:color w:val="1F497D"/>
          <w:sz w:val="36"/>
        </w:rPr>
        <w:t>9. Data Dictionary (Comprehensive Schema Definition)</w:t>
      </w:r>
    </w:p>
    <w:p>
      <w:r>
        <w:t>The database is normalized and structured utilizing Mongoose ODM. Below are the detailed schema constraints.</w:t>
      </w:r>
    </w:p>
    <w:p>
      <w:pPr>
        <w:pStyle w:val="Heading3"/>
      </w:pPr>
      <w:r>
        <w:rPr>
          <w:rFonts w:ascii="Calibri Light" w:hAnsi="Calibri Light"/>
          <w:color w:val="1F497D"/>
        </w:rPr>
        <w:t>Table 1: users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 / Default</w:t>
            </w:r>
          </w:p>
        </w:tc>
        <w:tc>
          <w:tcPr>
            <w:tcW w:type="dxa" w:w="2160"/>
          </w:tcPr>
          <w:p>
            <w:r>
              <w:rPr>
                <w:b/>
              </w:rPr>
              <w:t>Description</w:t>
            </w:r>
          </w:p>
        </w:tc>
      </w:tr>
      <w:tr>
        <w:tc>
          <w:tcPr>
            <w:tcW w:type="dxa" w:w="2160"/>
          </w:tcPr>
          <w:p>
            <w:r>
              <w:t>_id</w:t>
            </w:r>
          </w:p>
        </w:tc>
        <w:tc>
          <w:tcPr>
            <w:tcW w:type="dxa" w:w="2160"/>
          </w:tcPr>
          <w:p>
            <w:r>
              <w:t>ObjectId</w:t>
            </w:r>
          </w:p>
        </w:tc>
        <w:tc>
          <w:tcPr>
            <w:tcW w:type="dxa" w:w="2160"/>
          </w:tcPr>
          <w:p>
            <w:r>
              <w:t>PK, Auto-generated</w:t>
            </w:r>
          </w:p>
        </w:tc>
        <w:tc>
          <w:tcPr>
            <w:tcW w:type="dxa" w:w="2160"/>
          </w:tcPr>
          <w:p>
            <w:r>
              <w:t>Globally unique identifier</w:t>
            </w:r>
          </w:p>
        </w:tc>
      </w:tr>
      <w:tr>
        <w:tc>
          <w:tcPr>
            <w:tcW w:type="dxa" w:w="2160"/>
          </w:tcPr>
          <w:p>
            <w:r>
              <w:t>name</w:t>
            </w:r>
          </w:p>
        </w:tc>
        <w:tc>
          <w:tcPr>
            <w:tcW w:type="dxa" w:w="2160"/>
          </w:tcPr>
          <w:p>
            <w:r>
              <w:t>String</w:t>
            </w:r>
          </w:p>
        </w:tc>
        <w:tc>
          <w:tcPr>
            <w:tcW w:type="dxa" w:w="2160"/>
          </w:tcPr>
          <w:p>
            <w:r>
              <w:t>Required, Trimmed</w:t>
            </w:r>
          </w:p>
        </w:tc>
        <w:tc>
          <w:tcPr>
            <w:tcW w:type="dxa" w:w="2160"/>
          </w:tcPr>
          <w:p>
            <w:r>
              <w:t>Full name of user</w:t>
            </w:r>
          </w:p>
        </w:tc>
      </w:tr>
      <w:tr>
        <w:tc>
          <w:tcPr>
            <w:tcW w:type="dxa" w:w="2160"/>
          </w:tcPr>
          <w:p>
            <w:r>
              <w:t>email</w:t>
            </w:r>
          </w:p>
        </w:tc>
        <w:tc>
          <w:tcPr>
            <w:tcW w:type="dxa" w:w="2160"/>
          </w:tcPr>
          <w:p>
            <w:r>
              <w:t>String</w:t>
            </w:r>
          </w:p>
        </w:tc>
        <w:tc>
          <w:tcPr>
            <w:tcW w:type="dxa" w:w="2160"/>
          </w:tcPr>
          <w:p>
            <w:r>
              <w:t>Required, Unique, Lowercase</w:t>
            </w:r>
          </w:p>
        </w:tc>
        <w:tc>
          <w:tcPr>
            <w:tcW w:type="dxa" w:w="2160"/>
          </w:tcPr>
          <w:p>
            <w:r>
              <w:t>Authentication ID</w:t>
            </w:r>
          </w:p>
        </w:tc>
      </w:tr>
      <w:tr>
        <w:tc>
          <w:tcPr>
            <w:tcW w:type="dxa" w:w="2160"/>
          </w:tcPr>
          <w:p>
            <w:r>
              <w:t>password</w:t>
            </w:r>
          </w:p>
        </w:tc>
        <w:tc>
          <w:tcPr>
            <w:tcW w:type="dxa" w:w="2160"/>
          </w:tcPr>
          <w:p>
            <w:r>
              <w:t>String</w:t>
            </w:r>
          </w:p>
        </w:tc>
        <w:tc>
          <w:tcPr>
            <w:tcW w:type="dxa" w:w="2160"/>
          </w:tcPr>
          <w:p>
            <w:r>
              <w:t>Required, Min 6 chars</w:t>
            </w:r>
          </w:p>
        </w:tc>
        <w:tc>
          <w:tcPr>
            <w:tcW w:type="dxa" w:w="2160"/>
          </w:tcPr>
          <w:p>
            <w:r>
              <w:t>Bcrypt hashed cipher</w:t>
            </w:r>
          </w:p>
        </w:tc>
      </w:tr>
      <w:tr>
        <w:tc>
          <w:tcPr>
            <w:tcW w:type="dxa" w:w="2160"/>
          </w:tcPr>
          <w:p>
            <w:r>
              <w:t>role</w:t>
            </w:r>
          </w:p>
        </w:tc>
        <w:tc>
          <w:tcPr>
            <w:tcW w:type="dxa" w:w="2160"/>
          </w:tcPr>
          <w:p>
            <w:r>
              <w:t>String</w:t>
            </w:r>
          </w:p>
        </w:tc>
        <w:tc>
          <w:tcPr>
            <w:tcW w:type="dxa" w:w="2160"/>
          </w:tcPr>
          <w:p>
            <w:r>
              <w:t>Enum: ['admin', 'teacher', 'student']</w:t>
            </w:r>
          </w:p>
        </w:tc>
        <w:tc>
          <w:tcPr>
            <w:tcW w:type="dxa" w:w="2160"/>
          </w:tcPr>
          <w:p>
            <w:r>
              <w:t>Defines RBAC privileges</w:t>
            </w:r>
          </w:p>
        </w:tc>
      </w:tr>
      <w:tr>
        <w:tc>
          <w:tcPr>
            <w:tcW w:type="dxa" w:w="2160"/>
          </w:tcPr>
          <w:p>
            <w:r>
              <w:t>isVerified</w:t>
            </w:r>
          </w:p>
        </w:tc>
        <w:tc>
          <w:tcPr>
            <w:tcW w:type="dxa" w:w="2160"/>
          </w:tcPr>
          <w:p>
            <w:r>
              <w:t>Boolean</w:t>
            </w:r>
          </w:p>
        </w:tc>
        <w:tc>
          <w:tcPr>
            <w:tcW w:type="dxa" w:w="2160"/>
          </w:tcPr>
          <w:p>
            <w:r>
              <w:t>Default: true/false</w:t>
            </w:r>
          </w:p>
        </w:tc>
        <w:tc>
          <w:tcPr>
            <w:tcW w:type="dxa" w:w="2160"/>
          </w:tcPr>
          <w:p>
            <w:r>
              <w:t>Account active status</w:t>
            </w:r>
          </w:p>
        </w:tc>
      </w:tr>
    </w:tbl>
    <w:p/>
    <w:p>
      <w:pPr>
        <w:pStyle w:val="Heading3"/>
      </w:pPr>
      <w:r>
        <w:rPr>
          <w:rFonts w:ascii="Calibri Light" w:hAnsi="Calibri Light"/>
          <w:color w:val="1F497D"/>
        </w:rPr>
        <w:t>Table 2: batches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 / Default</w:t>
            </w:r>
          </w:p>
        </w:tc>
        <w:tc>
          <w:tcPr>
            <w:tcW w:type="dxa" w:w="2160"/>
          </w:tcPr>
          <w:p>
            <w:r>
              <w:rPr>
                <w:b/>
              </w:rPr>
              <w:t>Description</w:t>
            </w:r>
          </w:p>
        </w:tc>
      </w:tr>
      <w:tr>
        <w:tc>
          <w:tcPr>
            <w:tcW w:type="dxa" w:w="2160"/>
          </w:tcPr>
          <w:p>
            <w:r>
              <w:t>_id</w:t>
            </w:r>
          </w:p>
        </w:tc>
        <w:tc>
          <w:tcPr>
            <w:tcW w:type="dxa" w:w="2160"/>
          </w:tcPr>
          <w:p>
            <w:r>
              <w:t>ObjectId</w:t>
            </w:r>
          </w:p>
        </w:tc>
        <w:tc>
          <w:tcPr>
            <w:tcW w:type="dxa" w:w="2160"/>
          </w:tcPr>
          <w:p>
            <w:r>
              <w:t>PK</w:t>
            </w:r>
          </w:p>
        </w:tc>
        <w:tc>
          <w:tcPr>
            <w:tcW w:type="dxa" w:w="2160"/>
          </w:tcPr>
          <w:p>
            <w:r>
              <w:t>Batch unique ID</w:t>
            </w:r>
          </w:p>
        </w:tc>
      </w:tr>
      <w:tr>
        <w:tc>
          <w:tcPr>
            <w:tcW w:type="dxa" w:w="2160"/>
          </w:tcPr>
          <w:p>
            <w:r>
              <w:t>name</w:t>
            </w:r>
          </w:p>
        </w:tc>
        <w:tc>
          <w:tcPr>
            <w:tcW w:type="dxa" w:w="2160"/>
          </w:tcPr>
          <w:p>
            <w:r>
              <w:t>String</w:t>
            </w:r>
          </w:p>
        </w:tc>
        <w:tc>
          <w:tcPr>
            <w:tcW w:type="dxa" w:w="2160"/>
          </w:tcPr>
          <w:p>
            <w:r>
              <w:t>Required, Unique</w:t>
            </w:r>
          </w:p>
        </w:tc>
        <w:tc>
          <w:tcPr>
            <w:tcW w:type="dxa" w:w="2160"/>
          </w:tcPr>
          <w:p>
            <w:r>
              <w:t>Batch nomenclature</w:t>
            </w:r>
          </w:p>
        </w:tc>
      </w:tr>
      <w:tr>
        <w:tc>
          <w:tcPr>
            <w:tcW w:type="dxa" w:w="2160"/>
          </w:tcPr>
          <w:p>
            <w:r>
              <w:t>teachers</w:t>
            </w:r>
          </w:p>
        </w:tc>
        <w:tc>
          <w:tcPr>
            <w:tcW w:type="dxa" w:w="2160"/>
          </w:tcPr>
          <w:p>
            <w:r>
              <w:t>Array[ObjectId]</w:t>
            </w:r>
          </w:p>
        </w:tc>
        <w:tc>
          <w:tcPr>
            <w:tcW w:type="dxa" w:w="2160"/>
          </w:tcPr>
          <w:p>
            <w:r>
              <w:t>Ref: 'users'</w:t>
            </w:r>
          </w:p>
        </w:tc>
        <w:tc>
          <w:tcPr>
            <w:tcW w:type="dxa" w:w="2160"/>
          </w:tcPr>
          <w:p>
            <w:r>
              <w:t>Assigned teaching staff</w:t>
            </w:r>
          </w:p>
        </w:tc>
      </w:tr>
      <w:tr>
        <w:tc>
          <w:tcPr>
            <w:tcW w:type="dxa" w:w="2160"/>
          </w:tcPr>
          <w:p>
            <w:r>
              <w:t>students</w:t>
            </w:r>
          </w:p>
        </w:tc>
        <w:tc>
          <w:tcPr>
            <w:tcW w:type="dxa" w:w="2160"/>
          </w:tcPr>
          <w:p>
            <w:r>
              <w:t>Array[ObjectId]</w:t>
            </w:r>
          </w:p>
        </w:tc>
        <w:tc>
          <w:tcPr>
            <w:tcW w:type="dxa" w:w="2160"/>
          </w:tcPr>
          <w:p>
            <w:r>
              <w:t>Ref: 'users'</w:t>
            </w:r>
          </w:p>
        </w:tc>
        <w:tc>
          <w:tcPr>
            <w:tcW w:type="dxa" w:w="2160"/>
          </w:tcPr>
          <w:p>
            <w:r>
              <w:t>Enrolled students</w:t>
            </w:r>
          </w:p>
        </w:tc>
      </w:tr>
      <w:tr>
        <w:tc>
          <w:tcPr>
            <w:tcW w:type="dxa" w:w="2160"/>
          </w:tcPr>
          <w:p>
            <w:r>
              <w:t>status</w:t>
            </w:r>
          </w:p>
        </w:tc>
        <w:tc>
          <w:tcPr>
            <w:tcW w:type="dxa" w:w="2160"/>
          </w:tcPr>
          <w:p>
            <w:r>
              <w:t>String</w:t>
            </w:r>
          </w:p>
        </w:tc>
        <w:tc>
          <w:tcPr>
            <w:tcW w:type="dxa" w:w="2160"/>
          </w:tcPr>
          <w:p>
            <w:r>
              <w:t>Enum: ['active', 'inactive']</w:t>
            </w:r>
          </w:p>
        </w:tc>
        <w:tc>
          <w:tcPr>
            <w:tcW w:type="dxa" w:w="2160"/>
          </w:tcPr>
          <w:p>
            <w:r>
              <w:t>Current operational state</w:t>
            </w:r>
          </w:p>
        </w:tc>
      </w:tr>
    </w:tbl>
    <w:p/>
    <w:p>
      <w:pPr>
        <w:pStyle w:val="Heading3"/>
      </w:pPr>
      <w:r>
        <w:rPr>
          <w:rFonts w:ascii="Calibri Light" w:hAnsi="Calibri Light"/>
          <w:color w:val="1F497D"/>
        </w:rPr>
        <w:t>Table 3: attendances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 / Default</w:t>
            </w:r>
          </w:p>
        </w:tc>
        <w:tc>
          <w:tcPr>
            <w:tcW w:type="dxa" w:w="2160"/>
          </w:tcPr>
          <w:p>
            <w:r>
              <w:rPr>
                <w:b/>
              </w:rPr>
              <w:t>Description</w:t>
            </w:r>
          </w:p>
        </w:tc>
      </w:tr>
      <w:tr>
        <w:tc>
          <w:tcPr>
            <w:tcW w:type="dxa" w:w="2160"/>
          </w:tcPr>
          <w:p>
            <w:r>
              <w:t>_id</w:t>
            </w:r>
          </w:p>
        </w:tc>
        <w:tc>
          <w:tcPr>
            <w:tcW w:type="dxa" w:w="2160"/>
          </w:tcPr>
          <w:p>
            <w:r>
              <w:t>ObjectId</w:t>
            </w:r>
          </w:p>
        </w:tc>
        <w:tc>
          <w:tcPr>
            <w:tcW w:type="dxa" w:w="2160"/>
          </w:tcPr>
          <w:p>
            <w:r>
              <w:t>PK</w:t>
            </w:r>
          </w:p>
        </w:tc>
        <w:tc>
          <w:tcPr>
            <w:tcW w:type="dxa" w:w="2160"/>
          </w:tcPr>
          <w:p>
            <w:r>
              <w:t>Record ID</w:t>
            </w:r>
          </w:p>
        </w:tc>
      </w:tr>
      <w:tr>
        <w:tc>
          <w:tcPr>
            <w:tcW w:type="dxa" w:w="2160"/>
          </w:tcPr>
          <w:p>
            <w:r>
              <w:t>studentId</w:t>
            </w:r>
          </w:p>
        </w:tc>
        <w:tc>
          <w:tcPr>
            <w:tcW w:type="dxa" w:w="2160"/>
          </w:tcPr>
          <w:p>
            <w:r>
              <w:t>ObjectId</w:t>
            </w:r>
          </w:p>
        </w:tc>
        <w:tc>
          <w:tcPr>
            <w:tcW w:type="dxa" w:w="2160"/>
          </w:tcPr>
          <w:p>
            <w:r>
              <w:t>Required, Ref: 'users'</w:t>
            </w:r>
          </w:p>
        </w:tc>
        <w:tc>
          <w:tcPr>
            <w:tcW w:type="dxa" w:w="2160"/>
          </w:tcPr>
          <w:p>
            <w:r>
              <w:t>Target student</w:t>
            </w:r>
          </w:p>
        </w:tc>
      </w:tr>
      <w:tr>
        <w:tc>
          <w:tcPr>
            <w:tcW w:type="dxa" w:w="2160"/>
          </w:tcPr>
          <w:p>
            <w:r>
              <w:t>batchId</w:t>
            </w:r>
          </w:p>
        </w:tc>
        <w:tc>
          <w:tcPr>
            <w:tcW w:type="dxa" w:w="2160"/>
          </w:tcPr>
          <w:p>
            <w:r>
              <w:t>ObjectId</w:t>
            </w:r>
          </w:p>
        </w:tc>
        <w:tc>
          <w:tcPr>
            <w:tcW w:type="dxa" w:w="2160"/>
          </w:tcPr>
          <w:p>
            <w:r>
              <w:t>Required, Ref: 'batches'</w:t>
            </w:r>
          </w:p>
        </w:tc>
        <w:tc>
          <w:tcPr>
            <w:tcW w:type="dxa" w:w="2160"/>
          </w:tcPr>
          <w:p>
            <w:r>
              <w:t>Contextual batch</w:t>
            </w:r>
          </w:p>
        </w:tc>
      </w:tr>
      <w:tr>
        <w:tc>
          <w:tcPr>
            <w:tcW w:type="dxa" w:w="2160"/>
          </w:tcPr>
          <w:p>
            <w:r>
              <w:t>date</w:t>
            </w:r>
          </w:p>
        </w:tc>
        <w:tc>
          <w:tcPr>
            <w:tcW w:type="dxa" w:w="2160"/>
          </w:tcPr>
          <w:p>
            <w:r>
              <w:t>Date</w:t>
            </w:r>
          </w:p>
        </w:tc>
        <w:tc>
          <w:tcPr>
            <w:tcW w:type="dxa" w:w="2160"/>
          </w:tcPr>
          <w:p>
            <w:r>
              <w:t>Required</w:t>
            </w:r>
          </w:p>
        </w:tc>
        <w:tc>
          <w:tcPr>
            <w:tcW w:type="dxa" w:w="2160"/>
          </w:tcPr>
          <w:p>
            <w:r>
              <w:t>Timestamp of record</w:t>
            </w:r>
          </w:p>
        </w:tc>
      </w:tr>
      <w:tr>
        <w:tc>
          <w:tcPr>
            <w:tcW w:type="dxa" w:w="2160"/>
          </w:tcPr>
          <w:p>
            <w:r>
              <w:t>status</w:t>
            </w:r>
          </w:p>
        </w:tc>
        <w:tc>
          <w:tcPr>
            <w:tcW w:type="dxa" w:w="2160"/>
          </w:tcPr>
          <w:p>
            <w:r>
              <w:t>String</w:t>
            </w:r>
          </w:p>
        </w:tc>
        <w:tc>
          <w:tcPr>
            <w:tcW w:type="dxa" w:w="2160"/>
          </w:tcPr>
          <w:p>
            <w:r>
              <w:t>Enum: ['Present', 'Absent', 'Late']</w:t>
            </w:r>
          </w:p>
        </w:tc>
        <w:tc>
          <w:tcPr>
            <w:tcW w:type="dxa" w:w="2160"/>
          </w:tcPr>
          <w:p>
            <w:r>
              <w:t>Attendance state</w:t>
            </w:r>
          </w:p>
        </w:tc>
      </w:tr>
      <w:tr>
        <w:tc>
          <w:tcPr>
            <w:tcW w:type="dxa" w:w="2160"/>
          </w:tcPr>
          <w:p>
            <w:r>
              <w:t>markedBy</w:t>
            </w:r>
          </w:p>
        </w:tc>
        <w:tc>
          <w:tcPr>
            <w:tcW w:type="dxa" w:w="2160"/>
          </w:tcPr>
          <w:p>
            <w:r>
              <w:t>ObjectId</w:t>
            </w:r>
          </w:p>
        </w:tc>
        <w:tc>
          <w:tcPr>
            <w:tcW w:type="dxa" w:w="2160"/>
          </w:tcPr>
          <w:p>
            <w:r>
              <w:t>Ref: 'users'</w:t>
            </w:r>
          </w:p>
        </w:tc>
        <w:tc>
          <w:tcPr>
            <w:tcW w:type="dxa" w:w="2160"/>
          </w:tcPr>
          <w:p>
            <w:r>
              <w:t>Teacher who logged it</w:t>
            </w:r>
          </w:p>
        </w:tc>
      </w:tr>
    </w:tbl>
    <w:p/>
    <w:p>
      <w:pPr>
        <w:pStyle w:val="Heading3"/>
      </w:pPr>
      <w:r>
        <w:rPr>
          <w:rFonts w:ascii="Calibri Light" w:hAnsi="Calibri Light"/>
          <w:color w:val="1F497D"/>
        </w:rPr>
        <w:t>Table 4: materials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 / Default</w:t>
            </w:r>
          </w:p>
        </w:tc>
        <w:tc>
          <w:tcPr>
            <w:tcW w:type="dxa" w:w="2160"/>
          </w:tcPr>
          <w:p>
            <w:r>
              <w:rPr>
                <w:b/>
              </w:rPr>
              <w:t>Description</w:t>
            </w:r>
          </w:p>
        </w:tc>
      </w:tr>
      <w:tr>
        <w:tc>
          <w:tcPr>
            <w:tcW w:type="dxa" w:w="2160"/>
          </w:tcPr>
          <w:p>
            <w:r>
              <w:t>_id</w:t>
            </w:r>
          </w:p>
        </w:tc>
        <w:tc>
          <w:tcPr>
            <w:tcW w:type="dxa" w:w="2160"/>
          </w:tcPr>
          <w:p>
            <w:r>
              <w:t>ObjectId</w:t>
            </w:r>
          </w:p>
        </w:tc>
        <w:tc>
          <w:tcPr>
            <w:tcW w:type="dxa" w:w="2160"/>
          </w:tcPr>
          <w:p>
            <w:r>
              <w:t>PK</w:t>
            </w:r>
          </w:p>
        </w:tc>
        <w:tc>
          <w:tcPr>
            <w:tcW w:type="dxa" w:w="2160"/>
          </w:tcPr>
          <w:p>
            <w:r>
              <w:t>Resource ID</w:t>
            </w:r>
          </w:p>
        </w:tc>
      </w:tr>
      <w:tr>
        <w:tc>
          <w:tcPr>
            <w:tcW w:type="dxa" w:w="2160"/>
          </w:tcPr>
          <w:p>
            <w:r>
              <w:t>title</w:t>
            </w:r>
          </w:p>
        </w:tc>
        <w:tc>
          <w:tcPr>
            <w:tcW w:type="dxa" w:w="2160"/>
          </w:tcPr>
          <w:p>
            <w:r>
              <w:t>String</w:t>
            </w:r>
          </w:p>
        </w:tc>
        <w:tc>
          <w:tcPr>
            <w:tcW w:type="dxa" w:w="2160"/>
          </w:tcPr>
          <w:p>
            <w:r>
              <w:t>Required</w:t>
            </w:r>
          </w:p>
        </w:tc>
        <w:tc>
          <w:tcPr>
            <w:tcW w:type="dxa" w:w="2160"/>
          </w:tcPr>
          <w:p>
            <w:r>
              <w:t>Document Title</w:t>
            </w:r>
          </w:p>
        </w:tc>
      </w:tr>
      <w:tr>
        <w:tc>
          <w:tcPr>
            <w:tcW w:type="dxa" w:w="2160"/>
          </w:tcPr>
          <w:p>
            <w:r>
              <w:t>fileUrl</w:t>
            </w:r>
          </w:p>
        </w:tc>
        <w:tc>
          <w:tcPr>
            <w:tcW w:type="dxa" w:w="2160"/>
          </w:tcPr>
          <w:p>
            <w:r>
              <w:t>String</w:t>
            </w:r>
          </w:p>
        </w:tc>
        <w:tc>
          <w:tcPr>
            <w:tcW w:type="dxa" w:w="2160"/>
          </w:tcPr>
          <w:p>
            <w:r>
              <w:t>Required</w:t>
            </w:r>
          </w:p>
        </w:tc>
        <w:tc>
          <w:tcPr>
            <w:tcW w:type="dxa" w:w="2160"/>
          </w:tcPr>
          <w:p>
            <w:r>
              <w:t>Cloudinary secure HTTPS URL</w:t>
            </w:r>
          </w:p>
        </w:tc>
      </w:tr>
      <w:tr>
        <w:tc>
          <w:tcPr>
            <w:tcW w:type="dxa" w:w="2160"/>
          </w:tcPr>
          <w:p>
            <w:r>
              <w:t>fileType</w:t>
            </w:r>
          </w:p>
        </w:tc>
        <w:tc>
          <w:tcPr>
            <w:tcW w:type="dxa" w:w="2160"/>
          </w:tcPr>
          <w:p>
            <w:r>
              <w:t>String</w:t>
            </w:r>
          </w:p>
        </w:tc>
        <w:tc>
          <w:tcPr>
            <w:tcW w:type="dxa" w:w="2160"/>
          </w:tcPr>
          <w:p>
            <w:r>
              <w:t>Enum: ['PDF', 'Image', 'Video', 'Note']</w:t>
            </w:r>
          </w:p>
        </w:tc>
        <w:tc>
          <w:tcPr>
            <w:tcW w:type="dxa" w:w="2160"/>
          </w:tcPr>
          <w:p>
            <w:r>
              <w:t>MIME mapping</w:t>
            </w:r>
          </w:p>
        </w:tc>
      </w:tr>
      <w:tr>
        <w:tc>
          <w:tcPr>
            <w:tcW w:type="dxa" w:w="2160"/>
          </w:tcPr>
          <w:p>
            <w:r>
              <w:t>batchId</w:t>
            </w:r>
          </w:p>
        </w:tc>
        <w:tc>
          <w:tcPr>
            <w:tcW w:type="dxa" w:w="2160"/>
          </w:tcPr>
          <w:p>
            <w:r>
              <w:t>ObjectId</w:t>
            </w:r>
          </w:p>
        </w:tc>
        <w:tc>
          <w:tcPr>
            <w:tcW w:type="dxa" w:w="2160"/>
          </w:tcPr>
          <w:p>
            <w:r>
              <w:t>Required, Ref: 'batches'</w:t>
            </w:r>
          </w:p>
        </w:tc>
        <w:tc>
          <w:tcPr>
            <w:tcW w:type="dxa" w:w="2160"/>
          </w:tcPr>
          <w:p>
            <w:r>
              <w:t>Target audience</w:t>
            </w:r>
          </w:p>
        </w:tc>
      </w:tr>
    </w:tbl>
    <w:p/>
    <w:p>
      <w:r>
        <w:br w:type="page"/>
      </w:r>
    </w:p>
    <w:p>
      <w:pPr>
        <w:pStyle w:val="Heading1"/>
      </w:pPr>
      <w:r>
        <w:rPr>
          <w:rFonts w:ascii="Calibri Light" w:hAnsi="Calibri Light"/>
          <w:b/>
          <w:color w:val="1F497D"/>
          <w:sz w:val="36"/>
        </w:rPr>
        <w:t>10. UML Diagrams</w:t>
      </w:r>
    </w:p>
    <w:p>
      <w:pPr>
        <w:jc w:val="center"/>
      </w:pPr>
      <w:r>
        <w:rPr>
          <w:b/>
          <w:color w:val="E74C3C"/>
        </w:rPr>
        <w:t>&lt;&lt; PLEASE PASTE THE UML CLASS DIAGRAM IMAGE HERE &gt;&gt;</w:t>
        <w:br/>
        <w:br/>
      </w:r>
    </w:p>
    <w:p>
      <w:pPr>
        <w:jc w:val="center"/>
      </w:pPr>
      <w:r>
        <w:rPr>
          <w:b/>
          <w:color w:val="E74C3C"/>
        </w:rPr>
        <w:t>&lt;&lt; PLEASE PASTE THE UML SEQUENCE DIAGRAM IMAGE HERE &gt;&gt;</w:t>
      </w:r>
    </w:p>
    <w:p>
      <w:r>
        <w:br w:type="page"/>
      </w:r>
    </w:p>
    <w:p>
      <w:pPr>
        <w:pStyle w:val="Heading1"/>
      </w:pPr>
      <w:r>
        <w:rPr>
          <w:rFonts w:ascii="Calibri Light" w:hAnsi="Calibri Light"/>
          <w:b/>
          <w:color w:val="1F497D"/>
          <w:sz w:val="36"/>
        </w:rPr>
        <w:t>11. Module Description (Logic &amp; Integration)</w:t>
      </w:r>
    </w:p>
    <w:p>
      <w:pPr>
        <w:pStyle w:val="Heading3"/>
      </w:pPr>
      <w:r>
        <w:rPr>
          <w:rFonts w:ascii="Calibri Light" w:hAnsi="Calibri Light"/>
          <w:color w:val="1F497D"/>
        </w:rPr>
        <w:t>A. Administration Module:</w:t>
      </w:r>
    </w:p>
    <w:p>
      <w:r>
        <w:t>Acts as the system's nucleus. The admin controller handles high-order CRUD operations. It orchestrates user onboarding, constructs hierarchical 'Batches', and maps Teachers to Students. Furthermore, the admin engine dictates financial parameters via the Fees module, analyzing deficits and surpluses.</w:t>
      </w:r>
    </w:p>
    <w:p>
      <w:pPr>
        <w:pStyle w:val="Heading3"/>
      </w:pPr>
      <w:r>
        <w:rPr>
          <w:rFonts w:ascii="Calibri Light" w:hAnsi="Calibri Light"/>
          <w:color w:val="1F497D"/>
        </w:rPr>
        <w:t>B. Teacher / Academic Module:</w:t>
      </w:r>
    </w:p>
    <w:p>
      <w:r>
        <w:t>Designed for academic execution. The logic intercepts HTTP POST requests containing multipart form data (files), pipes them to Cloudinary CDN, and maps the returned secure URL to specific Batches via the Database. Teachers also interface with the Attendance API, updating Boolean metrics for hundreds of students simultaneously using bulk-write operations.</w:t>
      </w:r>
    </w:p>
    <w:p>
      <w:pPr>
        <w:pStyle w:val="Heading3"/>
      </w:pPr>
      <w:r>
        <w:rPr>
          <w:rFonts w:ascii="Calibri Light" w:hAnsi="Calibri Light"/>
          <w:color w:val="1F497D"/>
        </w:rPr>
        <w:t>C. Student / Consumer Module:</w:t>
      </w:r>
    </w:p>
    <w:p>
      <w:r>
        <w:t>A strictly read-only interface (for academic data) ensuring data immutability. Students execute GET requests filtered by their JWT decoded payload (studentId). This module serves dynamic dashboards rendering attendance percentages via aggregations and fetching authorized study material links.</w:t>
      </w:r>
    </w:p>
    <w:p>
      <w:pPr>
        <w:pStyle w:val="Heading1"/>
      </w:pPr>
      <w:r>
        <w:rPr>
          <w:rFonts w:ascii="Calibri Light" w:hAnsi="Calibri Light"/>
          <w:b/>
          <w:color w:val="1F497D"/>
          <w:sz w:val="36"/>
        </w:rPr>
        <w:t>12. System Security &amp; Authentication</w:t>
      </w:r>
    </w:p>
    <w:p>
      <w:r>
        <w:t>1. Password Cryptography: Plain text passwords are never stored. The system utilizes bcrypt with a salt round of 10 to hash passwords before DB insertion.</w:t>
      </w:r>
    </w:p>
    <w:p>
      <w:r>
        <w:t>2. Stateless Sessions (JWT): Upon successful validation, the server issues an HttpOnly JSON Web Token. Subsequent API requests are intercepted by an `authMiddleware` which decodes the token, verifies the signature using a server-side secret, and checks RBAC permissions before resolving the route.</w:t>
      </w:r>
    </w:p>
    <w:p>
      <w:pPr>
        <w:pStyle w:val="Heading1"/>
      </w:pPr>
      <w:r>
        <w:rPr>
          <w:rFonts w:ascii="Calibri Light" w:hAnsi="Calibri Light"/>
          <w:b/>
          <w:color w:val="1F497D"/>
          <w:sz w:val="36"/>
        </w:rPr>
        <w:t>13. Software Testing Strategies</w:t>
      </w:r>
    </w:p>
    <w:p>
      <w:r>
        <w:t>Quality assurance was strictly maintained via multi-tier testing methodologies:</w:t>
      </w:r>
    </w:p>
    <w:p>
      <w:r>
        <w:t>1. Unit Testing: Individual API endpoints (e.g., POST /api/auth/login) were tested in isolation using tools like Postman to ensure valid JSON responses and correct HTTP Status Codes (200, 201, 400, 401, 500).</w:t>
      </w:r>
    </w:p>
    <w:p>
      <w:r>
        <w:t>2. Integration Testing: The seamless flow of data between the React Frontend Axios interceptors and the Node backend routes was verified. Evaluated cross-origin resource sharing (CORS) configurations.</w:t>
      </w:r>
    </w:p>
    <w:p>
      <w:r>
        <w:t>3. System Testing: Full application lifecycle tests were conducted. e.g., Admin creates a Teacher -&gt; Teacher uploads Material -&gt; Student logs in and downloads Material.</w:t>
      </w:r>
    </w:p>
    <w:p>
      <w:r>
        <w:br w:type="page"/>
      </w:r>
    </w:p>
    <w:p>
      <w:pPr>
        <w:pStyle w:val="Heading1"/>
      </w:pPr>
      <w:r>
        <w:rPr>
          <w:rFonts w:ascii="Calibri Light" w:hAnsi="Calibri Light"/>
          <w:b/>
          <w:color w:val="1F497D"/>
          <w:sz w:val="36"/>
        </w:rPr>
        <w:t>14. System Screenshots</w:t>
      </w:r>
    </w:p>
    <w:p>
      <w:pPr>
        <w:jc w:val="center"/>
      </w:pPr>
      <w:r>
        <w:rPr>
          <w:b/>
          <w:color w:val="E74C3C"/>
        </w:rPr>
        <w:t>&lt;&lt; PLEASE PASTE THE YOUR APP SCREENSHOTS IMAGE HERE FROM diagrams_premium.html &gt;&gt;</w:t>
      </w:r>
    </w:p>
    <w:p>
      <w:r>
        <w:br w:type="page"/>
      </w:r>
    </w:p>
    <w:p>
      <w:pPr>
        <w:pStyle w:val="Heading1"/>
      </w:pPr>
      <w:r>
        <w:rPr>
          <w:rFonts w:ascii="Calibri Light" w:hAnsi="Calibri Light"/>
          <w:b/>
          <w:color w:val="1F497D"/>
          <w:sz w:val="36"/>
        </w:rPr>
        <w:t>15. Conclusion &amp; Future Scope</w:t>
      </w:r>
    </w:p>
    <w:p>
      <w:pPr>
        <w:pStyle w:val="Heading3"/>
      </w:pPr>
      <w:r>
        <w:t>Conclusion:</w:t>
      </w:r>
    </w:p>
    <w:p>
      <w:r>
        <w:t>The Gurukul Edu WebApp successfully achieves its mandate of digitizing educational administration. By utilizing a robust, non-blocking MERN architecture, the system guarantees high throughput and low latency, ultimately enriching the user experience for all institutional stakeholders.</w:t>
      </w:r>
    </w:p>
    <w:p>
      <w:pPr>
        <w:pStyle w:val="Heading3"/>
      </w:pPr>
      <w:r>
        <w:rPr>
          <w:rFonts w:ascii="Calibri Light" w:hAnsi="Calibri Light"/>
          <w:color w:val="1F497D"/>
        </w:rPr>
        <w:t>Future Scope:</w:t>
      </w:r>
    </w:p>
    <w:p>
      <w:r>
        <w:t>• Implementation of an AI-driven Chatbot to resolve student queries instantly.</w:t>
        <w:br/>
        <w:t>• Integration of Payment Gateways (RazorPay/Stripe) to facilitate automated online fee transactions.</w:t>
        <w:br/>
        <w:t>• Migration to a microservices architecture using Docker containers for infinite horizontal scalability.</w:t>
      </w:r>
    </w:p>
    <w:p>
      <w:r>
        <w:br w:type="page"/>
      </w:r>
    </w:p>
    <w:p>
      <w:pPr>
        <w:pStyle w:val="Heading1"/>
      </w:pPr>
      <w:r>
        <w:rPr>
          <w:rFonts w:ascii="Calibri Light" w:hAnsi="Calibri Light"/>
          <w:b/>
          <w:color w:val="1F497D"/>
          <w:sz w:val="36"/>
        </w:rPr>
        <w:t>16. Bibliography &amp; References</w:t>
      </w:r>
    </w:p>
    <w:p>
      <w:r>
        <w:t>1. Official Documentation, React Library: https://reactjs.org/docs/</w:t>
      </w:r>
    </w:p>
    <w:p>
      <w:r>
        <w:t>2. Official Documentation, Node.js: https://nodejs.org/en/docs/</w:t>
      </w:r>
    </w:p>
    <w:p>
      <w:r>
        <w:t>3. Mongoose ODM API Reference: https://mongoosejs.com/</w:t>
      </w:r>
    </w:p>
    <w:p>
      <w:r>
        <w:t>4. Security guidelines, JSON Web Tokens: https://jwt.io/introduction</w:t>
      </w:r>
    </w:p>
    <w:p>
      <w:r>
        <w:t>5. Tailwind CSS Documentation: https://tailwindcss.com/docs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