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sz w:val="24"/>
          <w:szCs w:val="24"/>
          <w:lang w:val="en-GB" w:eastAsia="en-US"/>
        </w:rPr>
        <w:id w:val="109836768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DDD838A" w14:textId="6AECFD3C" w:rsidR="007615FD" w:rsidRDefault="007615F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685DF06" wp14:editId="48C9B27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3193F23981F914DA76DD14147FABB2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60C3560" w14:textId="521860FD" w:rsidR="007615FD" w:rsidRDefault="007615F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CS5044 – d3.js practical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84D7243495CC14E9F617EFD0BB23E9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D68819B" w14:textId="7E23DA6F" w:rsidR="007615FD" w:rsidRDefault="007615F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TOP 5 FOOTBALL LEAGUES TRANSFER SPENDING</w:t>
              </w:r>
            </w:p>
          </w:sdtContent>
        </w:sdt>
        <w:p w14:paraId="2D41206E" w14:textId="77777777" w:rsidR="007615FD" w:rsidRDefault="007615F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D02511" wp14:editId="582AF2F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9089390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5CEC2F" w14:textId="16BE9A93" w:rsidR="007615FD" w:rsidRDefault="007615FD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WORD COUNT: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143 + </w:t>
                                    </w:r>
                                  </w:sdtContent>
                                </w:sdt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85 + 54</w:t>
                                </w:r>
                              </w:p>
                              <w:p w14:paraId="293CA8AF" w14:textId="436ED2A6" w:rsidR="007615FD" w:rsidRPr="007615FD" w:rsidRDefault="007615F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en-GB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Website link: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-1153453011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143 + </w:t>
                                    </w:r>
                                  </w:sdtContent>
                                </w:sdt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85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D025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" filled="f" stroked="f" strokeweight=".5pt">
                    <v:textbox style="mso-fit-shape-to-text:t" inset="0,0,0,0">
                      <w:txbxContent>
                        <w:p w14:paraId="1E5CEC2F" w14:textId="16BE9A93" w:rsidR="007615FD" w:rsidRDefault="007615FD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 xml:space="preserve">WORD COUNT: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143 + </w:t>
                              </w:r>
                            </w:sdtContent>
                          </w:sdt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85 + 54</w:t>
                          </w:r>
                        </w:p>
                        <w:p w14:paraId="293CA8AF" w14:textId="436ED2A6" w:rsidR="007615FD" w:rsidRPr="007615FD" w:rsidRDefault="007615F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en-GB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 xml:space="preserve">Website link: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-1153453011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143 + </w:t>
                              </w:r>
                            </w:sdtContent>
                          </w:sdt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85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2B7B5E4" wp14:editId="5CC99C3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B872604" w14:textId="084C1C79" w:rsidR="007615FD" w:rsidRDefault="007615FD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760C843F" w14:textId="058507C1" w:rsidR="009F356B" w:rsidRDefault="001F7660" w:rsidP="009F356B">
      <w:pPr>
        <w:pStyle w:val="Heading1"/>
      </w:pPr>
      <w:r>
        <w:lastRenderedPageBreak/>
        <w:t>DATA &amp; QUESTIONS</w:t>
      </w:r>
    </w:p>
    <w:p w14:paraId="0145BF24" w14:textId="29E4D640" w:rsidR="009F356B" w:rsidRDefault="009F356B" w:rsidP="009F356B"/>
    <w:p w14:paraId="4AFC0DD2" w14:textId="3990326F" w:rsidR="009F356B" w:rsidRDefault="00C962B9" w:rsidP="00D0213E">
      <w:pPr>
        <w:ind w:firstLine="360"/>
      </w:pPr>
      <w:r>
        <w:t>The football transfer market has transformed and changed over the years. Using the power of JavaScript and D3.js we will be exploring the following question:</w:t>
      </w:r>
    </w:p>
    <w:p w14:paraId="6BEB9C45" w14:textId="77777777" w:rsidR="00C962B9" w:rsidRDefault="00C962B9" w:rsidP="009F356B"/>
    <w:p w14:paraId="4EF47065" w14:textId="3F77A423" w:rsidR="00C962B9" w:rsidRDefault="00C962B9" w:rsidP="00C962B9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 w:rsidRPr="00C962B9">
        <w:rPr>
          <w:rFonts w:ascii="Segoe UI" w:eastAsia="Times New Roman" w:hAnsi="Segoe UI" w:cs="Segoe UI"/>
          <w:sz w:val="21"/>
          <w:szCs w:val="21"/>
          <w:lang w:eastAsia="en-GB"/>
        </w:rPr>
        <w:t xml:space="preserve">How do the top 5 league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transfer </w:t>
      </w:r>
      <w:r w:rsidRPr="00C962B9">
        <w:rPr>
          <w:rFonts w:ascii="Segoe UI" w:eastAsia="Times New Roman" w:hAnsi="Segoe UI" w:cs="Segoe UI"/>
          <w:sz w:val="21"/>
          <w:szCs w:val="21"/>
          <w:lang w:eastAsia="en-GB"/>
        </w:rPr>
        <w:t xml:space="preserve">spending’s compare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with each other over the seasons and </w:t>
      </w:r>
      <w:r w:rsidR="00A365B1">
        <w:rPr>
          <w:rFonts w:ascii="Segoe UI" w:eastAsia="Times New Roman" w:hAnsi="Segoe UI" w:cs="Segoe UI"/>
          <w:sz w:val="21"/>
          <w:szCs w:val="21"/>
          <w:lang w:eastAsia="en-GB"/>
        </w:rPr>
        <w:t>what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players positions are mostly involved in these transfers?</w:t>
      </w:r>
    </w:p>
    <w:p w14:paraId="69ADA573" w14:textId="4EDB9F09" w:rsidR="00C962B9" w:rsidRDefault="00C962B9" w:rsidP="00C962B9">
      <w:pPr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5A70EB8B" w14:textId="45004FE2" w:rsidR="00C962B9" w:rsidRDefault="00C962B9" w:rsidP="00D0213E">
      <w:pPr>
        <w:ind w:firstLine="360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To answer this question, we will be using data obtained from </w:t>
      </w:r>
      <w:hyperlink r:id="rId9" w:history="1">
        <w:r w:rsidRPr="00A365B1">
          <w:rPr>
            <w:rStyle w:val="Hyperlink"/>
            <w:rFonts w:ascii="Segoe UI" w:eastAsia="Times New Roman" w:hAnsi="Segoe UI" w:cs="Segoe UI"/>
            <w:sz w:val="21"/>
            <w:szCs w:val="21"/>
            <w:lang w:eastAsia="en-GB"/>
          </w:rPr>
          <w:t>Kaggle</w:t>
        </w:r>
      </w:hyperlink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. Our chosen dataset has recorded details of the 250 most expensive transfers each season. The data collection holds data for all the leagues; </w:t>
      </w:r>
      <w:r w:rsidR="00A365B1">
        <w:rPr>
          <w:rFonts w:ascii="Segoe UI" w:eastAsia="Times New Roman" w:hAnsi="Segoe UI" w:cs="Segoe UI"/>
          <w:sz w:val="21"/>
          <w:szCs w:val="21"/>
          <w:lang w:eastAsia="en-GB"/>
        </w:rPr>
        <w:t>however,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we will be working with a subsample of it which involves only the top 5 football leagues</w:t>
      </w:r>
      <w:r w:rsidR="00A365B1">
        <w:rPr>
          <w:rFonts w:ascii="Segoe UI" w:eastAsia="Times New Roman" w:hAnsi="Segoe UI" w:cs="Segoe UI"/>
          <w:sz w:val="21"/>
          <w:szCs w:val="21"/>
          <w:lang w:eastAsia="en-GB"/>
        </w:rPr>
        <w:t xml:space="preserve"> which are </w:t>
      </w:r>
      <w:r w:rsidR="00241D16">
        <w:rPr>
          <w:rFonts w:ascii="Segoe UI" w:eastAsia="Times New Roman" w:hAnsi="Segoe UI" w:cs="Segoe UI"/>
          <w:sz w:val="21"/>
          <w:szCs w:val="21"/>
          <w:lang w:eastAsia="en-GB"/>
        </w:rPr>
        <w:t>3339</w:t>
      </w:r>
      <w:r w:rsidR="00A365B1">
        <w:rPr>
          <w:rFonts w:ascii="Segoe UI" w:eastAsia="Times New Roman" w:hAnsi="Segoe UI" w:cs="Segoe UI"/>
          <w:sz w:val="21"/>
          <w:szCs w:val="21"/>
          <w:lang w:eastAsia="en-GB"/>
        </w:rPr>
        <w:t xml:space="preserve"> from the original </w:t>
      </w:r>
      <w:r w:rsidR="00241D16">
        <w:rPr>
          <w:rFonts w:ascii="Segoe UI" w:eastAsia="Times New Roman" w:hAnsi="Segoe UI" w:cs="Segoe UI"/>
          <w:sz w:val="21"/>
          <w:szCs w:val="21"/>
          <w:lang w:eastAsia="en-GB"/>
        </w:rPr>
        <w:t>4700</w:t>
      </w:r>
      <w:r w:rsidR="00A365B1">
        <w:rPr>
          <w:rFonts w:ascii="Segoe UI" w:eastAsia="Times New Roman" w:hAnsi="Segoe UI" w:cs="Segoe UI"/>
          <w:sz w:val="21"/>
          <w:szCs w:val="21"/>
          <w:lang w:eastAsia="en-GB"/>
        </w:rPr>
        <w:t xml:space="preserve"> observations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>:</w:t>
      </w:r>
    </w:p>
    <w:p w14:paraId="0DF4F0C6" w14:textId="298239AF" w:rsidR="00C962B9" w:rsidRDefault="00C962B9" w:rsidP="00C962B9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Premier League</w:t>
      </w:r>
    </w:p>
    <w:p w14:paraId="03EBB0F7" w14:textId="57037EE3" w:rsidR="00C962B9" w:rsidRDefault="00C962B9" w:rsidP="00C962B9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Bundesliga</w:t>
      </w:r>
    </w:p>
    <w:p w14:paraId="3C279EC2" w14:textId="775CBD7E" w:rsidR="00C962B9" w:rsidRDefault="00C962B9" w:rsidP="00C962B9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en-GB"/>
        </w:rPr>
        <w:t>LaLiga</w:t>
      </w:r>
      <w:proofErr w:type="spellEnd"/>
    </w:p>
    <w:p w14:paraId="3BDE7C71" w14:textId="45D6A3CC" w:rsidR="00C962B9" w:rsidRDefault="00C962B9" w:rsidP="00C962B9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Ligue 1</w:t>
      </w:r>
    </w:p>
    <w:p w14:paraId="56569250" w14:textId="74C6252F" w:rsidR="00C962B9" w:rsidRDefault="00C962B9" w:rsidP="00C962B9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Serie A</w:t>
      </w:r>
    </w:p>
    <w:p w14:paraId="0C821C04" w14:textId="77777777" w:rsidR="00D0213E" w:rsidRDefault="00D0213E" w:rsidP="00C962B9">
      <w:pPr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0041DBDE" w14:textId="440EF2B6" w:rsidR="00C962B9" w:rsidRDefault="00C962B9" w:rsidP="00D0213E">
      <w:pPr>
        <w:ind w:firstLine="360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The dataset provides us with 10 attributes, but we will be using only four of them:</w:t>
      </w:r>
    </w:p>
    <w:p w14:paraId="54E7ED1B" w14:textId="60800730" w:rsidR="00A365B1" w:rsidRPr="00D0213E" w:rsidRDefault="00A365B1" w:rsidP="00D0213E">
      <w:pPr>
        <w:jc w:val="center"/>
        <w:rPr>
          <w:b/>
          <w:bCs/>
        </w:rPr>
      </w:pPr>
    </w:p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1901"/>
        <w:gridCol w:w="2125"/>
        <w:gridCol w:w="4660"/>
      </w:tblGrid>
      <w:tr w:rsidR="00D0213E" w:rsidRPr="00D0213E" w14:paraId="25BBFE84" w14:textId="77777777" w:rsidTr="00D0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1" w:type="dxa"/>
          </w:tcPr>
          <w:p w14:paraId="2B4027C3" w14:textId="28C864FC" w:rsidR="00A365B1" w:rsidRPr="00D0213E" w:rsidRDefault="00A365B1" w:rsidP="00D0213E">
            <w:pPr>
              <w:jc w:val="center"/>
            </w:pPr>
            <w:r w:rsidRPr="00D0213E">
              <w:t>Attribute Name</w:t>
            </w:r>
          </w:p>
        </w:tc>
        <w:tc>
          <w:tcPr>
            <w:tcW w:w="2125" w:type="dxa"/>
          </w:tcPr>
          <w:p w14:paraId="57422BD8" w14:textId="32A157DE" w:rsidR="00A365B1" w:rsidRPr="00D0213E" w:rsidRDefault="00A365B1" w:rsidP="00D0213E">
            <w:pPr>
              <w:jc w:val="center"/>
            </w:pPr>
            <w:r w:rsidRPr="00D0213E">
              <w:t>Attribute Type</w:t>
            </w:r>
          </w:p>
        </w:tc>
        <w:tc>
          <w:tcPr>
            <w:tcW w:w="4660" w:type="dxa"/>
          </w:tcPr>
          <w:p w14:paraId="2098ECAA" w14:textId="51C88499" w:rsidR="00A365B1" w:rsidRPr="00D0213E" w:rsidRDefault="00A365B1" w:rsidP="00D0213E">
            <w:pPr>
              <w:jc w:val="center"/>
            </w:pPr>
            <w:r w:rsidRPr="00D0213E">
              <w:t>Attribute Meaning</w:t>
            </w:r>
          </w:p>
        </w:tc>
      </w:tr>
      <w:tr w:rsidR="00D0213E" w:rsidRPr="00D0213E" w14:paraId="4983C97A" w14:textId="77777777" w:rsidTr="00D0213E">
        <w:tc>
          <w:tcPr>
            <w:tcW w:w="1901" w:type="dxa"/>
          </w:tcPr>
          <w:p w14:paraId="381FCFBE" w14:textId="054FEFF7" w:rsidR="00A365B1" w:rsidRPr="00D0213E" w:rsidRDefault="00A365B1" w:rsidP="00D0213E">
            <w:pPr>
              <w:jc w:val="center"/>
            </w:pPr>
            <w:r w:rsidRPr="00D0213E">
              <w:t>Season</w:t>
            </w:r>
          </w:p>
        </w:tc>
        <w:tc>
          <w:tcPr>
            <w:tcW w:w="2125" w:type="dxa"/>
          </w:tcPr>
          <w:p w14:paraId="377171EF" w14:textId="05324C68" w:rsidR="00A365B1" w:rsidRPr="00D0213E" w:rsidRDefault="00A365B1" w:rsidP="00D0213E">
            <w:pPr>
              <w:jc w:val="center"/>
            </w:pPr>
            <w:r w:rsidRPr="00D0213E">
              <w:t>Ordinal (String)</w:t>
            </w:r>
          </w:p>
        </w:tc>
        <w:tc>
          <w:tcPr>
            <w:tcW w:w="4660" w:type="dxa"/>
          </w:tcPr>
          <w:p w14:paraId="162CA35C" w14:textId="3C94DE3D" w:rsidR="00A365B1" w:rsidRPr="00D0213E" w:rsidRDefault="00A365B1" w:rsidP="00D0213E">
            <w:pPr>
              <w:jc w:val="center"/>
            </w:pPr>
            <w:r w:rsidRPr="00D0213E">
              <w:t>Season transfer was made</w:t>
            </w:r>
          </w:p>
        </w:tc>
      </w:tr>
      <w:tr w:rsidR="00A365B1" w:rsidRPr="00D0213E" w14:paraId="16EE01BF" w14:textId="77777777" w:rsidTr="00D0213E">
        <w:tc>
          <w:tcPr>
            <w:tcW w:w="1901" w:type="dxa"/>
          </w:tcPr>
          <w:p w14:paraId="5FD52AFB" w14:textId="06089204" w:rsidR="00A365B1" w:rsidRPr="00D0213E" w:rsidRDefault="00A365B1" w:rsidP="00D0213E">
            <w:pPr>
              <w:jc w:val="center"/>
            </w:pPr>
            <w:r w:rsidRPr="00D0213E">
              <w:t>Position</w:t>
            </w:r>
          </w:p>
        </w:tc>
        <w:tc>
          <w:tcPr>
            <w:tcW w:w="2125" w:type="dxa"/>
          </w:tcPr>
          <w:p w14:paraId="0FDEBAF9" w14:textId="49191C15" w:rsidR="00A365B1" w:rsidRPr="00D0213E" w:rsidRDefault="00A365B1" w:rsidP="00D0213E">
            <w:pPr>
              <w:jc w:val="center"/>
            </w:pPr>
            <w:r w:rsidRPr="00D0213E">
              <w:t>Nominal (String)</w:t>
            </w:r>
          </w:p>
        </w:tc>
        <w:tc>
          <w:tcPr>
            <w:tcW w:w="4660" w:type="dxa"/>
          </w:tcPr>
          <w:p w14:paraId="6EB7A97D" w14:textId="335DEF20" w:rsidR="00A365B1" w:rsidRPr="00D0213E" w:rsidRDefault="00A365B1" w:rsidP="00D0213E">
            <w:pPr>
              <w:jc w:val="center"/>
            </w:pPr>
            <w:r w:rsidRPr="00D0213E">
              <w:t>Player’s playing position involved in transfer</w:t>
            </w:r>
          </w:p>
        </w:tc>
      </w:tr>
      <w:tr w:rsidR="00D0213E" w:rsidRPr="00D0213E" w14:paraId="1A6DCE0E" w14:textId="77777777" w:rsidTr="00D0213E">
        <w:tc>
          <w:tcPr>
            <w:tcW w:w="1901" w:type="dxa"/>
          </w:tcPr>
          <w:p w14:paraId="43C5AE10" w14:textId="353F41D6" w:rsidR="00A365B1" w:rsidRPr="00D0213E" w:rsidRDefault="00A365B1" w:rsidP="00D0213E">
            <w:pPr>
              <w:jc w:val="center"/>
            </w:pPr>
            <w:proofErr w:type="spellStart"/>
            <w:r w:rsidRPr="00D0213E">
              <w:t>League_to</w:t>
            </w:r>
            <w:proofErr w:type="spellEnd"/>
          </w:p>
        </w:tc>
        <w:tc>
          <w:tcPr>
            <w:tcW w:w="2125" w:type="dxa"/>
          </w:tcPr>
          <w:p w14:paraId="11B38610" w14:textId="66FFBCD2" w:rsidR="00A365B1" w:rsidRPr="00D0213E" w:rsidRDefault="00A365B1" w:rsidP="00D0213E">
            <w:pPr>
              <w:jc w:val="center"/>
            </w:pPr>
            <w:r w:rsidRPr="00D0213E">
              <w:t>Nominal (String)</w:t>
            </w:r>
          </w:p>
        </w:tc>
        <w:tc>
          <w:tcPr>
            <w:tcW w:w="4660" w:type="dxa"/>
          </w:tcPr>
          <w:p w14:paraId="2F2ADD05" w14:textId="768DF781" w:rsidR="00A365B1" w:rsidRPr="00D0213E" w:rsidRDefault="00A365B1" w:rsidP="00D0213E">
            <w:pPr>
              <w:jc w:val="center"/>
            </w:pPr>
            <w:r w:rsidRPr="00D0213E">
              <w:t>The league the player is being transferred to</w:t>
            </w:r>
          </w:p>
        </w:tc>
      </w:tr>
      <w:tr w:rsidR="00A365B1" w:rsidRPr="00D0213E" w14:paraId="3474A2E2" w14:textId="77777777" w:rsidTr="00D0213E">
        <w:tc>
          <w:tcPr>
            <w:tcW w:w="1901" w:type="dxa"/>
          </w:tcPr>
          <w:p w14:paraId="01869C46" w14:textId="6F7D4C01" w:rsidR="00A365B1" w:rsidRPr="00D0213E" w:rsidRDefault="00A365B1" w:rsidP="00D0213E">
            <w:pPr>
              <w:jc w:val="center"/>
            </w:pPr>
            <w:proofErr w:type="spellStart"/>
            <w:r w:rsidRPr="00D0213E">
              <w:t>Transfer_fee</w:t>
            </w:r>
            <w:proofErr w:type="spellEnd"/>
          </w:p>
        </w:tc>
        <w:tc>
          <w:tcPr>
            <w:tcW w:w="2125" w:type="dxa"/>
          </w:tcPr>
          <w:p w14:paraId="2425CADA" w14:textId="2685CA1A" w:rsidR="00A365B1" w:rsidRPr="00D0213E" w:rsidRDefault="00A365B1" w:rsidP="00D0213E">
            <w:pPr>
              <w:jc w:val="center"/>
            </w:pPr>
            <w:r w:rsidRPr="00D0213E">
              <w:t>Numerical (Integer)</w:t>
            </w:r>
          </w:p>
        </w:tc>
        <w:tc>
          <w:tcPr>
            <w:tcW w:w="4660" w:type="dxa"/>
          </w:tcPr>
          <w:p w14:paraId="58E3C11F" w14:textId="5B81250F" w:rsidR="00A365B1" w:rsidRPr="00D0213E" w:rsidRDefault="00A365B1" w:rsidP="00D0213E">
            <w:pPr>
              <w:jc w:val="center"/>
            </w:pPr>
            <w:r w:rsidRPr="00D0213E">
              <w:t>The transfer fee amount in €</w:t>
            </w:r>
          </w:p>
        </w:tc>
      </w:tr>
    </w:tbl>
    <w:p w14:paraId="2FB796F0" w14:textId="71D2396B" w:rsidR="00BC0A9F" w:rsidRPr="00B71F3D" w:rsidRDefault="00D0213E" w:rsidP="00B71F3D">
      <w:pPr>
        <w:jc w:val="center"/>
        <w:rPr>
          <w:sz w:val="20"/>
          <w:szCs w:val="20"/>
        </w:rPr>
      </w:pPr>
      <w:r w:rsidRPr="00E37AE0">
        <w:rPr>
          <w:sz w:val="20"/>
          <w:szCs w:val="20"/>
        </w:rPr>
        <w:t xml:space="preserve">[TABLE 1.1] Showing </w:t>
      </w:r>
      <w:r>
        <w:rPr>
          <w:sz w:val="20"/>
          <w:szCs w:val="20"/>
        </w:rPr>
        <w:t xml:space="preserve">the </w:t>
      </w:r>
      <w:r w:rsidRPr="00E37AE0">
        <w:rPr>
          <w:sz w:val="20"/>
          <w:szCs w:val="20"/>
        </w:rPr>
        <w:t xml:space="preserve">attributes </w:t>
      </w:r>
      <w:r>
        <w:rPr>
          <w:sz w:val="20"/>
          <w:szCs w:val="20"/>
        </w:rPr>
        <w:t>that were used in whole visualisation</w:t>
      </w:r>
    </w:p>
    <w:p w14:paraId="702529A1" w14:textId="2A61656F" w:rsidR="00BC0A9F" w:rsidRDefault="00BC0A9F" w:rsidP="00BC0A9F">
      <w:pPr>
        <w:pStyle w:val="Heading1"/>
      </w:pPr>
      <w:r>
        <w:t xml:space="preserve">IMPLEMENTATION </w:t>
      </w:r>
    </w:p>
    <w:p w14:paraId="1816428F" w14:textId="77777777" w:rsidR="00B71F3D" w:rsidRDefault="00B71F3D" w:rsidP="00B71F3D">
      <w:pPr>
        <w:ind w:firstLine="720"/>
      </w:pPr>
    </w:p>
    <w:p w14:paraId="757D2811" w14:textId="2996C527" w:rsidR="00B71F3D" w:rsidRPr="00B71F3D" w:rsidRDefault="00B71F3D" w:rsidP="00B71F3D">
      <w:pPr>
        <w:ind w:firstLine="720"/>
      </w:pPr>
      <w:r>
        <w:t>As a beginning stage we followed a ‘5-sheet ideation process’ to brainstorm multiple options of expressing the data</w:t>
      </w:r>
    </w:p>
    <w:p w14:paraId="248A7E8A" w14:textId="48470807" w:rsidR="00BC0A9F" w:rsidRDefault="00BC0A9F" w:rsidP="00BC0A9F">
      <w:r>
        <w:rPr>
          <w:b/>
          <w:bCs/>
        </w:rPr>
        <w:tab/>
      </w:r>
      <w:r>
        <w:t>When we first started undertak</w:t>
      </w:r>
      <w:r w:rsidR="00B71F3D">
        <w:t>ing</w:t>
      </w:r>
      <w:r>
        <w:t xml:space="preserve"> the project</w:t>
      </w:r>
      <w:r w:rsidR="00B71F3D">
        <w:t xml:space="preserve"> in terms of coding</w:t>
      </w:r>
      <w:r>
        <w:t xml:space="preserve">, we were not familiar with the D3.js technology. For this </w:t>
      </w:r>
      <w:r w:rsidR="00B71F3D">
        <w:t>reason, we worked on a simple solution and iteratively added more complex features to improve the final result. Different ideas, tutorials were inspired from which our code is based on:</w:t>
      </w:r>
    </w:p>
    <w:p w14:paraId="5E23E47E" w14:textId="77777777" w:rsidR="00B71F3D" w:rsidRDefault="00B71F3D" w:rsidP="00BC0A9F"/>
    <w:p w14:paraId="5B90D4CD" w14:textId="70767D4E" w:rsidR="00B71F3D" w:rsidRDefault="00D830DD" w:rsidP="00B71F3D">
      <w:pPr>
        <w:pStyle w:val="ListParagraph"/>
        <w:numPr>
          <w:ilvl w:val="0"/>
          <w:numId w:val="6"/>
        </w:numPr>
      </w:pPr>
      <w:hyperlink r:id="rId10" w:history="1">
        <w:r w:rsidR="00B71F3D" w:rsidRPr="00D830DD">
          <w:rPr>
            <w:rStyle w:val="Hyperlink"/>
          </w:rPr>
          <w:t>D3 Bl</w:t>
        </w:r>
        <w:r w:rsidR="00B71F3D" w:rsidRPr="00D830DD">
          <w:rPr>
            <w:rStyle w:val="Hyperlink"/>
          </w:rPr>
          <w:t>o</w:t>
        </w:r>
        <w:r w:rsidR="00B71F3D" w:rsidRPr="00D830DD">
          <w:rPr>
            <w:rStyle w:val="Hyperlink"/>
          </w:rPr>
          <w:t>ck</w:t>
        </w:r>
      </w:hyperlink>
    </w:p>
    <w:p w14:paraId="69D9026E" w14:textId="36B3CC7B" w:rsidR="00B71F3D" w:rsidRDefault="00A30E00" w:rsidP="00B71F3D">
      <w:pPr>
        <w:pStyle w:val="ListParagraph"/>
        <w:numPr>
          <w:ilvl w:val="0"/>
          <w:numId w:val="6"/>
        </w:numPr>
      </w:pPr>
      <w:hyperlink r:id="rId11" w:history="1">
        <w:r w:rsidR="00B71F3D" w:rsidRPr="00A30E00">
          <w:rPr>
            <w:rStyle w:val="Hyperlink"/>
          </w:rPr>
          <w:t>Stack-Overflow</w:t>
        </w:r>
      </w:hyperlink>
    </w:p>
    <w:p w14:paraId="0D463207" w14:textId="45E79D61" w:rsidR="00B71F3D" w:rsidRDefault="00A30E00" w:rsidP="00B71F3D">
      <w:pPr>
        <w:pStyle w:val="ListParagraph"/>
        <w:numPr>
          <w:ilvl w:val="0"/>
          <w:numId w:val="6"/>
        </w:numPr>
      </w:pPr>
      <w:hyperlink r:id="rId12" w:history="1">
        <w:r w:rsidR="00B71F3D" w:rsidRPr="00A30E00">
          <w:rPr>
            <w:rStyle w:val="Hyperlink"/>
          </w:rPr>
          <w:t>D3-Gallery</w:t>
        </w:r>
      </w:hyperlink>
    </w:p>
    <w:p w14:paraId="143684EB" w14:textId="0C16565E" w:rsidR="00B71F3D" w:rsidRDefault="00B71F3D" w:rsidP="00B71F3D"/>
    <w:p w14:paraId="4FFC0A8C" w14:textId="346D2E2E" w:rsidR="00B71F3D" w:rsidRDefault="00B71F3D" w:rsidP="00B71F3D">
      <w:r>
        <w:t>Specific blocks/links can be found on code comments.</w:t>
      </w:r>
    </w:p>
    <w:p w14:paraId="067E0E73" w14:textId="2CFCF42C" w:rsidR="00B71F3D" w:rsidRDefault="00B71F3D" w:rsidP="00B71F3D"/>
    <w:p w14:paraId="7F2FFDC5" w14:textId="77777777" w:rsidR="00B71F3D" w:rsidRPr="00BC0A9F" w:rsidRDefault="00B71F3D" w:rsidP="00B71F3D"/>
    <w:p w14:paraId="105A4994" w14:textId="5C64D026" w:rsidR="001F7660" w:rsidRDefault="001F7660" w:rsidP="001F7660">
      <w:pPr>
        <w:pStyle w:val="Heading1"/>
      </w:pPr>
      <w:r>
        <w:t>DESCRIPTION OF VISUALISATION</w:t>
      </w:r>
    </w:p>
    <w:p w14:paraId="22921AD2" w14:textId="5A1BBC09" w:rsidR="00D0213E" w:rsidRDefault="00D0213E" w:rsidP="00D0213E"/>
    <w:p w14:paraId="750985A0" w14:textId="07F7CC10" w:rsidR="00D0213E" w:rsidRPr="00D0213E" w:rsidRDefault="00D0213E" w:rsidP="00D0213E">
      <w:pPr>
        <w:ind w:firstLine="720"/>
      </w:pPr>
      <w:r>
        <w:t>Each data attribute has been encoded with a specific visual variable to allow the visualisation to communicate with the user in an expressive and effective manner.</w:t>
      </w:r>
      <w:r w:rsidR="00B10EC0">
        <w:t xml:space="preserve"> In addition to this two of the attributes have been used as filters to allow the user to interact with data and the visualisation state.</w:t>
      </w:r>
    </w:p>
    <w:p w14:paraId="46C6CB4F" w14:textId="53727109" w:rsidR="001F7660" w:rsidRDefault="001F7660" w:rsidP="001F7660"/>
    <w:tbl>
      <w:tblPr>
        <w:tblStyle w:val="GridTable1Light"/>
        <w:tblW w:w="11052" w:type="dxa"/>
        <w:jc w:val="center"/>
        <w:tblLayout w:type="fixed"/>
        <w:tblLook w:val="04A0" w:firstRow="1" w:lastRow="0" w:firstColumn="1" w:lastColumn="0" w:noHBand="0" w:noVBand="1"/>
      </w:tblPr>
      <w:tblGrid>
        <w:gridCol w:w="2707"/>
        <w:gridCol w:w="1893"/>
        <w:gridCol w:w="2953"/>
        <w:gridCol w:w="2081"/>
        <w:gridCol w:w="1418"/>
      </w:tblGrid>
      <w:tr w:rsidR="00D0213E" w14:paraId="1CD26166" w14:textId="77777777" w:rsidTr="009E5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1928E25A" w14:textId="77777777" w:rsidR="00D0213E" w:rsidRPr="00D0213E" w:rsidRDefault="00D0213E" w:rsidP="009E5FD8">
            <w:pPr>
              <w:jc w:val="center"/>
            </w:pPr>
            <w:r w:rsidRPr="00D0213E">
              <w:t>ATTRIBUTE</w:t>
            </w:r>
          </w:p>
        </w:tc>
        <w:tc>
          <w:tcPr>
            <w:tcW w:w="1893" w:type="dxa"/>
          </w:tcPr>
          <w:p w14:paraId="508064B2" w14:textId="77777777" w:rsidR="00D0213E" w:rsidRPr="00D0213E" w:rsidRDefault="00D0213E" w:rsidP="009E5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ATTRIBUTE TYPE</w:t>
            </w:r>
          </w:p>
        </w:tc>
        <w:tc>
          <w:tcPr>
            <w:tcW w:w="2953" w:type="dxa"/>
          </w:tcPr>
          <w:p w14:paraId="68A3DDDF" w14:textId="77777777" w:rsidR="00D0213E" w:rsidRPr="00D0213E" w:rsidRDefault="00D0213E" w:rsidP="009E5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VISUAL VARIABLE</w:t>
            </w:r>
          </w:p>
        </w:tc>
        <w:tc>
          <w:tcPr>
            <w:tcW w:w="2081" w:type="dxa"/>
          </w:tcPr>
          <w:p w14:paraId="7183B2B6" w14:textId="77777777" w:rsidR="00D0213E" w:rsidRPr="00D0213E" w:rsidRDefault="00D0213E" w:rsidP="009E5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REASON OF VISUAL VARIABLE</w:t>
            </w:r>
          </w:p>
        </w:tc>
        <w:tc>
          <w:tcPr>
            <w:tcW w:w="1418" w:type="dxa"/>
          </w:tcPr>
          <w:p w14:paraId="646BF63D" w14:textId="77777777" w:rsidR="00D0213E" w:rsidRPr="00D0213E" w:rsidRDefault="00D0213E" w:rsidP="009E5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EXPRESSIVE(YES/NO)</w:t>
            </w:r>
          </w:p>
        </w:tc>
      </w:tr>
      <w:tr w:rsidR="00D0213E" w14:paraId="50F6EF3D" w14:textId="77777777" w:rsidTr="009E5FD8">
        <w:trPr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4DEF345C" w14:textId="2B017061" w:rsidR="00D0213E" w:rsidRPr="00D0213E" w:rsidRDefault="00D0213E" w:rsidP="009E5FD8">
            <w:pPr>
              <w:jc w:val="center"/>
              <w:rPr>
                <w:b w:val="0"/>
                <w:bCs w:val="0"/>
              </w:rPr>
            </w:pPr>
            <w:r w:rsidRPr="00D0213E">
              <w:rPr>
                <w:b w:val="0"/>
                <w:bCs w:val="0"/>
              </w:rPr>
              <w:t>Season</w:t>
            </w:r>
          </w:p>
        </w:tc>
        <w:tc>
          <w:tcPr>
            <w:tcW w:w="1893" w:type="dxa"/>
          </w:tcPr>
          <w:p w14:paraId="6CB89100" w14:textId="25A0148D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ORDINAL</w:t>
            </w:r>
          </w:p>
        </w:tc>
        <w:tc>
          <w:tcPr>
            <w:tcW w:w="2953" w:type="dxa"/>
          </w:tcPr>
          <w:p w14:paraId="7F9F9632" w14:textId="77777777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POSITION</w:t>
            </w:r>
          </w:p>
        </w:tc>
        <w:tc>
          <w:tcPr>
            <w:tcW w:w="2081" w:type="dxa"/>
          </w:tcPr>
          <w:p w14:paraId="2851FD44" w14:textId="3A13362A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Showing the sequential order of the seasons</w:t>
            </w:r>
          </w:p>
        </w:tc>
        <w:tc>
          <w:tcPr>
            <w:tcW w:w="1418" w:type="dxa"/>
          </w:tcPr>
          <w:p w14:paraId="6C6DF257" w14:textId="77777777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YES</w:t>
            </w:r>
          </w:p>
        </w:tc>
      </w:tr>
      <w:tr w:rsidR="00D0213E" w14:paraId="156EC3DB" w14:textId="77777777" w:rsidTr="009E5FD8">
        <w:trPr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2C44C5E9" w14:textId="3A518A08" w:rsidR="00D0213E" w:rsidRPr="00D0213E" w:rsidRDefault="00D0213E" w:rsidP="009E5FD8">
            <w:pPr>
              <w:jc w:val="center"/>
              <w:rPr>
                <w:b w:val="0"/>
                <w:bCs w:val="0"/>
              </w:rPr>
            </w:pPr>
            <w:r w:rsidRPr="00D0213E">
              <w:rPr>
                <w:b w:val="0"/>
                <w:bCs w:val="0"/>
              </w:rPr>
              <w:t>Position</w:t>
            </w:r>
          </w:p>
        </w:tc>
        <w:tc>
          <w:tcPr>
            <w:tcW w:w="1893" w:type="dxa"/>
          </w:tcPr>
          <w:p w14:paraId="656951CF" w14:textId="6C0CC23F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NOMINAL</w:t>
            </w:r>
          </w:p>
        </w:tc>
        <w:tc>
          <w:tcPr>
            <w:tcW w:w="2953" w:type="dxa"/>
          </w:tcPr>
          <w:p w14:paraId="14746E0F" w14:textId="77777777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POSITION</w:t>
            </w:r>
          </w:p>
        </w:tc>
        <w:tc>
          <w:tcPr>
            <w:tcW w:w="2081" w:type="dxa"/>
          </w:tcPr>
          <w:p w14:paraId="51AEF297" w14:textId="4FAE7469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Each position indicates a different value</w:t>
            </w:r>
          </w:p>
        </w:tc>
        <w:tc>
          <w:tcPr>
            <w:tcW w:w="1418" w:type="dxa"/>
          </w:tcPr>
          <w:p w14:paraId="3F9D6D16" w14:textId="77777777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YES</w:t>
            </w:r>
          </w:p>
        </w:tc>
      </w:tr>
      <w:tr w:rsidR="00D0213E" w14:paraId="55C80565" w14:textId="77777777" w:rsidTr="009E5FD8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555C5A63" w14:textId="1C735876" w:rsidR="00D0213E" w:rsidRPr="00D0213E" w:rsidRDefault="00D0213E" w:rsidP="009E5FD8">
            <w:pPr>
              <w:jc w:val="center"/>
              <w:rPr>
                <w:b w:val="0"/>
                <w:bCs w:val="0"/>
              </w:rPr>
            </w:pPr>
            <w:proofErr w:type="spellStart"/>
            <w:r w:rsidRPr="00D0213E">
              <w:rPr>
                <w:b w:val="0"/>
                <w:bCs w:val="0"/>
              </w:rPr>
              <w:t>League_to</w:t>
            </w:r>
            <w:proofErr w:type="spellEnd"/>
          </w:p>
        </w:tc>
        <w:tc>
          <w:tcPr>
            <w:tcW w:w="1893" w:type="dxa"/>
          </w:tcPr>
          <w:p w14:paraId="530459C9" w14:textId="51FAE56A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NOMINAL</w:t>
            </w:r>
          </w:p>
        </w:tc>
        <w:tc>
          <w:tcPr>
            <w:tcW w:w="2953" w:type="dxa"/>
          </w:tcPr>
          <w:p w14:paraId="68F55B58" w14:textId="08FB3052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COLOUR(HUE)</w:t>
            </w:r>
          </w:p>
        </w:tc>
        <w:tc>
          <w:tcPr>
            <w:tcW w:w="2081" w:type="dxa"/>
          </w:tcPr>
          <w:p w14:paraId="27BE2B51" w14:textId="1BDC613B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Different colour indicates a different league</w:t>
            </w:r>
          </w:p>
        </w:tc>
        <w:tc>
          <w:tcPr>
            <w:tcW w:w="1418" w:type="dxa"/>
          </w:tcPr>
          <w:p w14:paraId="45908EED" w14:textId="77777777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YES</w:t>
            </w:r>
          </w:p>
        </w:tc>
      </w:tr>
      <w:tr w:rsidR="00D0213E" w14:paraId="0AB85F15" w14:textId="77777777" w:rsidTr="009E5FD8">
        <w:trPr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7583D1B9" w14:textId="4FFCA755" w:rsidR="00D0213E" w:rsidRPr="00D0213E" w:rsidRDefault="00D0213E" w:rsidP="009E5FD8">
            <w:pPr>
              <w:jc w:val="center"/>
              <w:rPr>
                <w:b w:val="0"/>
                <w:bCs w:val="0"/>
              </w:rPr>
            </w:pPr>
            <w:proofErr w:type="spellStart"/>
            <w:r w:rsidRPr="00D0213E">
              <w:rPr>
                <w:b w:val="0"/>
                <w:bCs w:val="0"/>
              </w:rPr>
              <w:t>Transfer_fee</w:t>
            </w:r>
            <w:proofErr w:type="spellEnd"/>
          </w:p>
        </w:tc>
        <w:tc>
          <w:tcPr>
            <w:tcW w:w="1893" w:type="dxa"/>
          </w:tcPr>
          <w:p w14:paraId="5D11A4D6" w14:textId="23456CCF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QUANTITATIVE</w:t>
            </w:r>
          </w:p>
        </w:tc>
        <w:tc>
          <w:tcPr>
            <w:tcW w:w="2953" w:type="dxa"/>
          </w:tcPr>
          <w:p w14:paraId="08ED7EB0" w14:textId="2455BD7E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LENTGH/POSITION</w:t>
            </w:r>
          </w:p>
        </w:tc>
        <w:tc>
          <w:tcPr>
            <w:tcW w:w="2081" w:type="dxa"/>
          </w:tcPr>
          <w:p w14:paraId="1A21CA5B" w14:textId="074E2818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Larger length or furthest position means larger transfer amount</w:t>
            </w:r>
          </w:p>
        </w:tc>
        <w:tc>
          <w:tcPr>
            <w:tcW w:w="1418" w:type="dxa"/>
          </w:tcPr>
          <w:p w14:paraId="1D5CC32D" w14:textId="77777777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YES</w:t>
            </w:r>
          </w:p>
        </w:tc>
      </w:tr>
    </w:tbl>
    <w:p w14:paraId="5C0BACFF" w14:textId="4B932F11" w:rsidR="00D0213E" w:rsidRDefault="00D0213E" w:rsidP="00D0213E">
      <w:pPr>
        <w:jc w:val="center"/>
        <w:rPr>
          <w:sz w:val="20"/>
          <w:szCs w:val="20"/>
        </w:rPr>
      </w:pPr>
      <w:r w:rsidRPr="00E37AE0">
        <w:rPr>
          <w:sz w:val="20"/>
          <w:szCs w:val="20"/>
        </w:rPr>
        <w:t>[TABLE 1.</w:t>
      </w:r>
      <w:r>
        <w:rPr>
          <w:sz w:val="20"/>
          <w:szCs w:val="20"/>
        </w:rPr>
        <w:t>2</w:t>
      </w:r>
      <w:r w:rsidRPr="00E37AE0">
        <w:rPr>
          <w:sz w:val="20"/>
          <w:szCs w:val="20"/>
        </w:rPr>
        <w:t xml:space="preserve">] Showing </w:t>
      </w:r>
      <w:r>
        <w:rPr>
          <w:sz w:val="20"/>
          <w:szCs w:val="20"/>
        </w:rPr>
        <w:t xml:space="preserve">the </w:t>
      </w:r>
      <w:r w:rsidRPr="00E37AE0">
        <w:rPr>
          <w:sz w:val="20"/>
          <w:szCs w:val="20"/>
        </w:rPr>
        <w:t>attributes used in visualization with their visual variable used to encode it.</w:t>
      </w:r>
    </w:p>
    <w:p w14:paraId="2DBD726A" w14:textId="0F7D7C06" w:rsidR="00D0213E" w:rsidRDefault="00D0213E" w:rsidP="00D0213E">
      <w:pPr>
        <w:jc w:val="center"/>
        <w:rPr>
          <w:sz w:val="20"/>
          <w:szCs w:val="20"/>
        </w:rPr>
      </w:pPr>
    </w:p>
    <w:p w14:paraId="68675037" w14:textId="5E7D480A" w:rsidR="001F7660" w:rsidRDefault="001F7660" w:rsidP="001F7660"/>
    <w:tbl>
      <w:tblPr>
        <w:tblStyle w:val="GridTable1Light"/>
        <w:tblW w:w="9246" w:type="dxa"/>
        <w:jc w:val="center"/>
        <w:tblLayout w:type="fixed"/>
        <w:tblLook w:val="04A0" w:firstRow="1" w:lastRow="0" w:firstColumn="1" w:lastColumn="0" w:noHBand="0" w:noVBand="1"/>
      </w:tblPr>
      <w:tblGrid>
        <w:gridCol w:w="2225"/>
        <w:gridCol w:w="1941"/>
        <w:gridCol w:w="1941"/>
        <w:gridCol w:w="3139"/>
      </w:tblGrid>
      <w:tr w:rsidR="00B10EC0" w14:paraId="396FBCCC" w14:textId="77777777" w:rsidTr="00B10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456C7E9E" w14:textId="77777777" w:rsidR="00B10EC0" w:rsidRDefault="00B10EC0" w:rsidP="009E5FD8">
            <w:pPr>
              <w:jc w:val="center"/>
            </w:pPr>
            <w:r>
              <w:t>ATTRIBUTE</w:t>
            </w:r>
          </w:p>
        </w:tc>
        <w:tc>
          <w:tcPr>
            <w:tcW w:w="1941" w:type="dxa"/>
          </w:tcPr>
          <w:p w14:paraId="6E424405" w14:textId="77777777" w:rsidR="00B10EC0" w:rsidRDefault="00B10EC0" w:rsidP="009E5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 TYPE</w:t>
            </w:r>
          </w:p>
        </w:tc>
        <w:tc>
          <w:tcPr>
            <w:tcW w:w="1941" w:type="dxa"/>
          </w:tcPr>
          <w:p w14:paraId="7F385EBC" w14:textId="77777777" w:rsidR="00B10EC0" w:rsidRDefault="00B10EC0" w:rsidP="009E5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 TYPE</w:t>
            </w:r>
          </w:p>
        </w:tc>
        <w:tc>
          <w:tcPr>
            <w:tcW w:w="3139" w:type="dxa"/>
          </w:tcPr>
          <w:p w14:paraId="30975A4B" w14:textId="77777777" w:rsidR="00B10EC0" w:rsidRDefault="00B10EC0" w:rsidP="009E5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</w:tr>
      <w:tr w:rsidR="00B10EC0" w14:paraId="02F669CB" w14:textId="77777777" w:rsidTr="00B10EC0">
        <w:trPr>
          <w:trHeight w:val="4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0EAAB7E0" w14:textId="29CA9AC7" w:rsidR="00B10EC0" w:rsidRPr="00061C78" w:rsidRDefault="00B10EC0" w:rsidP="009E5FD8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Season</w:t>
            </w:r>
          </w:p>
        </w:tc>
        <w:tc>
          <w:tcPr>
            <w:tcW w:w="1941" w:type="dxa"/>
          </w:tcPr>
          <w:p w14:paraId="465CD714" w14:textId="77777777" w:rsidR="00B10EC0" w:rsidRDefault="00B10EC0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61C78">
              <w:rPr>
                <w:sz w:val="22"/>
                <w:szCs w:val="22"/>
              </w:rPr>
              <w:t>NOMINAL</w:t>
            </w:r>
          </w:p>
        </w:tc>
        <w:tc>
          <w:tcPr>
            <w:tcW w:w="1941" w:type="dxa"/>
          </w:tcPr>
          <w:p w14:paraId="72B3F7C6" w14:textId="25325397" w:rsidR="00B10EC0" w:rsidRPr="00061C78" w:rsidRDefault="00B10EC0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(CHECKBOX)FILTER</w:t>
            </w:r>
          </w:p>
        </w:tc>
        <w:tc>
          <w:tcPr>
            <w:tcW w:w="3139" w:type="dxa"/>
          </w:tcPr>
          <w:p w14:paraId="7D355B24" w14:textId="5B10736A" w:rsidR="00B10EC0" w:rsidRPr="00061C78" w:rsidRDefault="00B10EC0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allow the user to filter out data not interested in. Checkbox to allow user compare seasons that are not sequential.</w:t>
            </w:r>
          </w:p>
        </w:tc>
      </w:tr>
      <w:tr w:rsidR="00B10EC0" w14:paraId="16FFB891" w14:textId="77777777" w:rsidTr="00B10EC0">
        <w:trPr>
          <w:trHeight w:val="4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42455202" w14:textId="62C5C347" w:rsidR="00B10EC0" w:rsidRPr="00061C78" w:rsidRDefault="00B10EC0" w:rsidP="009E5FD8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League</w:t>
            </w:r>
          </w:p>
        </w:tc>
        <w:tc>
          <w:tcPr>
            <w:tcW w:w="1941" w:type="dxa"/>
          </w:tcPr>
          <w:p w14:paraId="7867F895" w14:textId="77777777" w:rsidR="00B10EC0" w:rsidRDefault="00B10EC0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61C78">
              <w:rPr>
                <w:sz w:val="22"/>
                <w:szCs w:val="22"/>
              </w:rPr>
              <w:t>NOMINAL</w:t>
            </w:r>
          </w:p>
        </w:tc>
        <w:tc>
          <w:tcPr>
            <w:tcW w:w="1941" w:type="dxa"/>
          </w:tcPr>
          <w:p w14:paraId="47B86583" w14:textId="1687F2B7" w:rsidR="00B10EC0" w:rsidRPr="00061C78" w:rsidRDefault="00B10EC0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(CHECKBOX)FILTER</w:t>
            </w:r>
          </w:p>
        </w:tc>
        <w:tc>
          <w:tcPr>
            <w:tcW w:w="3139" w:type="dxa"/>
          </w:tcPr>
          <w:p w14:paraId="081B3653" w14:textId="304DB1A2" w:rsidR="00B10EC0" w:rsidRPr="00061C78" w:rsidRDefault="00B10EC0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allow the user compare only leagues interested in.</w:t>
            </w:r>
          </w:p>
        </w:tc>
      </w:tr>
    </w:tbl>
    <w:p w14:paraId="51DD334D" w14:textId="339B0469" w:rsidR="00B10EC0" w:rsidRDefault="00B10EC0" w:rsidP="00B10EC0">
      <w:pPr>
        <w:jc w:val="center"/>
        <w:rPr>
          <w:sz w:val="20"/>
          <w:szCs w:val="20"/>
        </w:rPr>
      </w:pPr>
      <w:r w:rsidRPr="00E37AE0">
        <w:rPr>
          <w:sz w:val="20"/>
          <w:szCs w:val="20"/>
        </w:rPr>
        <w:t>[TABLE 1.</w:t>
      </w:r>
      <w:r>
        <w:rPr>
          <w:sz w:val="20"/>
          <w:szCs w:val="20"/>
        </w:rPr>
        <w:t>3</w:t>
      </w:r>
      <w:r w:rsidRPr="00E37AE0">
        <w:rPr>
          <w:sz w:val="20"/>
          <w:szCs w:val="20"/>
        </w:rPr>
        <w:t xml:space="preserve">] Showing </w:t>
      </w:r>
      <w:r>
        <w:rPr>
          <w:sz w:val="20"/>
          <w:szCs w:val="20"/>
        </w:rPr>
        <w:t xml:space="preserve">the </w:t>
      </w:r>
      <w:r w:rsidRPr="00E37AE0">
        <w:rPr>
          <w:sz w:val="20"/>
          <w:szCs w:val="20"/>
        </w:rPr>
        <w:t xml:space="preserve">attributes used in visualization </w:t>
      </w:r>
      <w:r>
        <w:rPr>
          <w:sz w:val="20"/>
          <w:szCs w:val="20"/>
        </w:rPr>
        <w:t>as interactions for the user</w:t>
      </w:r>
      <w:r w:rsidRPr="00E37AE0">
        <w:rPr>
          <w:sz w:val="20"/>
          <w:szCs w:val="20"/>
        </w:rPr>
        <w:t>.</w:t>
      </w:r>
    </w:p>
    <w:p w14:paraId="11A21D66" w14:textId="134E7D5E" w:rsidR="001F7660" w:rsidRDefault="001F7660" w:rsidP="001F7660"/>
    <w:p w14:paraId="7F77781C" w14:textId="77777777" w:rsidR="001F7660" w:rsidRDefault="001F7660" w:rsidP="001F7660">
      <w:pPr>
        <w:pStyle w:val="Heading1"/>
      </w:pPr>
      <w:r>
        <w:t xml:space="preserve">INSIGHTS FROM THE VISUALISATION &amp; CRITICAL DISCUSSION </w:t>
      </w:r>
    </w:p>
    <w:p w14:paraId="452C322D" w14:textId="13856B7F" w:rsidR="001F7660" w:rsidRDefault="00860353" w:rsidP="00860353">
      <w:pPr>
        <w:pStyle w:val="ListParagraph"/>
        <w:numPr>
          <w:ilvl w:val="0"/>
          <w:numId w:val="3"/>
        </w:numPr>
      </w:pPr>
      <w:r>
        <w:t>Insights a user can get from it</w:t>
      </w:r>
    </w:p>
    <w:p w14:paraId="0079973F" w14:textId="30958920" w:rsidR="00A55463" w:rsidRDefault="00A55463" w:rsidP="00860353">
      <w:pPr>
        <w:pStyle w:val="ListParagraph"/>
        <w:numPr>
          <w:ilvl w:val="0"/>
          <w:numId w:val="3"/>
        </w:numPr>
      </w:pPr>
      <w:r>
        <w:t>Ex. Most $ spent was in 17/18 you can see bar graph</w:t>
      </w:r>
    </w:p>
    <w:p w14:paraId="73BA63DE" w14:textId="0EE3D2A4" w:rsidR="00A55463" w:rsidRDefault="00A55463" w:rsidP="00860353">
      <w:pPr>
        <w:pStyle w:val="ListParagraph"/>
        <w:numPr>
          <w:ilvl w:val="0"/>
          <w:numId w:val="3"/>
        </w:numPr>
      </w:pPr>
      <w:r>
        <w:t>Explain each graph</w:t>
      </w:r>
    </w:p>
    <w:p w14:paraId="55149F24" w14:textId="1A196FC7" w:rsidR="00A55463" w:rsidRPr="001F7660" w:rsidRDefault="00A55463" w:rsidP="00860353">
      <w:pPr>
        <w:pStyle w:val="ListParagraph"/>
        <w:numPr>
          <w:ilvl w:val="0"/>
          <w:numId w:val="3"/>
        </w:numPr>
      </w:pPr>
      <w:r>
        <w:t>Through all seasons except 2 seasons, PL spent the most</w:t>
      </w:r>
    </w:p>
    <w:p w14:paraId="5CADBCE3" w14:textId="485DE89D" w:rsidR="00C962B9" w:rsidRDefault="00C962B9" w:rsidP="00C962B9"/>
    <w:p w14:paraId="55B1A726" w14:textId="1B664E06" w:rsidR="00055670" w:rsidRDefault="00055670" w:rsidP="00C962B9"/>
    <w:p w14:paraId="3ECC0144" w14:textId="5CC6DE2C" w:rsidR="00055670" w:rsidRDefault="00055670" w:rsidP="00055670">
      <w:pPr>
        <w:pStyle w:val="Heading1"/>
      </w:pPr>
      <w:r>
        <w:t>REFERENCES</w:t>
      </w:r>
    </w:p>
    <w:p w14:paraId="544638DE" w14:textId="7387B423" w:rsidR="00055670" w:rsidRDefault="00055670" w:rsidP="00055670"/>
    <w:p w14:paraId="10343D6A" w14:textId="6F275AD6" w:rsidR="00C962B9" w:rsidRDefault="00055670" w:rsidP="00C962B9">
      <w:r>
        <w:t>[1</w:t>
      </w:r>
      <w:proofErr w:type="gramStart"/>
      <w:r>
        <w:t xml:space="preserve">]  </w:t>
      </w:r>
      <w:r w:rsidR="00C962B9">
        <w:t>Data</w:t>
      </w:r>
      <w:proofErr w:type="gramEnd"/>
      <w:r w:rsidR="00C962B9">
        <w:t xml:space="preserve"> was collected from Kaggle at : </w:t>
      </w:r>
      <w:hyperlink r:id="rId13" w:history="1">
        <w:r w:rsidR="00C962B9" w:rsidRPr="00131E57">
          <w:rPr>
            <w:rStyle w:val="Hyperlink"/>
          </w:rPr>
          <w:t>https://www.kaggle.com/vardan95ghazaryan/top-250-football-transfers-from-2000-to-2018</w:t>
        </w:r>
      </w:hyperlink>
      <w:r w:rsidR="00C962B9">
        <w:t xml:space="preserve"> </w:t>
      </w:r>
    </w:p>
    <w:p w14:paraId="53D4AFB7" w14:textId="2165CF95" w:rsidR="00B71F3D" w:rsidRDefault="00B71F3D" w:rsidP="00C962B9"/>
    <w:p w14:paraId="59D94146" w14:textId="74B6B5AF" w:rsidR="00B71F3D" w:rsidRDefault="00B71F3D" w:rsidP="00C962B9">
      <w:r>
        <w:t xml:space="preserve">[2] Block.org </w:t>
      </w:r>
      <w:proofErr w:type="gramStart"/>
      <w:r>
        <w:t>at :</w:t>
      </w:r>
      <w:proofErr w:type="gramEnd"/>
      <w:r w:rsidR="00A30E00">
        <w:t xml:space="preserve"> </w:t>
      </w:r>
      <w:r w:rsidR="00A30E00" w:rsidRPr="00A30E00">
        <w:t>https://bl.ocks.org</w:t>
      </w:r>
    </w:p>
    <w:p w14:paraId="3305A495" w14:textId="7A87C676" w:rsidR="00B71F3D" w:rsidRDefault="00B71F3D" w:rsidP="00C962B9"/>
    <w:p w14:paraId="45D59102" w14:textId="7D3A1EC1" w:rsidR="00B71F3D" w:rsidRDefault="00B71F3D" w:rsidP="00C962B9">
      <w:r>
        <w:t xml:space="preserve">[3] Stack-Overflow </w:t>
      </w:r>
      <w:proofErr w:type="gramStart"/>
      <w:r>
        <w:t>at :</w:t>
      </w:r>
      <w:proofErr w:type="gramEnd"/>
      <w:r w:rsidR="00A30E00">
        <w:t xml:space="preserve"> </w:t>
      </w:r>
      <w:r w:rsidR="00A30E00" w:rsidRPr="00A30E00">
        <w:t>https://stackoverflow.com</w:t>
      </w:r>
    </w:p>
    <w:p w14:paraId="2818D1D2" w14:textId="5B363F47" w:rsidR="00B71F3D" w:rsidRDefault="00B71F3D" w:rsidP="00C962B9"/>
    <w:p w14:paraId="4B266667" w14:textId="662A1D5E" w:rsidR="00B71F3D" w:rsidRDefault="00B71F3D" w:rsidP="00C962B9">
      <w:r>
        <w:t xml:space="preserve">[4] D3-Gallery </w:t>
      </w:r>
      <w:proofErr w:type="gramStart"/>
      <w:r>
        <w:t>at :</w:t>
      </w:r>
      <w:proofErr w:type="gramEnd"/>
      <w:r w:rsidR="00A30E00">
        <w:t xml:space="preserve"> </w:t>
      </w:r>
      <w:hyperlink r:id="rId14" w:history="1">
        <w:r w:rsidR="00F47AE2" w:rsidRPr="00453764">
          <w:rPr>
            <w:rStyle w:val="Hyperlink"/>
          </w:rPr>
          <w:t>https://www.d3-graph-gallery.com</w:t>
        </w:r>
      </w:hyperlink>
    </w:p>
    <w:p w14:paraId="36EB2066" w14:textId="78B59CCD" w:rsidR="00F47AE2" w:rsidRDefault="00F47AE2" w:rsidP="00C962B9"/>
    <w:p w14:paraId="244C50FC" w14:textId="067FA3E0" w:rsidR="00F47AE2" w:rsidRPr="00F47AE2" w:rsidRDefault="00F47AE2" w:rsidP="00F47AE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47AE2">
        <w:rPr>
          <w:rFonts w:ascii="Calibri" w:eastAsia="Times New Roman" w:hAnsi="Calibri" w:cs="Calibri"/>
          <w:lang w:eastAsia="en-GB"/>
        </w:rPr>
        <w:t>[</w:t>
      </w:r>
      <w:r>
        <w:rPr>
          <w:rFonts w:ascii="Calibri" w:eastAsia="Times New Roman" w:hAnsi="Calibri" w:cs="Calibri"/>
          <w:lang w:eastAsia="en-GB"/>
        </w:rPr>
        <w:t>5</w:t>
      </w:r>
      <w:r w:rsidRPr="00F47AE2">
        <w:rPr>
          <w:rFonts w:ascii="Calibri" w:eastAsia="Times New Roman" w:hAnsi="Calibri" w:cs="Calibri"/>
          <w:lang w:eastAsia="en-GB"/>
        </w:rPr>
        <w:t xml:space="preserve">] Jonathan C. Roberts, C. H. (n.d.). </w:t>
      </w:r>
      <w:r w:rsidRPr="00F47AE2">
        <w:rPr>
          <w:rFonts w:ascii="Calibri" w:eastAsia="Times New Roman" w:hAnsi="Calibri" w:cs="Calibri"/>
          <w:i/>
          <w:iCs/>
          <w:lang w:eastAsia="en-GB"/>
        </w:rPr>
        <w:t xml:space="preserve">etching designs using the Five Design-Sheet Methodology. </w:t>
      </w:r>
      <w:r w:rsidRPr="00F47AE2">
        <w:rPr>
          <w:rFonts w:ascii="Calibri" w:eastAsia="Times New Roman" w:hAnsi="Calibri" w:cs="Calibri"/>
          <w:lang w:eastAsia="en-GB"/>
        </w:rPr>
        <w:t xml:space="preserve">Retrieved from </w:t>
      </w:r>
      <w:r w:rsidRPr="00F47AE2">
        <w:rPr>
          <w:rFonts w:ascii="Calibri" w:eastAsia="Times New Roman" w:hAnsi="Calibri" w:cs="Calibri"/>
          <w:color w:val="0260BF"/>
          <w:lang w:eastAsia="en-GB"/>
        </w:rPr>
        <w:t xml:space="preserve">http://fds.design/wp-content/uploads/2015/10/fds- presentation-final-ieeevis2015.pdf </w:t>
      </w:r>
    </w:p>
    <w:p w14:paraId="497426BE" w14:textId="77777777" w:rsidR="001E09C6" w:rsidRPr="001E09C6" w:rsidRDefault="001E09C6" w:rsidP="001E09C6">
      <w:pPr>
        <w:rPr>
          <w:rFonts w:ascii="Times New Roman" w:eastAsia="Times New Roman" w:hAnsi="Times New Roman" w:cs="Times New Roman"/>
          <w:lang w:eastAsia="en-GB"/>
        </w:rPr>
      </w:pPr>
      <w:r>
        <w:t xml:space="preserve">[6] Book for effective </w:t>
      </w:r>
      <w:proofErr w:type="gramStart"/>
      <w:r>
        <w:t>visuals :</w:t>
      </w:r>
      <w:proofErr w:type="gramEnd"/>
      <w:r>
        <w:t xml:space="preserve"> </w:t>
      </w:r>
      <w:r w:rsidRPr="001E09C6">
        <w:rPr>
          <w:rFonts w:ascii="Arial" w:eastAsia="Times New Roman" w:hAnsi="Arial" w:cs="Arial"/>
          <w:b/>
          <w:bCs/>
          <w:color w:val="007BC2"/>
          <w:sz w:val="20"/>
          <w:szCs w:val="20"/>
          <w:shd w:val="clear" w:color="auto" w:fill="F8F9FA"/>
          <w:lang w:eastAsia="en-GB"/>
        </w:rPr>
        <w:t>Design for information: an introduction to the histories, theories, and best practices behind effective information visualizations</w:t>
      </w:r>
    </w:p>
    <w:p w14:paraId="6D07E8B7" w14:textId="07FF21C4" w:rsidR="001F7660" w:rsidRPr="001F7660" w:rsidRDefault="001F7660" w:rsidP="001F7660"/>
    <w:sectPr w:rsidR="001F7660" w:rsidRPr="001F7660" w:rsidSect="001F7660">
      <w:pgSz w:w="11900" w:h="16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52009"/>
    <w:multiLevelType w:val="hybridMultilevel"/>
    <w:tmpl w:val="637048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2318"/>
    <w:multiLevelType w:val="hybridMultilevel"/>
    <w:tmpl w:val="67849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940B8"/>
    <w:multiLevelType w:val="hybridMultilevel"/>
    <w:tmpl w:val="036806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E5634"/>
    <w:multiLevelType w:val="hybridMultilevel"/>
    <w:tmpl w:val="A08E08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36089"/>
    <w:multiLevelType w:val="hybridMultilevel"/>
    <w:tmpl w:val="885236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3F6FB8"/>
    <w:multiLevelType w:val="hybridMultilevel"/>
    <w:tmpl w:val="62689D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2F"/>
    <w:rsid w:val="00055670"/>
    <w:rsid w:val="001E09C6"/>
    <w:rsid w:val="001F7660"/>
    <w:rsid w:val="00241D16"/>
    <w:rsid w:val="005B3EC6"/>
    <w:rsid w:val="0062524F"/>
    <w:rsid w:val="006E61AE"/>
    <w:rsid w:val="007615FD"/>
    <w:rsid w:val="00860353"/>
    <w:rsid w:val="009F0E21"/>
    <w:rsid w:val="009F356B"/>
    <w:rsid w:val="00A30E00"/>
    <w:rsid w:val="00A365B1"/>
    <w:rsid w:val="00A55463"/>
    <w:rsid w:val="00B10EC0"/>
    <w:rsid w:val="00B71F3D"/>
    <w:rsid w:val="00BC0A9F"/>
    <w:rsid w:val="00C962B9"/>
    <w:rsid w:val="00D0213E"/>
    <w:rsid w:val="00D830DD"/>
    <w:rsid w:val="00EA6B2F"/>
    <w:rsid w:val="00F4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DE23"/>
  <w14:defaultImageDpi w14:val="32767"/>
  <w15:chartTrackingRefBased/>
  <w15:docId w15:val="{E0AD2BE0-29A2-054B-986B-0C9BEF06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6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B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A6B2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1F766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F7660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F7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F76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9F356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962B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365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0213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D0213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D0213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213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D0213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1">
    <w:name w:val="Grid Table 2 Accent 1"/>
    <w:basedOn w:val="TableNormal"/>
    <w:uiPriority w:val="47"/>
    <w:rsid w:val="00D0213E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Accent2">
    <w:name w:val="Grid Table 1 Light Accent 2"/>
    <w:basedOn w:val="TableNormal"/>
    <w:uiPriority w:val="46"/>
    <w:rsid w:val="00D0213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213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213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4">
    <w:name w:val="Grid Table 2 Accent 4"/>
    <w:basedOn w:val="TableNormal"/>
    <w:uiPriority w:val="47"/>
    <w:rsid w:val="00D0213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213E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">
    <w:name w:val="Grid Table 4"/>
    <w:basedOn w:val="TableNormal"/>
    <w:uiPriority w:val="49"/>
    <w:rsid w:val="00D0213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5">
    <w:name w:val="Grid Table 3 Accent 5"/>
    <w:basedOn w:val="TableNormal"/>
    <w:uiPriority w:val="48"/>
    <w:rsid w:val="00D0213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le5Dark-Accent3">
    <w:name w:val="List Table 5 Dark Accent 3"/>
    <w:basedOn w:val="TableNormal"/>
    <w:uiPriority w:val="50"/>
    <w:rsid w:val="00D0213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1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4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9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3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7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kaggle.com/vardan95ghazaryan/top-250-football-transfers-from-2000-to-2018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www.d3-graph-gallery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ckoverflow.com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bl.ocks.org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kaggle.com/vardan95ghazaryan/top-250-football-transfers-from-2000-to-2018" TargetMode="External"/><Relationship Id="rId14" Type="http://schemas.openxmlformats.org/officeDocument/2006/relationships/hyperlink" Target="https://www.d3-graph-gallery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3193F23981F914DA76DD14147FAB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0FB91-2D39-4440-928F-84931B5639FC}"/>
      </w:docPartPr>
      <w:docPartBody>
        <w:p w:rsidR="00A31AE1" w:rsidRDefault="000820C2" w:rsidP="000820C2">
          <w:pPr>
            <w:pStyle w:val="C3193F23981F914DA76DD14147FABB2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84D7243495CC14E9F617EFD0BB23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03DF-428E-3A4F-8A79-94A71E582E9F}"/>
      </w:docPartPr>
      <w:docPartBody>
        <w:p w:rsidR="00A31AE1" w:rsidRDefault="000820C2" w:rsidP="000820C2">
          <w:pPr>
            <w:pStyle w:val="484D7243495CC14E9F617EFD0BB23E9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C2"/>
    <w:rsid w:val="000820C2"/>
    <w:rsid w:val="00595B8C"/>
    <w:rsid w:val="00717611"/>
    <w:rsid w:val="008078AF"/>
    <w:rsid w:val="009F49D2"/>
    <w:rsid w:val="00A3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193F23981F914DA76DD14147FABB29">
    <w:name w:val="C3193F23981F914DA76DD14147FABB29"/>
    <w:rsid w:val="000820C2"/>
  </w:style>
  <w:style w:type="paragraph" w:customStyle="1" w:styleId="484D7243495CC14E9F617EFD0BB23E97">
    <w:name w:val="484D7243495CC14E9F617EFD0BB23E97"/>
    <w:rsid w:val="000820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143 +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6AE4E6-BFAD-4649-9498-28B186920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643</Words>
  <Characters>3669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CS5044 – d3.js practical</vt:lpstr>
      <vt:lpstr>DATA &amp; QUESTIONS</vt:lpstr>
      <vt:lpstr>IMPLEMENTATION </vt:lpstr>
      <vt:lpstr>DESCRIPTION OF VISUALISATION</vt:lpstr>
      <vt:lpstr>INSIGHTS FROM THE VISUALISATION &amp; CRITICAL DISCUSSION </vt:lpstr>
      <vt:lpstr>REFERENCES</vt:lpstr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CS5044 – d3.js practical</dc:title>
  <dc:subject>TOP 5 FOOTBALL LEAGUES TRANSFER SPENDING</dc:subject>
  <dc:creator>Andreas Loucas</dc:creator>
  <cp:keywords/>
  <dc:description/>
  <cp:lastModifiedBy>Andreas Loucas</cp:lastModifiedBy>
  <cp:revision>15</cp:revision>
  <dcterms:created xsi:type="dcterms:W3CDTF">2021-04-14T14:49:00Z</dcterms:created>
  <dcterms:modified xsi:type="dcterms:W3CDTF">2021-04-19T08:52:00Z</dcterms:modified>
</cp:coreProperties>
</file>