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0477" w14:textId="77777777" w:rsidR="00C65FF7" w:rsidRPr="00332374" w:rsidRDefault="00000000">
      <w:pPr>
        <w:pStyle w:val="1"/>
        <w:rPr>
          <w:lang w:val="ru-RU"/>
        </w:rPr>
      </w:pPr>
      <w:r w:rsidRPr="00332374">
        <w:rPr>
          <w:lang w:val="ru-RU"/>
        </w:rPr>
        <w:t>Аннотация к проекту</w:t>
      </w:r>
    </w:p>
    <w:p w14:paraId="27FEFC2F" w14:textId="77777777" w:rsidR="00C65FF7" w:rsidRPr="00332374" w:rsidRDefault="00000000" w:rsidP="00332374">
      <w:pPr>
        <w:pStyle w:val="af8"/>
        <w:pBdr>
          <w:bottom w:val="single" w:sz="4" w:space="15" w:color="4F81BD" w:themeColor="accent1"/>
        </w:pBdr>
        <w:rPr>
          <w:lang w:val="ru-RU"/>
        </w:rPr>
      </w:pPr>
      <w:r w:rsidRPr="00332374">
        <w:rPr>
          <w:lang w:val="ru-RU"/>
        </w:rPr>
        <w:t>Проект: «Система бронирования аудиторий и ресурсов колледжа»</w:t>
      </w:r>
    </w:p>
    <w:p w14:paraId="27C5E68D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>Проект направлен на разработку информационной системы бронирования аудиторий и ресурсов колледжа, предназначенной для автоматизации процесса планирования использования помещений и вспомогательного оборудования. Система ориентирована на нужды преподавателей, сотрудников и студентов, предоставляя удобный механизм подачи заявок, подтверждения бронирования, просмотра расписания и управления доступными ресурсами.</w:t>
      </w:r>
    </w:p>
    <w:p w14:paraId="6E2A865D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>В рамках разработки была реализована полноценная клиент-серверная архитектура, обеспечивающая взаимодействие между пользователями и базой данных в режиме реального времени. Приложение спроектировано как веб-система, доступная через браузер, что упрощает доступ с любых устройств и не требует установки дополнительного ПО. Пользовательский интерфейс разработан с учётом принципов удобства и доступности: форма авторизации, просмотр доступных аудиторий, создание заявок, а также администрирование ресурсов.</w:t>
      </w:r>
    </w:p>
    <w:p w14:paraId="70718123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>Система реализует разграничение прав доступа по ролям: администратор, преподаватель, студент. Администратор управляет ресурсами и подтверждает заявки, преподаватели и студенты могут формировать запросы на бронирование. Это обеспечивает гибкость в управлении и исключает конфликты расписаний.</w:t>
      </w:r>
    </w:p>
    <w:p w14:paraId="4D741686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>В процессе проектирования проведён анализ предметной области, сформированы функциональные и нефункциональные требования, построены диаграммы UML (вариантов использования, классов, последовательностей), спроектирована архитектура приложения, разработана ER-диаграмма и база данных. Система прошла этап тестирования, подтверждающий её работоспособность в основных пользовательских сценариях.</w:t>
      </w:r>
    </w:p>
    <w:p w14:paraId="7990E16D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 xml:space="preserve">В качестве технологий выбраны Python и фреймворк </w:t>
      </w:r>
      <w:proofErr w:type="spellStart"/>
      <w:r w:rsidRPr="00932822">
        <w:rPr>
          <w:lang w:val="ru-RU"/>
        </w:rPr>
        <w:t>Flask</w:t>
      </w:r>
      <w:proofErr w:type="spellEnd"/>
      <w:r w:rsidRPr="00932822">
        <w:rPr>
          <w:lang w:val="ru-RU"/>
        </w:rPr>
        <w:t xml:space="preserve"> для </w:t>
      </w:r>
      <w:proofErr w:type="spellStart"/>
      <w:r w:rsidRPr="00932822">
        <w:rPr>
          <w:lang w:val="ru-RU"/>
        </w:rPr>
        <w:t>backend</w:t>
      </w:r>
      <w:proofErr w:type="spellEnd"/>
      <w:r w:rsidRPr="00932822">
        <w:rPr>
          <w:lang w:val="ru-RU"/>
        </w:rPr>
        <w:t xml:space="preserve">-разработки, HTML/CSS и JavaScript — для </w:t>
      </w:r>
      <w:proofErr w:type="spellStart"/>
      <w:r w:rsidRPr="00932822">
        <w:rPr>
          <w:lang w:val="ru-RU"/>
        </w:rPr>
        <w:t>frontend</w:t>
      </w:r>
      <w:proofErr w:type="spellEnd"/>
      <w:r w:rsidRPr="00932822">
        <w:rPr>
          <w:lang w:val="ru-RU"/>
        </w:rPr>
        <w:t xml:space="preserve">, а также </w:t>
      </w:r>
      <w:proofErr w:type="spellStart"/>
      <w:r w:rsidRPr="00932822">
        <w:rPr>
          <w:lang w:val="ru-RU"/>
        </w:rPr>
        <w:t>SQLite</w:t>
      </w:r>
      <w:proofErr w:type="spellEnd"/>
      <w:r w:rsidRPr="00932822">
        <w:rPr>
          <w:lang w:val="ru-RU"/>
        </w:rPr>
        <w:t xml:space="preserve"> или </w:t>
      </w:r>
      <w:proofErr w:type="spellStart"/>
      <w:r w:rsidRPr="00932822">
        <w:rPr>
          <w:lang w:val="ru-RU"/>
        </w:rPr>
        <w:t>PostgreSQL</w:t>
      </w:r>
      <w:proofErr w:type="spellEnd"/>
      <w:r w:rsidRPr="00932822">
        <w:rPr>
          <w:lang w:val="ru-RU"/>
        </w:rPr>
        <w:t xml:space="preserve"> для хранения данных. Использованы принципы MVC, REST и </w:t>
      </w:r>
      <w:proofErr w:type="spellStart"/>
      <w:r w:rsidRPr="00932822">
        <w:rPr>
          <w:lang w:val="ru-RU"/>
        </w:rPr>
        <w:t>шаблонизатор</w:t>
      </w:r>
      <w:proofErr w:type="spellEnd"/>
      <w:r w:rsidRPr="00932822">
        <w:rPr>
          <w:lang w:val="ru-RU"/>
        </w:rPr>
        <w:t xml:space="preserve"> Jinja2. Разработка велась с учётом требований к учебным проектам и возможностью дальнейшего расширения функциональности.</w:t>
      </w:r>
    </w:p>
    <w:p w14:paraId="46250F21" w14:textId="77777777" w:rsidR="00932822" w:rsidRPr="00932822" w:rsidRDefault="00932822" w:rsidP="00932822">
      <w:pPr>
        <w:rPr>
          <w:lang w:val="ru-RU"/>
        </w:rPr>
      </w:pPr>
      <w:r w:rsidRPr="00932822">
        <w:rPr>
          <w:lang w:val="ru-RU"/>
        </w:rPr>
        <w:t xml:space="preserve">Практическая значимость проекта заключается в сокращении времени на оформление и согласование заявок на использование ресурсов колледжа, устранении конфликтов расписаний, а также упрощении процессов взаимодействия между </w:t>
      </w:r>
      <w:r w:rsidRPr="00932822">
        <w:rPr>
          <w:lang w:val="ru-RU"/>
        </w:rPr>
        <w:lastRenderedPageBreak/>
        <w:t>участниками учебного процесса. Разработанная система может быть адаптирована и внедрена в образовательные учреждения различного уровня.</w:t>
      </w:r>
    </w:p>
    <w:p w14:paraId="5495DD9D" w14:textId="10A4949B" w:rsidR="00C65FF7" w:rsidRPr="00332374" w:rsidRDefault="00C65FF7">
      <w:pPr>
        <w:rPr>
          <w:lang w:val="ru-RU"/>
        </w:rPr>
      </w:pPr>
    </w:p>
    <w:sectPr w:rsidR="00C65FF7" w:rsidRPr="00332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527715">
    <w:abstractNumId w:val="8"/>
  </w:num>
  <w:num w:numId="2" w16cid:durableId="100609383">
    <w:abstractNumId w:val="6"/>
  </w:num>
  <w:num w:numId="3" w16cid:durableId="2043818534">
    <w:abstractNumId w:val="5"/>
  </w:num>
  <w:num w:numId="4" w16cid:durableId="1012339321">
    <w:abstractNumId w:val="4"/>
  </w:num>
  <w:num w:numId="5" w16cid:durableId="533612845">
    <w:abstractNumId w:val="7"/>
  </w:num>
  <w:num w:numId="6" w16cid:durableId="1161889028">
    <w:abstractNumId w:val="3"/>
  </w:num>
  <w:num w:numId="7" w16cid:durableId="270865140">
    <w:abstractNumId w:val="2"/>
  </w:num>
  <w:num w:numId="8" w16cid:durableId="1803423936">
    <w:abstractNumId w:val="1"/>
  </w:num>
  <w:num w:numId="9" w16cid:durableId="35758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9D"/>
    <w:rsid w:val="0029639D"/>
    <w:rsid w:val="00326F90"/>
    <w:rsid w:val="00332374"/>
    <w:rsid w:val="00932822"/>
    <w:rsid w:val="00AA1D8D"/>
    <w:rsid w:val="00B47730"/>
    <w:rsid w:val="00C65F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4DF8C6"/>
  <w14:defaultImageDpi w14:val="300"/>
  <w15:docId w15:val="{1D23BE59-E464-48A2-8A2C-FA53130D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Мария Авданина</cp:lastModifiedBy>
  <cp:revision>2</cp:revision>
  <dcterms:created xsi:type="dcterms:W3CDTF">2013-12-23T23:15:00Z</dcterms:created>
  <dcterms:modified xsi:type="dcterms:W3CDTF">2025-06-01T18:56:00Z</dcterms:modified>
  <cp:category/>
</cp:coreProperties>
</file>