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Weld Mechanical Property Analysis: X70 and S355 Joints (E6018 Filler)</w:t>
      </w:r>
    </w:p>
    <w:p>
      <w:pPr>
        <w:pStyle w:val="Heading1"/>
      </w:pPr>
      <w:r>
        <w:t xml:space="preserve">1. Introduction</w:t>
      </w:r>
    </w:p>
    <w:p>
      <w:pPr>
        <w:pStyle w:val="Normal"/>
      </w:pPr>
      <w:r>
        <w:t xml:space="preserve">This report compiles the mechanical-property characterisation of three arc-welded joints, all produced with an E6018 filler electrode: a similar X70-X70 joint (high-strength pipeline steel), a similar S355-S355 joint (structural steel), and a dissimilar X70-S355 joint. Three property sets are reported: Charpy V-notch (CVN) impact toughness at +20 C and -20 C, room-temperature Vickers hardness (HV0.5) by zone, and a full Vickers microhardness traverse across each weld.</w:t>
      </w:r>
    </w:p>
    <w:p>
      <w:pPr>
        <w:pStyle w:val="Heading1"/>
      </w:pPr>
      <w:r>
        <w:t xml:space="preserve">2. Materials and Method</w:t>
      </w:r>
    </w:p>
    <w:p>
      <w:pPr>
        <w:pStyle w:val="Normal"/>
      </w:pPr>
      <w:r>
        <w:t xml:space="preserve">CVN impact specimens were 10 x 10 x 55 mm and tested per ISO 148-1, with the notch located in the weld metal (WM), heat-affected zone (HAZ) or base metal (BM); five specimens (n = 5) were tested per condition. Vickers hardness was measured under an HV0.5 load per ISO 6507-1 at room temperature (~23 C). The microhardness traverse ran from x = -8.0 mm to +8.0 mm across the weld centerline at 0.1 mm intervals (161 points per weld), with n = 3 indentations per point. The fusion-line interfaces are located at x = -5 mm and x = +5 mm.</w:t>
      </w:r>
    </w:p>
    <w:p>
      <w:pPr>
        <w:pStyle w:val="Heading1"/>
      </w:pPr>
      <w:r>
        <w:t xml:space="preserve">3. Charpy V-Notch (CVN) Impact Toughness</w:t>
      </w:r>
    </w:p>
    <w:p>
      <w:pPr>
        <w:pStyle w:val="Normal"/>
      </w:pPr>
      <w:r>
        <w:t xml:space="preserve">Absorbed energy reported as Mean +/- StdDev in joules (J); COV is the coefficient of variation. n = 5 per condition.</w:t>
      </w:r>
    </w:p>
    <w:p>
      <w:pPr>
        <w:pStyle w:val="TableCaption"/>
      </w:pPr>
      <w:r>
        <w:t xml:space="preserve">Table 1. CVN impact energy at +20 C.</w:t>
      </w:r>
    </w:p>
    <w:tbl>
      <w:tblPr>
        <w:tblW w:w="92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3000"/>
        <w:gridCol w:w="2400"/>
        <w:gridCol w:w="1400"/>
      </w:tblGrid>
      <w:tr>
        <w:tc>
          <w:tcPr>
            <w:tcW w:w="24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Weld Type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Notch Location</w:t>
            </w:r>
          </w:p>
        </w:tc>
        <w:tc>
          <w:tcPr>
            <w:tcW w:w="24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Mean +/- SD (J)</w:t>
            </w:r>
          </w:p>
        </w:tc>
        <w:tc>
          <w:tcPr>
            <w:tcW w:w="14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COV (%)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X70-X70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Weld Metal (WM)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86 +/- 4.9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5.8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X70-X70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112 +/- 5.9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5.2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X70-X70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(BM)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184.6 +/- 5.7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S355-S355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Weld Metal (WM)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72 +/- 4.7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6.6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S355-S355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95.8 +/- 5.5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5.8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S355-S355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(BM)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127.6 +/- 5.9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4.6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X70-S355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Weld Metal (WM)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77.8 +/- 5.5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7.1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X70-S355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(X70 side)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108 +/- 6.3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5.9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X70-S355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(S355 side)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91.8 +/- 5.5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6.0</w:t>
            </w:r>
          </w:p>
        </w:tc>
      </w:tr>
    </w:tbl>
    <w:p/>
    <w:p>
      <w:pPr>
        <w:pStyle w:val="TableCaption"/>
      </w:pPr>
      <w:r>
        <w:t xml:space="preserve">Table 2. CVN impact energy at -20 C.</w:t>
      </w:r>
    </w:p>
    <w:tbl>
      <w:tblPr>
        <w:tblW w:w="92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3000"/>
        <w:gridCol w:w="2400"/>
        <w:gridCol w:w="1400"/>
      </w:tblGrid>
      <w:tr>
        <w:tc>
          <w:tcPr>
            <w:tcW w:w="24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Weld Type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Notch Location</w:t>
            </w:r>
          </w:p>
        </w:tc>
        <w:tc>
          <w:tcPr>
            <w:tcW w:w="24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Mean +/- SD (J)</w:t>
            </w:r>
          </w:p>
        </w:tc>
        <w:tc>
          <w:tcPr>
            <w:tcW w:w="14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COV (%)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X70-X70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Weld Metal (WM)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57.6 +/- 4.3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7.4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X70-X70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77.4 +/- 5.7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7.4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X70-X70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(BM)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140 +/- 6.3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S355-S355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Weld Metal (WM)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46 +/- 4.7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10.3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S355-S355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63.6 +/- 5.2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8.2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S355-S355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(BM)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89.8 +/- 5.5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6.2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X70-S355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Weld Metal (WM)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50.2 +/- 5.1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10.1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X70-S355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(X70 side)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71.8 +/- 5.5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7.7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X70-S355</w:t>
            </w:r>
          </w:p>
        </w:tc>
        <w:tc>
          <w:tcPr>
            <w:tcW w:w="3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(S355 side)</w:t>
            </w:r>
          </w:p>
        </w:tc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59.8 +/- 5.5</w:t>
            </w:r>
          </w:p>
        </w:tc>
        <w:tc>
          <w:tcPr>
            <w:tcW w:w="1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9.3</w:t>
            </w:r>
          </w:p>
        </w:tc>
      </w:tr>
    </w:tbl>
    <w:p/>
    <w:p>
      <w:pPr>
        <w:pStyle w:val="Heading1"/>
      </w:pPr>
      <w:r>
        <w:t xml:space="preserve">4. Room-Temperature Vickers Hardness (HV0.5)</w:t>
      </w:r>
    </w:p>
    <w:p>
      <w:pPr>
        <w:pStyle w:val="Normal"/>
      </w:pPr>
      <w:r>
        <w:t xml:space="preserve">Average hardness per zone (HV0.5, ISO 6507-1, n = 5 per zone).</w:t>
      </w:r>
    </w:p>
    <w:p>
      <w:pPr>
        <w:pStyle w:val="TableCaption"/>
      </w:pPr>
      <w:r>
        <w:t xml:space="preserve">Table 3. Average room-temperature hardness by weld and zone.</w:t>
      </w:r>
    </w:p>
    <w:tbl>
      <w:tblPr>
        <w:tblW w:w="92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3400"/>
        <w:gridCol w:w="1700"/>
        <w:gridCol w:w="1700"/>
      </w:tblGrid>
      <w:tr>
        <w:tc>
          <w:tcPr>
            <w:tcW w:w="24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Weld Type</w:t>
            </w:r>
          </w:p>
        </w:tc>
        <w:tc>
          <w:tcPr>
            <w:tcW w:w="34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Zone</w:t>
            </w:r>
          </w:p>
        </w:tc>
        <w:tc>
          <w:tcPr>
            <w:tcW w:w="17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Avg HV0.5</w:t>
            </w:r>
          </w:p>
        </w:tc>
        <w:tc>
          <w:tcPr>
            <w:tcW w:w="17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StdDev (HV)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X70-X70</w:t>
            </w:r>
          </w:p>
        </w:tc>
        <w:tc>
          <w:tcPr>
            <w:tcW w:w="3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214.6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X70-X70</w:t>
            </w:r>
          </w:p>
        </w:tc>
        <w:tc>
          <w:tcPr>
            <w:tcW w:w="3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X70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252.6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X70-X70</w:t>
            </w:r>
          </w:p>
        </w:tc>
        <w:tc>
          <w:tcPr>
            <w:tcW w:w="3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Weld Metal (E6018)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196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5.7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S355-S355</w:t>
            </w:r>
          </w:p>
        </w:tc>
        <w:tc>
          <w:tcPr>
            <w:tcW w:w="3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165.6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5.2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S355-S355</w:t>
            </w:r>
          </w:p>
        </w:tc>
        <w:tc>
          <w:tcPr>
            <w:tcW w:w="3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S355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205.8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S355-S355</w:t>
            </w:r>
          </w:p>
        </w:tc>
        <w:tc>
          <w:tcPr>
            <w:tcW w:w="3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Weld Metal (E6018)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186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5.7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X70-S355</w:t>
            </w:r>
          </w:p>
        </w:tc>
        <w:tc>
          <w:tcPr>
            <w:tcW w:w="3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215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4.6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X70-S355</w:t>
            </w:r>
          </w:p>
        </w:tc>
        <w:tc>
          <w:tcPr>
            <w:tcW w:w="3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X70 side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249.2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X70-S355</w:t>
            </w:r>
          </w:p>
        </w:tc>
        <w:tc>
          <w:tcPr>
            <w:tcW w:w="3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Weld Metal (E6018)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192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5.7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X70-S355</w:t>
            </w:r>
          </w:p>
        </w:tc>
        <w:tc>
          <w:tcPr>
            <w:tcW w:w="3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S355 side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202.4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6.2</w:t>
            </w:r>
          </w:p>
        </w:tc>
      </w:tr>
      <w:tr>
        <w:tc>
          <w:tcPr>
            <w:tcW w:w="2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X70-S355</w:t>
            </w:r>
          </w:p>
        </w:tc>
        <w:tc>
          <w:tcPr>
            <w:tcW w:w="34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164</w:t>
            </w:r>
          </w:p>
        </w:tc>
        <w:tc>
          <w:tcPr>
            <w:tcW w:w="1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4.7</w:t>
            </w:r>
          </w:p>
        </w:tc>
      </w:tr>
    </w:tbl>
    <w:p/>
    <w:p>
      <w:pPr>
        <w:pStyle w:val="Heading1"/>
      </w:pPr>
      <w:r>
        <w:t xml:space="preserve">5. Microhardness Traverse Across the Weld</w:t>
      </w:r>
    </w:p>
    <w:p>
      <w:pPr>
        <w:pStyle w:val="Normal"/>
      </w:pPr>
      <w:r>
        <w:t xml:space="preserve">The Vickers microhardness traverse (HV0.5) is plotted below for each weld as Mean HV versus distance x from the weld centerline. The shaded central region is the E6018 fusion zone (|x| &lt; 3.8 mm); the flanking bands are the HAZ (3.8 &lt;= |x| &lt; 5.0 mm); the dashed red lines mark the fusion-line interfaces at x = +/-5 mm; and the light gray vertical whiskers denote the +/-1 SD spread (n = 3 per point). A condensed numeric profile (every 0.5 mm) follows each plot.</w:t>
      </w:r>
    </w:p>
    <w:p>
      <w:pPr>
        <w:pStyle w:val="Heading2"/>
      </w:pPr>
      <w:r>
        <w:t xml:space="preserve">5.1 X70-X70 weld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413760"/>
            <wp:docPr id="100" name="Picture 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Figure 1. HV0.5 microhardness traverse for the X70-X70 weld. Dashed red lines = fusion lines at x = +/-5 mm; whiskers = +/-1 SD.</w:t>
      </w:r>
    </w:p>
    <w:p>
      <w:pPr>
        <w:pStyle w:val="TableCaption"/>
      </w:pPr>
      <w:r>
        <w:t xml:space="preserve">Table 4. Condensed HV0.5 traverse (every 0.5 mm) for the X70-X70 weld.</w:t>
      </w:r>
    </w:p>
    <w:tbl>
      <w:tblPr>
        <w:tblW w:w="92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2000"/>
        <w:gridCol w:w="2000"/>
        <w:gridCol w:w="3700"/>
      </w:tblGrid>
      <w:tr>
        <w:tc>
          <w:tcPr>
            <w:tcW w:w="15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x (mm)</w:t>
            </w:r>
          </w:p>
        </w:tc>
        <w:tc>
          <w:tcPr>
            <w:tcW w:w="20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Mean (HV)</w:t>
            </w:r>
          </w:p>
        </w:tc>
        <w:tc>
          <w:tcPr>
            <w:tcW w:w="20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StdDev (HV)</w:t>
            </w:r>
          </w:p>
        </w:tc>
        <w:tc>
          <w:tcPr>
            <w:tcW w:w="37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Zone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-8.0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218.1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-7.5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214.6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-7.0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212.7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4.4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-6.5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220.7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6.0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-6.0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219.2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-5.5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220.2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-5.0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218.7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-4.5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250.9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-4.0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208.1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4.4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-3.5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189.7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-3.0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194.6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13.1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-2.5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193.7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-2.0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187.5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4.9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-1.5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190.2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6.9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-1.0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197.6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1.6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-0.5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196.1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3.1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+0.0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191.8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+0.5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186.6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+1.0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190.0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9.9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+1.5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189.4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+2.0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193.0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6.3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+2.5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190.7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+3.0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193.8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11.2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+3.5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192.0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8.4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+4.0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198.2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+4.5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247.2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+5.0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220.4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+5.5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218.7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+6.0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222.8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2.6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+6.5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223.4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6.1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+7.0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216.5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+7.5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212.6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2.6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+8.0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216.2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3.9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</w:t>
            </w:r>
          </w:p>
        </w:tc>
      </w:tr>
    </w:tbl>
    <w:p/>
    <w:p>
      <w:pPr>
        <w:pStyle w:val="Heading2"/>
      </w:pPr>
      <w:r>
        <w:t xml:space="preserve">5.2 S355-S355 weld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413760"/>
            <wp:docPr id="101" name="Picture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Figure 2. HV0.5 microhardness traverse for the S355-S355 weld. Dashed red lines = fusion lines at x = +/-5 mm; whiskers = +/-1 SD.</w:t>
      </w:r>
    </w:p>
    <w:p>
      <w:pPr>
        <w:pStyle w:val="TableCaption"/>
      </w:pPr>
      <w:r>
        <w:t xml:space="preserve">Table 5. Condensed HV0.5 traverse (every 0.5 mm) for the S355-S355 weld.</w:t>
      </w:r>
    </w:p>
    <w:tbl>
      <w:tblPr>
        <w:tblW w:w="92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2000"/>
        <w:gridCol w:w="2000"/>
        <w:gridCol w:w="3700"/>
      </w:tblGrid>
      <w:tr>
        <w:tc>
          <w:tcPr>
            <w:tcW w:w="15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x (mm)</w:t>
            </w:r>
          </w:p>
        </w:tc>
        <w:tc>
          <w:tcPr>
            <w:tcW w:w="20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Mean (HV)</w:t>
            </w:r>
          </w:p>
        </w:tc>
        <w:tc>
          <w:tcPr>
            <w:tcW w:w="20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StdDev (HV)</w:t>
            </w:r>
          </w:p>
        </w:tc>
        <w:tc>
          <w:tcPr>
            <w:tcW w:w="37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Zone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-8.0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163.8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7.6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-7.5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162.4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9.0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-7.0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170.9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-6.5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169.5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7.0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-6.0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169.7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-5.5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174.6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-5.0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175.8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-4.5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205.7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-4.0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193.7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-3.5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188.8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-3.0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183.7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5.9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-2.5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184.0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-2.0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186.1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-1.5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181.8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-1.0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181.9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-0.5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184.4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+0.0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185.6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+0.5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182.6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+1.0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183.8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4.0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+1.5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179.7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10.3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+2.0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187.2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+2.5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182.3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9.6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+3.0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181.0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+3.5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184.0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1.6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+4.0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191.2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9.0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+4.5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205.3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+5.0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169.7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7.2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+5.5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172.8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1.9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+6.0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166.5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3.9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+6.5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170.2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5.2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+7.0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173.6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+7.5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164.7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7.9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+8.0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166.0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</w:t>
            </w:r>
          </w:p>
        </w:tc>
      </w:tr>
    </w:tbl>
    <w:p/>
    <w:p>
      <w:pPr>
        <w:pStyle w:val="Heading2"/>
      </w:pPr>
      <w:r>
        <w:t xml:space="preserve">5.3 X70-S355 weld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413760"/>
            <wp:docPr id="102" name="Picture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Figure 3. HV0.5 microhardness traverse for the X70-S355 weld. Dashed red lines = fusion lines at x = +/-5 mm; whiskers = +/-1 SD.</w:t>
      </w:r>
    </w:p>
    <w:p>
      <w:pPr>
        <w:pStyle w:val="TableCaption"/>
      </w:pPr>
      <w:r>
        <w:t xml:space="preserve">Table 6. Condensed HV0.5 traverse (every 0.5 mm) for the X70-S355 weld.</w:t>
      </w:r>
    </w:p>
    <w:tbl>
      <w:tblPr>
        <w:tblW w:w="92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2000"/>
        <w:gridCol w:w="2000"/>
        <w:gridCol w:w="3700"/>
      </w:tblGrid>
      <w:tr>
        <w:tc>
          <w:tcPr>
            <w:tcW w:w="15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x (mm)</w:t>
            </w:r>
          </w:p>
        </w:tc>
        <w:tc>
          <w:tcPr>
            <w:tcW w:w="20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Mean (HV)</w:t>
            </w:r>
          </w:p>
        </w:tc>
        <w:tc>
          <w:tcPr>
            <w:tcW w:w="20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StdDev (HV)</w:t>
            </w:r>
          </w:p>
        </w:tc>
        <w:tc>
          <w:tcPr>
            <w:tcW w:w="3700" w:type="dxa"/>
            <w:shd w:val="clear" w:color="auto" w:fill="D9E2F3"/>
          </w:tcPr>
          <w:p>
            <w:pPr>
              <w:jc w:val="center"/>
              <w:spacing w:after="20"/>
            </w:pPr>
            <w:r>
              <w:rPr>
                <w:b/>
                <w:sz w:val="20"/>
                <w:szCs w:val="20"/>
              </w:rPr>
              <w:t xml:space="preserve">Zone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-8.0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214.0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-7.5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217.6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6.6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-7.0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216.1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-6.5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210.0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-6.0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213.9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-5.5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221.3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10.3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-5.0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222.6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5.4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X70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-4.5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247.9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7.2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X70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-4.0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199.8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4.2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X70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-3.5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192.9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6.3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-3.0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187.2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7.1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-2.5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183.6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-2.0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182.3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0.7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-1.5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187.8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-1.0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190.2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-0.5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188.6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2.8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+0.0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189.7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+0.5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186.9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+1.0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194.8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+1.5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191.6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5.7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+2.0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192.5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+2.5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191.1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7.9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+3.0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193.4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+3.5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188.4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7.7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Fusion Zone (E6018)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+4.0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193.7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8.1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S355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+4.5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199.4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3.2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HAZ - S355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+5.0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169.5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3.8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+5.5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167.5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+6.0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169.8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7.4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+6.5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168.7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+7.0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163.7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3.9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+7.5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162.5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6.4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 side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+8.0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165.5</w:t>
            </w:r>
          </w:p>
        </w:tc>
        <w:tc>
          <w:tcPr>
            <w:tcW w:w="20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6.5</w:t>
            </w:r>
          </w:p>
        </w:tc>
        <w:tc>
          <w:tcPr>
            <w:tcW w:w="3700" w:type="dxa"/>
          </w:tcPr>
          <w:p>
            <w:pPr>
              <w:jc w:val="center"/>
              <w:spacing w:after="20"/>
            </w:pPr>
            <w:r>
              <w:rPr>
                <w:sz w:val="20"/>
                <w:szCs w:val="20"/>
              </w:rPr>
              <w:t xml:space="preserve">Base Metal - S355 side</w:t>
            </w:r>
          </w:p>
        </w:tc>
      </w:tr>
    </w:tbl>
    <w:p/>
    <w:p>
      <w:pPr>
        <w:pStyle w:val="Heading1"/>
      </w:pPr>
      <w:r>
        <w:t xml:space="preserve">6. Observations and Trends</w:t>
      </w:r>
    </w:p>
    <w:p>
      <w:pPr>
        <w:pStyle w:val="Normal"/>
      </w:pPr>
      <w:r>
        <w:t xml:space="preserve">- For every weld the base metal is the toughest zone, followed by the HAZ, with the E6018 weld metal the lowest in CVN energy; all zones lose toughness from +20 C to -20 C.</w:t>
      </w:r>
    </w:p>
    <w:p>
      <w:pPr>
        <w:pStyle w:val="Normal"/>
      </w:pPr>
      <w:r>
        <w:t xml:space="preserve">- The X70 material is both harder and tougher than S355: X70 base metal is around 215 HV versus around 165 HV for S355, and X70-X70 CVN energies exceed the S355-S355 values at both test temperatures.</w:t>
      </w:r>
    </w:p>
    <w:p>
      <w:pPr>
        <w:pStyle w:val="Normal"/>
      </w:pPr>
      <w:r>
        <w:t xml:space="preserve">- The dissimilar X70-S355 weld is asymmetric and intermediate: the stiffer, harder X70 base metal and HAZ sit on the left (x &lt; 0) while the softer S355 side sits on the right (x &gt; 0), and its properties fall between the two similar joints.</w:t>
      </w:r>
    </w:p>
    <w:p>
      <w:pPr>
        <w:pStyle w:val="Normal"/>
      </w:pPr>
      <w:r>
        <w:t xml:space="preserve">- A distinct HAZ hardness peak (about 250 HV on the X70 side, about 206 HV on the S355 side) appears just inside each fusion line, consistent with a hardened transformation microstructure.</w:t>
      </w:r>
    </w:p>
    <w:p>
      <w:pPr>
        <w:pStyle w:val="Normal"/>
      </w:pPr>
      <w:r>
        <w:t xml:space="preserve">- E6018 is a 60-ksi-class filler, so the weld metal undermatches X70: the fusion zone (about 190-196 HV) is softer than the X70 base metal, producing the characteristic dip at the weld centerline.</w:t>
      </w:r>
    </w:p>
    <w:p>
      <w:pPr>
        <w:pStyle w:val="Heading1"/>
      </w:pPr>
      <w:r>
        <w:t xml:space="preserve">7. Note on Data Provenance</w:t>
      </w:r>
    </w:p>
    <w:p>
      <w:pPr>
        <w:pStyle w:val="Note"/>
      </w:pPr>
      <w:r>
        <w:t xml:space="preserve">The values in this report are representative, literature-consistent (synthetic) figures generated for illustration and analysis. They are not measured laboratory results and should not be cited as experimental data.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120" w:line="360" w:lineRule="auto"/>
      </w:pPr>
    </w:pPrDefault>
  </w:docDefaults>
  <w:style w:type="paragraph" w:styleId="Normal" w:default="1">
    <w:name w:val="Normal"/>
    <w:pPr>
      <w:jc w:val="both"/>
    </w:pPr>
  </w:style>
  <w:style w:type="paragraph" w:styleId="Title">
    <w:name w:val="Title"/>
    <w:basedOn w:val="Normal"/>
    <w:pPr>
      <w:jc w:val="center"/>
      <w:spacing w:after="240"/>
    </w:pPr>
    <w:rPr>
      <w:b/>
      <w:sz w:val="34"/>
      <w:szCs w:val="34"/>
    </w:rPr>
  </w:style>
  <w:style w:type="paragraph" w:styleId="Heading1">
    <w:name w:val="heading 1"/>
    <w:basedOn w:val="Normal"/>
    <w:pPr>
      <w:spacing w:before="360" w:after="120"/>
      <w:jc w:val="left"/>
    </w:pPr>
    <w:rPr>
      <w:b/>
      <w:sz w:val="28"/>
      <w:szCs w:val="28"/>
    </w:rPr>
  </w:style>
  <w:style w:type="paragraph" w:styleId="Heading2">
    <w:name w:val="heading 2"/>
    <w:basedOn w:val="Normal"/>
    <w:pPr>
      <w:spacing w:before="240" w:after="120"/>
      <w:jc w:val="left"/>
    </w:pPr>
    <w:rPr>
      <w:b/>
      <w:sz w:val="26"/>
      <w:szCs w:val="26"/>
    </w:rPr>
  </w:style>
  <w:style w:type="paragraph" w:styleId="FigureCaption">
    <w:name w:val="Figure Caption"/>
    <w:basedOn w:val="Normal"/>
    <w:pPr>
      <w:jc w:val="center"/>
      <w:spacing w:before="80" w:after="240"/>
    </w:pPr>
    <w:rPr>
      <w:i/>
      <w:sz w:val="22"/>
      <w:szCs w:val="22"/>
    </w:rPr>
  </w:style>
  <w:style w:type="paragraph" w:styleId="TableCaption">
    <w:name w:val="Table Caption"/>
    <w:basedOn w:val="Normal"/>
    <w:pPr>
      <w:spacing w:before="160" w:after="60"/>
    </w:pPr>
    <w:rPr>
      <w:b/>
      <w:sz w:val="22"/>
      <w:szCs w:val="22"/>
    </w:rPr>
  </w:style>
  <w:style w:type="paragraph" w:styleId="Note">
    <w:name w:val="Note"/>
    <w:basedOn w:val="Normal"/>
    <w:pPr>
      <w:ind w:left="360" w:right="360"/>
      <w:spacing w:before="120"/>
    </w:pPr>
    <w:rPr>
      <w:i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image" Target="media/traverse_X70_X70.png"/>
<Relationship Id="rId3" Type="http://schemas.openxmlformats.org/officeDocument/2006/relationships/image" Target="media/traverse_S355_S355.png"/>
<Relationship Id="rId4" Type="http://schemas.openxmlformats.org/officeDocument/2006/relationships/image" Target="media/traverse_X70_S355.png"/>
</Relationships>
</file>