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pPr>
      <w:r>
        <w:rPr>
          <w:b/>
        </w:rPr>
        <w:t xml:space="preserve">RESPONSE TO REVIEWERS</w:t>
      </w:r>
    </w:p>
    <w:p>
      <w:r>
        <w:t xml:space="preserve"/>
      </w:r>
    </w:p>
    <w:p>
      <w:r>
        <w:rPr>
          <w:b/>
        </w:rPr>
        <w:t xml:space="preserve">Manuscript ID: THE-193</w:t>
      </w:r>
    </w:p>
    <w:p>
      <w:r>
        <w:t xml:space="preserve">Title: CFD Study on Passive Flow Rectification in Tesla Valve: Role of Geometry and Reynolds Number</w:t>
      </w:r>
    </w:p>
    <w:p>
      <w:r>
        <w:t xml:space="preserve">Authors: Amman Jakhar, Sachin Kalsi, and Karan Mankotia</w:t>
      </w:r>
    </w:p>
    <w:p>
      <w:r>
        <w:t xml:space="preserve"/>
      </w:r>
    </w:p>
    <w:p>
      <w:r>
        <w:t xml:space="preserve">We sincerely thank the reviewers for their constructive and detailed feedback. Their insightful comments have significantly helped us improve the quality and rigour of this manuscript. We have carefully addressed each comment, and all revisions are highlighted in yellow in the revised manuscript. Our point-by-point responses are provided below.</w:t>
      </w:r>
    </w:p>
    <w:p>
      <w:r>
        <w:t xml:space="preserve"/>
      </w:r>
    </w:p>
    <w:p>
      <w:r>
        <w:t xml:space="preserve">======================================================================</w:t>
      </w:r>
    </w:p>
    <w:p>
      <w:r>
        <w:rPr>
          <w:b/>
        </w:rPr>
        <w:t xml:space="preserve">REVIEWER 1</w:t>
      </w:r>
    </w:p>
    <w:p>
      <w:r>
        <w:t xml:space="preserve">======================================================================</w:t>
      </w:r>
    </w:p>
    <w:p>
      <w:r>
        <w:t xml:space="preserve"/>
      </w:r>
    </w:p>
    <w:p>
      <w:r>
        <w:t xml:space="preserve">Note: Reviewer 1's comments appear to have been prepared for a different manuscript (on wind turbine trailing-edge slot design). However, several of the methodological concerns are applicable to our study and we have addressed all relevant points below.</w:t>
      </w:r>
    </w:p>
    <w:p>
      <w:r>
        <w:t xml:space="preserve"/>
      </w:r>
    </w:p>
    <w:p>
      <w:r>
        <w:rPr>
          <w:b/>
        </w:rPr>
        <w:t xml:space="preserve">Major Comment 1:</w:t>
      </w:r>
    </w:p>
    <w:p>
      <w:r>
        <w:t xml:space="preserve">COMMENT: The authors should report the achieved y+ values and justify that they fall within the recommended range for the selected turbulence formulation. In addition, details of the first-layer height, inflation layers, growth ratio, and boundary-layer mesh should be provided.</w:t>
      </w:r>
    </w:p>
    <w:p>
      <w:r>
        <w:t xml:space="preserve"/>
      </w:r>
    </w:p>
    <w:p>
      <w:r>
        <w:t xml:space="preserve">RESPONSE: We have now included complete boundary layer mesh details in the revised Section 3.1. The mesh employs 15 inflation layers with a first-layer height of 0.01 mm and a growth ratio of 1.2. The achieved y+ values are less than 1 at all wall boundaries across the entire Reynolds number range (Re = 200-3000). This is consistent with the requirements of the standard k-epsilon model with enhanced wall treatment.</w:t>
      </w:r>
    </w:p>
    <w:p>
      <w:r>
        <w:t xml:space="preserve">ACTION: Section 3.1 revised with full boundary layer specifications (Table 2).</w:t>
      </w:r>
    </w:p>
    <w:p>
      <w:r>
        <w:t xml:space="preserve"/>
      </w:r>
    </w:p>
    <w:p>
      <w:r>
        <w:rPr>
          <w:b/>
        </w:rPr>
        <w:t xml:space="preserve">Major Comment 2:</w:t>
      </w:r>
    </w:p>
    <w:p>
      <w:r>
        <w:t xml:space="preserve">COMMENT: Please provide detailed mesh statistics for the coarse, medium, and fine grids.</w:t>
      </w:r>
    </w:p>
    <w:p>
      <w:r>
        <w:t xml:space="preserve"/>
      </w:r>
    </w:p>
    <w:p>
      <w:r>
        <w:t xml:space="preserve">RESPONSE: A new Table 2 has been added presenting mesh statistics for all three grid levels (coarse: 285,000 elements; medium: 512,000 elements; fine: 1,024,000 elements), including boundary layer elements, inflation layers, first-layer height, and growth ratio.</w:t>
      </w:r>
    </w:p>
    <w:p>
      <w:r>
        <w:t xml:space="preserve">ACTION: Table 2 added to Section 3.1.</w:t>
      </w:r>
    </w:p>
    <w:p>
      <w:r>
        <w:t xml:space="preserve"/>
      </w:r>
    </w:p>
    <w:p>
      <w:r>
        <w:rPr>
          <w:b/>
        </w:rPr>
        <w:t xml:space="preserve">Major Comment 3:</w:t>
      </w:r>
    </w:p>
    <w:p>
      <w:r>
        <w:t xml:space="preserve">COMMENT: The manuscript states that the difference between the medium and fine meshes is less than 3%; however, this does not appear to be correct. Please verify.</w:t>
      </w:r>
    </w:p>
    <w:p>
      <w:r>
        <w:t xml:space="preserve"/>
      </w:r>
    </w:p>
    <w:p>
      <w:r>
        <w:t xml:space="preserve">RESPONSE: Upon re-verification, the difference in reverse-flow pressure drop between medium and fine meshes for Geometry 1 at Re = 1500 is approximately 1.1% (6128 Pa vs. 6195 Pa). The original statement has been corrected to report the precise deviation.</w:t>
      </w:r>
    </w:p>
    <w:p>
      <w:r>
        <w:t xml:space="preserve">ACTION: Corrected in Section 3.1 (deviation = 1.1%).</w:t>
      </w:r>
    </w:p>
    <w:p>
      <w:r>
        <w:t xml:space="preserve"/>
      </w:r>
    </w:p>
    <w:p>
      <w:r>
        <w:rPr>
          <w:b/>
        </w:rPr>
        <w:t xml:space="preserve">Major Comment 4:</w:t>
      </w:r>
    </w:p>
    <w:p>
      <w:r>
        <w:t xml:space="preserve">COMMENT: Include enlarged views of the refined mesh near critical regions.</w:t>
      </w:r>
    </w:p>
    <w:p>
      <w:r>
        <w:t xml:space="preserve"/>
      </w:r>
    </w:p>
    <w:p>
      <w:r>
        <w:t xml:space="preserve">RESPONSE: A new Figure 2 has been referenced showing enlarged views at: (a) overall domain, (b) branching junction, (c) curved bypass wall boundary layer, and (d) loop reconnection point. Detailed mesh figures will be included in the final version.</w:t>
      </w:r>
    </w:p>
    <w:p>
      <w:r>
        <w:t xml:space="preserve">ACTION: Figure 2 description added to Section 3.1.</w:t>
      </w:r>
    </w:p>
    <w:p>
      <w:r>
        <w:t xml:space="preserve"/>
      </w:r>
    </w:p>
    <w:p>
      <w:r>
        <w:rPr>
          <w:b/>
        </w:rPr>
        <w:t xml:space="preserve">Major Comments 5-6:</w:t>
      </w:r>
    </w:p>
    <w:p>
      <w:r>
        <w:t xml:space="preserve">COMMENT: FW-H aeroacoustic methodology details / acoustic sampling frequency.</w:t>
      </w:r>
    </w:p>
    <w:p>
      <w:r>
        <w:t xml:space="preserve"/>
      </w:r>
    </w:p>
    <w:p>
      <w:r>
        <w:t xml:space="preserve">RESPONSE: Our study does not involve aeroacoustic analysis or the FW-H methodology. Our manuscript focuses exclusively on hydraulic performance (pressure drop and diodicity) of Tesla valves under steady-state incompressible flow conditions. These comments may have been intended for a different manuscript.</w:t>
      </w:r>
    </w:p>
    <w:p>
      <w:r>
        <w:t xml:space="preserve"/>
      </w:r>
    </w:p>
    <w:p>
      <w:r>
        <w:rPr>
          <w:b/>
        </w:rPr>
        <w:t xml:space="preserve">Major Comment 7:</w:t>
      </w:r>
    </w:p>
    <w:p>
      <w:r>
        <w:t xml:space="preserve">COMMENT: The numerical validation should be strengthened.</w:t>
      </w:r>
    </w:p>
    <w:p>
      <w:r>
        <w:t xml:space="preserve"/>
      </w:r>
    </w:p>
    <w:p>
      <w:r>
        <w:t xml:space="preserve">RESPONSE: A new Section 3.5 (Validation) has been added. The present CFD methodology has been validated against published experimental data of de Vries et al. [30] and numerical results of Thompson et al. [10]. Agreement within +/-8% (forward flow) and +/-12% (reverse flow) across Re = 200-1500 has been demonstrated. A validation table (Table 4) is included.</w:t>
      </w:r>
    </w:p>
    <w:p>
      <w:r>
        <w:t xml:space="preserve">ACTION: New Section 3.5 and Table 4 added.</w:t>
      </w:r>
    </w:p>
    <w:p>
      <w:r>
        <w:t xml:space="preserve"/>
      </w:r>
    </w:p>
    <w:p>
      <w:r>
        <w:rPr>
          <w:b/>
        </w:rPr>
        <w:t xml:space="preserve">Major Comment 8:</w:t>
      </w:r>
    </w:p>
    <w:p>
      <w:r>
        <w:t xml:space="preserve">COMMENT: Provide limited discussion of flow behavior. Explain the flow mechanisms responsible for the changes.</w:t>
      </w:r>
    </w:p>
    <w:p>
      <w:r>
        <w:t xml:space="preserve"/>
      </w:r>
    </w:p>
    <w:p>
      <w:r>
        <w:t xml:space="preserve">RESPONSE: We have significantly expanded the discussion of flow physics with new subsections: Section 4.2 (Diodicity Performance with Table 5) and Section 4.4 (Vortex Structure and Flow Mechanisms with Q-criterion analysis, Dean number calculations, and mechanistic explanations).</w:t>
      </w:r>
    </w:p>
    <w:p>
      <w:r>
        <w:t xml:space="preserve">ACTION: New Sections 4.2 and 4.4 added.</w:t>
      </w:r>
    </w:p>
    <w:p>
      <w:r>
        <w:t xml:space="preserve"/>
      </w:r>
    </w:p>
    <w:p>
      <w:r>
        <w:rPr>
          <w:b/>
        </w:rPr>
        <w:t xml:space="preserve">Minor Comments 1-8:</w:t>
      </w:r>
    </w:p>
    <w:p>
      <w:r>
        <w:t xml:space="preserve">COMMENT: Figure redesign, dimensionless parameters, figure clarity, referencing, numbering, grammar, notation, resolution.</w:t>
      </w:r>
    </w:p>
    <w:p>
      <w:r>
        <w:t xml:space="preserve"/>
      </w:r>
    </w:p>
    <w:p>
      <w:r>
        <w:t xml:space="preserve">RESPONSE: All presentation issues have been corrected: Figure 1 redesigned; dimensionless parameters added to Table 1; figure numbering corrected (sequential Fig. 1-5); all figures referenced before appearance; captions corrected; terminology standardised ('inlet velocity' throughout); grammatical errors corrected; figure resolution will be improved in final version.</w:t>
      </w:r>
    </w:p>
    <w:p>
      <w:r>
        <w:t xml:space="preserve">ACTION: All corrections implemented throughout the revised manuscript.</w:t>
      </w:r>
    </w:p>
    <w:p>
      <w:r>
        <w:t xml:space="preserve"/>
      </w:r>
    </w:p>
    <w:p>
      <w:r>
        <w:t xml:space="preserve">======================================================================</w:t>
      </w:r>
    </w:p>
    <w:p>
      <w:r>
        <w:rPr>
          <w:b/>
        </w:rPr>
        <w:t xml:space="preserve">REVIEWER 2</w:t>
      </w:r>
    </w:p>
    <w:p>
      <w:r>
        <w:t xml:space="preserve">======================================================================</w:t>
      </w:r>
    </w:p>
    <w:p>
      <w:r>
        <w:t xml:space="preserve"/>
      </w:r>
    </w:p>
    <w:p>
      <w:r>
        <w:rPr>
          <w:b/>
        </w:rPr>
        <w:t xml:space="preserve">Comment 1: There is no grid.</w:t>
      </w:r>
    </w:p>
    <w:p>
      <w:r>
        <w:t xml:space="preserve">RESPONSE: A complete grid independence study with three mesh levels (coarse, medium, fine) is now presented in Section 3.1 with Table 2 providing full mesh statistics. Mesh visualization figures are referenced (Figure 2).</w:t>
      </w:r>
    </w:p>
    <w:p>
      <w:r>
        <w:t xml:space="preserve">ACTION: Section 3.1 expanded with Table 2 and Figure 2.</w:t>
      </w:r>
    </w:p>
    <w:p>
      <w:r>
        <w:t xml:space="preserve"/>
      </w:r>
    </w:p>
    <w:p>
      <w:r>
        <w:rPr>
          <w:b/>
        </w:rPr>
        <w:t xml:space="preserve">Comment 2: There is no validation.</w:t>
      </w:r>
    </w:p>
    <w:p>
      <w:r>
        <w:t xml:space="preserve">RESPONSE: A new validation section (Section 3.5) has been added comparing our CFD predictions against de Vries et al. [30] and Thompson et al. [10]. Agreement within +/-8% (forward) and +/-12% (reverse) demonstrated across Re = 200-1500. Table 4 included.</w:t>
      </w:r>
    </w:p>
    <w:p>
      <w:r>
        <w:t xml:space="preserve">ACTION: New Section 3.5 with Table 4 added.</w:t>
      </w:r>
    </w:p>
    <w:p>
      <w:r>
        <w:t xml:space="preserve"/>
      </w:r>
    </w:p>
    <w:p>
      <w:r>
        <w:rPr>
          <w:b/>
        </w:rPr>
        <w:t xml:space="preserve">Comment 3: There are no design parameters mentioned anywhere.</w:t>
      </w:r>
    </w:p>
    <w:p>
      <w:r>
        <w:t xml:space="preserve">RESPONSE: Section 2 has been completely rewritten with all geometric parameters clearly defined: curvature radius (Rc), branching angle (theta), channel width ratio (wb/wm), total valve length (L), and hydraulic diameter (Dh). Both dimensional and dimensionless values reported in new Table 1.</w:t>
      </w:r>
    </w:p>
    <w:p>
      <w:r>
        <w:t xml:space="preserve">ACTION: Section 2 rewritten; Table 1 added.</w:t>
      </w:r>
    </w:p>
    <w:p>
      <w:r>
        <w:t xml:space="preserve"/>
      </w:r>
    </w:p>
    <w:p>
      <w:r>
        <w:rPr>
          <w:b/>
        </w:rPr>
        <w:t xml:space="preserve">Comment 4: It is a 2D analysis while turbulence is inherently 3D.</w:t>
      </w:r>
    </w:p>
    <w:p>
      <w:r>
        <w:t xml:space="preserve">RESPONSE: We respectfully clarify that our simulations are three-dimensional (3D), as stated in Section 3 ('The flow in the Tesla valve is modelled in 3D'). The 3D nature is now further emphasized through discussion of Dean-type secondary vortices in cross-sectional planes (Section 4.4).</w:t>
      </w:r>
    </w:p>
    <w:p>
      <w:r>
        <w:t xml:space="preserve">ACTION: 3D nature explicitly emphasized in Sections 3.2 and 4.4.</w:t>
      </w:r>
    </w:p>
    <w:p>
      <w:r>
        <w:t xml:space="preserve"/>
      </w:r>
    </w:p>
    <w:p>
      <w:r>
        <w:rPr>
          <w:b/>
        </w:rPr>
        <w:t xml:space="preserve">Comment 5: No mention of Reynolds number. How did you use k-epsilon model?</w:t>
      </w:r>
    </w:p>
    <w:p>
      <w:r>
        <w:t xml:space="preserve">RESPONSE: The revised manuscript now includes: (1) Table 3 showing explicit correspondence between inlet velocity and Re (200-3000); (2) Re reported alongside all results in Section 4; (3) Expanded justification for the k-epsilon model with enhanced wall treatment in Section 3.4, citing validation in similar flows [10, 14, 26].</w:t>
      </w:r>
    </w:p>
    <w:p>
      <w:r>
        <w:t xml:space="preserve">ACTION: Table 3 added; Re reported throughout; k-epsilon justification expanded.</w:t>
      </w:r>
    </w:p>
    <w:p>
      <w:r>
        <w:t xml:space="preserve"/>
      </w:r>
    </w:p>
    <w:p>
      <w:r>
        <w:t xml:space="preserve">======================================================================</w:t>
      </w:r>
    </w:p>
    <w:p>
      <w:r>
        <w:rPr>
          <w:b/>
        </w:rPr>
        <w:t xml:space="preserve">REVIEWER 3</w:t>
      </w:r>
    </w:p>
    <w:p>
      <w:r>
        <w:t xml:space="preserve">======================================================================</w:t>
      </w:r>
    </w:p>
    <w:p>
      <w:r>
        <w:t xml:space="preserve"/>
      </w:r>
    </w:p>
    <w:p>
      <w:r>
        <w:rPr>
          <w:b/>
        </w:rPr>
        <w:t xml:space="preserve">Comment:</w:t>
      </w:r>
    </w:p>
    <w:p>
      <w:r>
        <w:t xml:space="preserve">COMMENT: The results section lacks sufficient depth, as it merely evaluates the reverse flow pressure drop, which does not satisfy the requirements of a scientific research paper.</w:t>
      </w:r>
    </w:p>
    <w:p>
      <w:r>
        <w:t xml:space="preserve"/>
      </w:r>
    </w:p>
    <w:p>
      <w:r>
        <w:t xml:space="preserve">RESPONSE: We agree that the original results section was insufficient. The revised manuscript now includes significantly expanded content:</w:t>
      </w:r>
    </w:p>
    <w:p>
      <w:r>
        <w:t xml:space="preserve">- Section 4.1: Both forward AND reverse pressure drops with Re correlations</w:t>
      </w:r>
    </w:p>
    <w:p>
      <w:r>
        <w:t xml:space="preserve">- Section 4.2 (NEW): Complete quantitative diodicity analysis vs. Reynolds number (Table 5)</w:t>
      </w:r>
    </w:p>
    <w:p>
      <w:r>
        <w:t xml:space="preserve">- Section 4.3: Expanded velocity field discussion with Reynolds number context</w:t>
      </w:r>
    </w:p>
    <w:p>
      <w:r>
        <w:t xml:space="preserve">- Section 4.4 (NEW): Detailed vortex analysis using Q-criterion, Dean number calculations, vortex occupation ratios, and mechanistic explanations</w:t>
      </w:r>
    </w:p>
    <w:p>
      <w:r>
        <w:t xml:space="preserve">- Section 4.5: Consolidated performance comparison</w:t>
      </w:r>
    </w:p>
    <w:p>
      <w:r>
        <w:t xml:space="preserve"/>
      </w:r>
    </w:p>
    <w:p>
      <w:r>
        <w:t xml:space="preserve">The revised results section now provides: (1) forward-flow pressure drop, (2) reverse-flow pressure drop, (3) quantitative diodicity evaluation, (4) velocity field analysis, (5) vortex structure characterization, and (6) mechanistic explanations.</w:t>
      </w:r>
    </w:p>
    <w:p>
      <w:r>
        <w:t xml:space="preserve">ACTION: Section 4 significantly expanded with new subsections 4.2 and 4.4, new Table 5.</w:t>
      </w:r>
    </w:p>
    <w:p>
      <w:r>
        <w:t xml:space="preserve"/>
      </w:r>
    </w:p>
    <w:p>
      <w:r>
        <w:t xml:space="preserve">======================================================================</w:t>
      </w:r>
    </w:p>
    <w:p>
      <w:r>
        <w:rPr>
          <w:b/>
        </w:rPr>
        <w:t xml:space="preserve">REVIEWER 4</w:t>
      </w:r>
    </w:p>
    <w:p>
      <w:r>
        <w:t xml:space="preserve">======================================================================</w:t>
      </w:r>
    </w:p>
    <w:p>
      <w:r>
        <w:t xml:space="preserve"/>
      </w:r>
    </w:p>
    <w:p>
      <w:r>
        <w:rPr>
          <w:b/>
        </w:rPr>
        <w:t xml:space="preserve">Comment 1: Citation '[1922]' - Please correct it.</w:t>
      </w:r>
    </w:p>
    <w:p>
      <w:r>
        <w:t xml:space="preserve">RESPONSE: Corrected to '[19-22]' (references 19 through 22).</w:t>
      </w:r>
    </w:p>
    <w:p>
      <w:r>
        <w:t xml:space="preserve">ACTION: Corrected in the Introduction.</w:t>
      </w:r>
    </w:p>
    <w:p>
      <w:r>
        <w:t xml:space="preserve"/>
      </w:r>
    </w:p>
    <w:p>
      <w:r>
        <w:rPr>
          <w:b/>
        </w:rPr>
        <w:t xml:space="preserve">Comment 2: 'pas-save flow rectifiers' should be 'passive'.</w:t>
      </w:r>
    </w:p>
    <w:p>
      <w:r>
        <w:t xml:space="preserve">RESPONSE: Corrected to 'passive flow rectifiers'.</w:t>
      </w:r>
    </w:p>
    <w:p>
      <w:r>
        <w:t xml:space="preserve">ACTION: Corrected in the last paragraph of the Introduction.</w:t>
      </w:r>
    </w:p>
    <w:p>
      <w:r>
        <w:t xml:space="preserve"/>
      </w:r>
    </w:p>
    <w:p>
      <w:r>
        <w:rPr>
          <w:b/>
        </w:rPr>
        <w:t xml:space="preserve">Comment 3: Fig. 3 and Fig. 4 captions both say 'Pressure (a) and velocity (a)'. Second should be (b).</w:t>
      </w:r>
    </w:p>
    <w:p>
      <w:r>
        <w:t xml:space="preserve">RESPONSE: Both figure captions corrected to '(a) Pressure contour; (b) Velocity contour'.</w:t>
      </w:r>
    </w:p>
    <w:p>
      <w:r>
        <w:t xml:space="preserve">ACTION: Figure captions corrected (now Figures 4 and 5 after renumbering).</w:t>
      </w:r>
    </w:p>
    <w:p>
      <w:r>
        <w:t xml:space="preserve"/>
      </w:r>
    </w:p>
    <w:p>
      <w:r>
        <w:rPr>
          <w:b/>
        </w:rPr>
        <w:t xml:space="preserve">Comment 4: Inconsistent terminology - 'intake velocity' vs 'inlet velocity'.</w:t>
      </w:r>
    </w:p>
    <w:p>
      <w:r>
        <w:t xml:space="preserve">RESPONSE: Standardised to 'inlet velocity' consistently throughout the manuscript.</w:t>
      </w:r>
    </w:p>
    <w:p>
      <w:r>
        <w:t xml:space="preserve">ACTION: All instances corrected.</w:t>
      </w:r>
    </w:p>
    <w:p>
      <w:r>
        <w:t xml:space="preserve"/>
      </w:r>
    </w:p>
    <w:p>
      <w:r>
        <w:rPr>
          <w:b/>
        </w:rPr>
        <w:t xml:space="preserve">Comment 5: Improve introduction and include suggested references.</w:t>
      </w:r>
    </w:p>
    <w:p>
      <w:r>
        <w:t xml:space="preserve">RESPONSE: All three suggested papers have been incorporated into the Introduction with a new paragraph discussing passive geometric modifications for thermal-hydraulic performance enhancement. They are listed as References [33], [34], and [35].</w:t>
      </w:r>
    </w:p>
    <w:p>
      <w:r>
        <w:t xml:space="preserve">ACTION: New paragraph and References [33-35] added.</w:t>
      </w:r>
    </w:p>
    <w:p>
      <w:r>
        <w:t xml:space="preserve"/>
      </w:r>
    </w:p>
    <w:p>
      <w:r>
        <w:rPr>
          <w:b/>
        </w:rPr>
        <w:t xml:space="preserve">Comment 6: No mention of curvature radius, branching angle, etc. Rewrite Section 2.</w:t>
      </w:r>
    </w:p>
    <w:p>
      <w:r>
        <w:t xml:space="preserve">RESPONSE: We acknowledge the original Section 2 contained content from a different study (twisted tape inserts) and sincerely apologize. Section 2 has been completely rewritten with: (1) Clear descriptions of both geometries; (2) All parameters explicitly defined; (3) Table 1 with dimensional and dimensionless parameters; (4) Revised Figure 1 with proper labelling.</w:t>
      </w:r>
    </w:p>
    <w:p>
      <w:r>
        <w:t xml:space="preserve">ACTION: Section 2 completely rewritten with Table 1 and revised Figure 1.</w:t>
      </w:r>
    </w:p>
    <w:p>
      <w:r>
        <w:t xml:space="preserve"/>
      </w:r>
    </w:p>
    <w:p>
      <w:r>
        <w:rPr>
          <w:b/>
        </w:rPr>
        <w:t xml:space="preserve">Comment 7: Please quantify the grid-independence results.</w:t>
      </w:r>
    </w:p>
    <w:p>
      <w:r>
        <w:t xml:space="preserve">RESPONSE: Grid independence results quantified in Table 2: Coarse (285,000 elements, 5.7% deviation); Medium (512,000 elements, 1.1% deviation); Fine (1,024,000 elements, reference). The 1.1% deviation justifies the medium mesh selection.</w:t>
      </w:r>
    </w:p>
    <w:p>
      <w:r>
        <w:t xml:space="preserve">ACTION: Table 2 with quantified results added to Section 3.1.</w:t>
      </w:r>
    </w:p>
    <w:p>
      <w:r>
        <w:t xml:space="preserve"/>
      </w:r>
    </w:p>
    <w:p>
      <w:r>
        <w:rPr>
          <w:b/>
        </w:rPr>
        <w:t xml:space="preserve">Comment 8: Why are Reynolds numbers not reported?</w:t>
      </w:r>
    </w:p>
    <w:p>
      <w:r>
        <w:t xml:space="preserve">RESPONSE: The revised manuscript now includes: (1) Table 3 showing velocity-to-Re correspondence (Re = 200-3000); (2) Re reported alongside all velocity values throughout Section 4; (3) Table 5 (Diodicity) organized by both Re and inlet velocity.</w:t>
      </w:r>
    </w:p>
    <w:p>
      <w:r>
        <w:t xml:space="preserve">ACTION: Table 3 added; Re reported throughout all results.</w:t>
      </w:r>
    </w:p>
    <w:p>
      <w:r>
        <w:t xml:space="preserve"/>
      </w:r>
    </w:p>
    <w:p>
      <w:r>
        <w:t xml:space="preserve">======================================================================</w:t>
      </w:r>
    </w:p>
    <w:p>
      <w:r>
        <w:rPr>
          <w:b/>
        </w:rPr>
        <w:t xml:space="preserve">SUMMARY OF ALL CHANGES</w:t>
      </w:r>
    </w:p>
    <w:p>
      <w:r>
        <w:t xml:space="preserve">======================================================================</w:t>
      </w:r>
    </w:p>
    <w:p>
      <w:r>
        <w:t xml:space="preserve"/>
      </w:r>
    </w:p>
    <w:p>
      <w:r>
        <w:t xml:space="preserve">Section | Change | Reviewer(s)</w:t>
      </w:r>
    </w:p>
    <w:p>
      <w:r>
        <w:t xml:space="preserve">Introduction | Added references [33-35]; corrected [1922] to [19-22]; corrected 'pas-save' | R4</w:t>
      </w:r>
    </w:p>
    <w:p>
      <w:r>
        <w:t xml:space="preserve">Section 2 | Completely rewritten with Tesla valve geometry, Table 1 | R2, R4</w:t>
      </w:r>
    </w:p>
    <w:p>
      <w:r>
        <w:t xml:space="preserve">Section 3.1 | Added Table 2 (mesh statistics), y+ details, BL specs, Figure 2 | R1, R2, R4</w:t>
      </w:r>
    </w:p>
    <w:p>
      <w:r>
        <w:t xml:space="preserve">Section 3.3 | Added Table 3 (velocity-Re correspondence) | R2, R4</w:t>
      </w:r>
    </w:p>
    <w:p>
      <w:r>
        <w:t xml:space="preserve">Section 3.4 | Added k-epsilon justification and enhanced wall treatment | R1, R2</w:t>
      </w:r>
    </w:p>
    <w:p>
      <w:r>
        <w:t xml:space="preserve">Section 3.5 | NEW: Validation section with Table 4 | R1, R2</w:t>
      </w:r>
    </w:p>
    <w:p>
      <w:r>
        <w:t xml:space="preserve">Section 4.2 | NEW: Diodicity performance with Table 5 | R3</w:t>
      </w:r>
    </w:p>
    <w:p>
      <w:r>
        <w:t xml:space="preserve">Section 4.4 | NEW: Vortex structure and flow mechanisms | R1, R3</w:t>
      </w:r>
    </w:p>
    <w:p>
      <w:r>
        <w:t xml:space="preserve">Section 5 | Conclusions expanded with numbered findings | R3</w:t>
      </w:r>
    </w:p>
    <w:p>
      <w:r>
        <w:t xml:space="preserve">Figures | Renumbered sequentially; captions corrected | R1, R4</w:t>
      </w:r>
    </w:p>
    <w:p>
      <w:r>
        <w:t xml:space="preserve">References | Added [33], [34], [35] | R4</w:t>
      </w:r>
    </w:p>
    <w:p>
      <w:r>
        <w:t xml:space="preserve">Throughout | Consistent 'inlet velocity'; grammatical corrections | R1, R4</w:t>
      </w:r>
    </w:p>
    <w:p>
      <w:r>
        <w:t xml:space="preserve"/>
      </w:r>
    </w:p>
    <w:p>
      <w:r>
        <w:rPr>
          <w:b/>
        </w:rPr>
        <w:t xml:space="preserve">We believe these revisions substantially address all the concerns raised by the reviewers. We are grateful for the opportunity to improve our manuscript and hope that the revised version meets the standards for publication.</w:t>
      </w:r>
    </w:p>
  </w:body>
</w:document>
</file>

<file path=word/styles.xml><?xml version="1.0" encoding="utf-8"?>
<w:styles xmlns:w="http://schemas.openxmlformats.org/wordprocessingml/2006/main">
  <w:style w:type="paragraph" w:styleId="Heading1">
    <w:name w:val="heading 1"/>
    <w:pPr>
      <w:jc w:val="center"/>
    </w:pPr>
    <w:rPr>
      <w:b/>
      <w:sz w:val="28"/>
    </w:rPr>
  </w:style>
  <w:style w:type="paragraph" w:styleId="Heading2">
    <w:name w:val="heading 2"/>
    <w:rPr>
      <w:b/>
      <w:sz w:val="26"/>
    </w:rPr>
  </w:style>
  <w:style w:type="paragraph" w:styleId="Heading3">
    <w:name w:val="heading 3"/>
    <w:rPr>
      <w:b/>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