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36"/>
          <w:szCs w:val="36"/>
          <w:color w:val="1A3C8A"/>
        </w:rPr>
        <w:t xml:space="preserve">Influence of Biomaterial Properties on Machining Performance</w:t>
      </w:r>
    </w:p>
    <w:p>
      <w:pPr>
        <w:jc w:val="center"/>
        <w:spacing w:after="120"/>
      </w:pPr>
      <w:r>
        <w:rPr>
          <w:sz w:val="20"/>
          <w:szCs w:val="20"/>
          <w:color w:val="222222"/>
        </w:rPr>
        <w:t xml:space="preserve">Higher values indicate greater effect/challenge on machinability metrics (Scale: Low / Medium / High)</w:t>
      </w:r>
    </w:p>
    <w:p>
      <w:pPr>
        <w:jc w:val="center"/>
        <w:spacing w:after="240"/>
      </w:pPr>
      <w:r>
        <w:rPr>
          <w:b/>
          <w:sz w:val="22"/>
          <w:szCs w:val="22"/>
          <w:color w:val="4CAF50"/>
        </w:rPr>
        <w:t xml:space="preserve">■ Low Effect / Challenge     </w:t>
      </w:r>
      <w:r>
        <w:rPr>
          <w:b/>
          <w:sz w:val="22"/>
          <w:szCs w:val="22"/>
          <w:color w:val="F5C518"/>
        </w:rPr>
        <w:t xml:space="preserve">■ Medium Effect / Challenge     </w:t>
      </w:r>
      <w:r>
        <w:rPr>
          <w:b/>
          <w:sz w:val="22"/>
          <w:szCs w:val="22"/>
          <w:color w:val="E53935"/>
        </w:rPr>
        <w:t xml:space="preserve">■ High Effect / Challenge</w:t>
      </w:r>
    </w:p>
    <w:tbl>
      <w:tblPr>
        <w:tblW w:w="0" w:type="auto"/>
        <w:tblLayout w:type="fixed"/>
        <w:tblBorders>
          <w:insideV w:val="single" w:sz="4" w:color="CCCCCC"/>
          <w:insideH w:val="single" w:sz="4" w:color="CCCCCC"/>
        </w:tblBorders>
      </w:tblPr>
      <w:tblGrid>
        <w:gridCol w:w="7000"/>
        <w:gridCol w:w="7000"/>
      </w:tblGrid>
      <w:tr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24"/>
                <w:szCs w:val="24"/>
                <w:color w:val="1A3C8A"/>
              </w:rPr>
              <w:t xml:space="preserve">(A) Effect on Cutting Force</w:t>
            </w:r>
          </w:p>
          <w:tbl>
            <w:tblPr>
              <w:tblW w:w="0" w:type="auto"/>
              <w:tblBorders>
                <w:top w:val="single" w:sz="4" w:color="DDDDDD"/>
                <w:left w:val="single" w:sz="4" w:color="DDDDDD"/>
                <w:bottom w:val="single" w:sz="4" w:color="DDDDDD"/>
                <w:right w:val="single" w:sz="4" w:color="DDDDDD"/>
                <w:insideH w:val="single" w:sz="4" w:color="EEEEEE"/>
                <w:insideV w:val="single" w:sz="4" w:color="EEEEEE"/>
              </w:tblBorders>
            </w:tblPr>
            <w:tr>
              <w:tc>
                <w:tcPr>
                  <w:tcW w:w="2600" w:type="dxa"/>
                  <w:shd w:val="clear" w:color="auto" w:fill="F0F0F0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Property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1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2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3</w:t>
                  </w:r>
                </w:p>
              </w:tc>
              <w:tc>
                <w:tcPr>
                  <w:tcW w:w="11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Level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Hardness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Strength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Toughness (Ductility)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Thermal Conductivity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Grain Size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Phase Composition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Friction &amp; Adhesion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Density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</w:tbl>
          <w:p>
            <w:pPr>
              <w:spacing w:after="60"/>
            </w:pPr>
            <w:r>
              <w:rPr>
                <w:sz w:val="15"/>
                <w:szCs w:val="15"/>
                <w:color w:val="555555"/>
              </w:rPr>
              <w:t xml:space="preserve">Note: Higher hardness, strength and lower thermal conductivity increase cutting forces significantly [1,2,6,31,32,36]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24"/>
                <w:szCs w:val="24"/>
                <w:color w:val="1A3C8A"/>
              </w:rPr>
              <w:t xml:space="preserve">(B) Effect on Tool Wear</w:t>
            </w:r>
          </w:p>
          <w:tbl>
            <w:tblPr>
              <w:tblW w:w="0" w:type="auto"/>
              <w:tblBorders>
                <w:top w:val="single" w:sz="4" w:color="DDDDDD"/>
                <w:left w:val="single" w:sz="4" w:color="DDDDDD"/>
                <w:bottom w:val="single" w:sz="4" w:color="DDDDDD"/>
                <w:right w:val="single" w:sz="4" w:color="DDDDDD"/>
                <w:insideH w:val="single" w:sz="4" w:color="EEEEEE"/>
                <w:insideV w:val="single" w:sz="4" w:color="EEEEEE"/>
              </w:tblBorders>
            </w:tblPr>
            <w:tr>
              <w:tc>
                <w:tcPr>
                  <w:tcW w:w="2600" w:type="dxa"/>
                  <w:shd w:val="clear" w:color="auto" w:fill="F0F0F0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Property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1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2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3</w:t>
                  </w:r>
                </w:p>
              </w:tc>
              <w:tc>
                <w:tcPr>
                  <w:tcW w:w="11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Level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Hardness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Thermal Conductivity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Friction &amp; Adhesion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Abrasion (2nd Phase Particles)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Chemical Reactivity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Phase Composition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Toughness (Ductility)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Density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</w:tbl>
          <w:p>
            <w:pPr>
              <w:spacing w:after="60"/>
            </w:pPr>
            <w:r>
              <w:rPr>
                <w:sz w:val="15"/>
                <w:szCs w:val="15"/>
                <w:color w:val="555555"/>
              </w:rPr>
              <w:t xml:space="preserve">Note: High hardness, low thermal conductivity, adhesion, abrasives and reactivity lead to severe tool wear [1,6,8,9,31,41,43,44]</w:t>
            </w:r>
          </w:p>
        </w:tc>
      </w:tr>
      <w:tr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24"/>
                <w:szCs w:val="24"/>
                <w:color w:val="1A3C8A"/>
              </w:rPr>
              <w:t xml:space="preserve">(C) Effect on Surface Roughness / Integrity</w:t>
            </w:r>
          </w:p>
          <w:tbl>
            <w:tblPr>
              <w:tblW w:w="0" w:type="auto"/>
              <w:tblBorders>
                <w:top w:val="single" w:sz="4" w:color="DDDDDD"/>
                <w:left w:val="single" w:sz="4" w:color="DDDDDD"/>
                <w:bottom w:val="single" w:sz="4" w:color="DDDDDD"/>
                <w:right w:val="single" w:sz="4" w:color="DDDDDD"/>
                <w:insideH w:val="single" w:sz="4" w:color="EEEEEE"/>
                <w:insideV w:val="single" w:sz="4" w:color="EEEEEE"/>
              </w:tblBorders>
            </w:tblPr>
            <w:tr>
              <w:tc>
                <w:tcPr>
                  <w:tcW w:w="2600" w:type="dxa"/>
                  <w:shd w:val="clear" w:color="auto" w:fill="F0F0F0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Property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1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2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3</w:t>
                  </w:r>
                </w:p>
              </w:tc>
              <w:tc>
                <w:tcPr>
                  <w:tcW w:w="11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Level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Grain Size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Phase Composition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Friction &amp; Adhesion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Thermal Conductivity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Toughness (Ductility)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Tool Material &amp; Geometry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Cutting Parameters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Cooling / Lubrication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</w:tbl>
          <w:p>
            <w:pPr>
              <w:spacing w:after="60"/>
            </w:pPr>
            <w:r>
              <w:rPr>
                <w:sz w:val="15"/>
                <w:szCs w:val="15"/>
                <w:color w:val="555555"/>
              </w:rPr>
              <w:t xml:space="preserve">Note: Finer grains, phase changes and high adhesion worsen surface quality; proper tools and cooling improve it [11,25,26,27,33,39]</w:t>
            </w:r>
          </w:p>
        </w:tc>
        <w:tc>
          <w:tcPr>
            <w:tcW w:w="7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spacing w:after="60"/>
            </w:pPr>
            <w:r>
              <w:rPr>
                <w:b/>
                <w:sz w:val="24"/>
                <w:szCs w:val="24"/>
                <w:color w:val="1A3C8A"/>
              </w:rPr>
              <w:t xml:space="preserve">(D) Effect on Chip Formation</w:t>
            </w:r>
          </w:p>
          <w:tbl>
            <w:tblPr>
              <w:tblW w:w="0" w:type="auto"/>
              <w:tblBorders>
                <w:top w:val="single" w:sz="4" w:color="DDDDDD"/>
                <w:left w:val="single" w:sz="4" w:color="DDDDDD"/>
                <w:bottom w:val="single" w:sz="4" w:color="DDDDDD"/>
                <w:right w:val="single" w:sz="4" w:color="DDDDDD"/>
                <w:insideH w:val="single" w:sz="4" w:color="EEEEEE"/>
                <w:insideV w:val="single" w:sz="4" w:color="EEEEEE"/>
              </w:tblBorders>
            </w:tblPr>
            <w:tr>
              <w:tc>
                <w:tcPr>
                  <w:tcW w:w="2600" w:type="dxa"/>
                  <w:shd w:val="clear" w:color="auto" w:fill="F0F0F0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Property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1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2</w:t>
                  </w:r>
                </w:p>
              </w:tc>
              <w:tc>
                <w:tcPr>
                  <w:tcW w:w="9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3</w:t>
                  </w:r>
                </w:p>
              </w:tc>
              <w:tc>
                <w:tcPr>
                  <w:tcW w:w="1100" w:type="dxa"/>
                  <w:shd w:val="clear" w:color="auto" w:fill="F0F0F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Level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Toughness (Ductility)</w:t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E53935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E53935"/>
                    </w:rPr>
                    <w:t xml:space="preserve">High (3)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Hardness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Thermal Conductivity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Friction &amp; Adhesion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Phase Composition</w:t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shd w:val="clear" w:color="auto" w:fill="F5C518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F5C518"/>
                    </w:rPr>
                    <w:t xml:space="preserve">Medium (2)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Cutting Parameters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Cooling / Lubrication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  <w:tr>
              <w:tc>
                <w:tcPr>
                  <w:tcW w:w="2600" w:type="dxa"/>
                  <w:vAlign w:val="center"/>
                </w:tcPr>
                <w:p>
                  <w:pPr>
                    <w:jc w:val="left"/>
                    <w:spacing w:after="0"/>
                  </w:pPr>
                  <w:r>
                    <w:rPr>
                      <w:b/>
                      <w:sz w:val="16"/>
                      <w:color w:val="222222"/>
                    </w:rPr>
                    <w:t xml:space="preserve">Tool Geometry</w:t>
                  </w:r>
                </w:p>
              </w:tc>
              <w:tc>
                <w:tcPr>
                  <w:tcW w:w="900" w:type="dxa"/>
                  <w:shd w:val="clear" w:color="auto" w:fill="4CAF50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9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sz w:val="16"/>
                      <w:color w:val="222222"/>
                    </w:rPr>
                    <w:t xml:space="preserve"/>
                  </w:r>
                </w:p>
              </w:tc>
              <w:tc>
                <w:tcPr>
                  <w:tcW w:w="1100" w:type="dxa"/>
                  <w:vAlign w:val="center"/>
                </w:tcPr>
                <w:p>
                  <w:pPr>
                    <w:jc w:val="center"/>
                    <w:spacing w:after="0"/>
                  </w:pPr>
                  <w:r>
                    <w:rPr>
                      <w:b/>
                      <w:sz w:val="16"/>
                      <w:color w:val="4CAF50"/>
                    </w:rPr>
                    <w:t xml:space="preserve">Low (1)</w:t>
                  </w:r>
                </w:p>
              </w:tc>
            </w:tr>
          </w:tbl>
          <w:p>
            <w:pPr>
              <w:spacing w:after="60"/>
            </w:pPr>
            <w:r>
              <w:rPr>
                <w:sz w:val="15"/>
                <w:szCs w:val="15"/>
                <w:color w:val="555555"/>
              </w:rPr>
              <w:t xml:space="preserve">Note: Ductile materials form continuous chips; brittle materials produce fractured/powdery chips [3,4,10,33,34]</w:t>
            </w:r>
          </w:p>
        </w:tc>
      </w:tr>
    </w:tbl>
    <w:p>
      <w:pPr>
        <w:spacing w:after="120"/>
      </w:pPr>
      <w:r>
        <w:rPr>
          <w:sz w:val="22"/>
          <w:szCs w:val="22"/>
          <w:color w:val="222222"/>
        </w:rPr>
        <w:t xml:space="preserve"/>
      </w:r>
    </w:p>
    <w:p>
      <w:pPr>
        <w:spacing w:after="0"/>
      </w:pPr>
      <w:r>
        <w:rPr>
          <w:b/>
          <w:sz w:val="22"/>
          <w:szCs w:val="22"/>
          <w:color w:val="1A3C8A"/>
        </w:rPr>
        <w:t xml:space="preserve">Key Takeaway:  </w:t>
      </w:r>
      <w:r>
        <w:rPr>
          <w:sz w:val="22"/>
          <w:szCs w:val="22"/>
          <w:color w:val="222222"/>
        </w:rPr>
        <w:t xml:space="preserve">Mechanical (hardness, strength), thermal (low thermal conductivity), microstructural (grain size, phases, abrasives) and tribological (friction, adhesion, reactivity) properties are the dominant factors affecting machinability of biomaterials.</w:t>
      </w:r>
    </w:p>
    <w:sectPr>
      <w:pgSz w:w="15840" w:h="12240" w:orient="landscape"/>
      <w:pgMar w:top="720" w:right="720" w:bottom="720" w:left="720" w:header="360" w:footer="360" w:gutter="0"/>
    </w:sectPr>
  </w:body>
</w:document>
</file>