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D13A" w14:textId="67B1CE08" w:rsidR="0088330B" w:rsidRPr="00864E99" w:rsidRDefault="00864E99" w:rsidP="00864E99">
      <w:pPr>
        <w:rPr>
          <w:rFonts w:ascii="Century Gothic" w:hAnsi="Century Gothic"/>
          <w:sz w:val="36"/>
          <w:szCs w:val="36"/>
        </w:rPr>
      </w:pPr>
      <w:r w:rsidRPr="00864E99">
        <w:rPr>
          <w:rFonts w:ascii="Century Gothic" w:hAnsi="Century Gothic"/>
          <w:sz w:val="36"/>
          <w:szCs w:val="36"/>
        </w:rPr>
        <w:t xml:space="preserve"> </w:t>
      </w:r>
      <w:r w:rsidRPr="00864E99">
        <w:rPr>
          <w:rFonts w:ascii="Century Gothic" w:hAnsi="Century Gothic"/>
          <w:b/>
          <w:bCs/>
          <w:sz w:val="36"/>
          <w:szCs w:val="36"/>
        </w:rPr>
        <w:t>UF1843</w:t>
      </w:r>
    </w:p>
    <w:p w14:paraId="661BBA6C" w14:textId="57843536" w:rsidR="006143D3" w:rsidRDefault="00864E99" w:rsidP="006143D3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Parte práctica </w:t>
      </w:r>
    </w:p>
    <w:p w14:paraId="2245C6E3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69EBBA78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Ejercicio 3 </w:t>
      </w:r>
      <w:r w:rsidRPr="0088330B">
        <w:rPr>
          <w:rFonts w:ascii="Century Gothic" w:hAnsi="Century Gothic"/>
          <w:sz w:val="24"/>
          <w:szCs w:val="24"/>
        </w:rPr>
        <w:t xml:space="preserve">— Navegación sin ratón </w:t>
      </w:r>
    </w:p>
    <w:p w14:paraId="6C87C853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135D7CCA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Objetivo</w:t>
      </w:r>
      <w:r w:rsidRPr="0088330B">
        <w:rPr>
          <w:rFonts w:ascii="Century Gothic" w:hAnsi="Century Gothic"/>
          <w:sz w:val="24"/>
          <w:szCs w:val="24"/>
        </w:rPr>
        <w:t xml:space="preserve">: Evaluar la operatividad mediante teclado. </w:t>
      </w:r>
    </w:p>
    <w:p w14:paraId="64B28A08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04891A24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Instrucciones </w:t>
      </w:r>
    </w:p>
    <w:p w14:paraId="1ABC98DE" w14:textId="4DCFF922" w:rsidR="0088330B" w:rsidRPr="0088330B" w:rsidRDefault="0088330B" w:rsidP="0088330B">
      <w:pPr>
        <w:pStyle w:val="Prrafodelista"/>
        <w:numPr>
          <w:ilvl w:val="0"/>
          <w:numId w:val="6"/>
        </w:num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Accede a un sitio web. </w:t>
      </w:r>
    </w:p>
    <w:p w14:paraId="0B621BC5" w14:textId="77777777" w:rsidR="0088330B" w:rsidRPr="0088330B" w:rsidRDefault="0088330B" w:rsidP="0088330B">
      <w:pPr>
        <w:pStyle w:val="Prrafodelista"/>
        <w:rPr>
          <w:rFonts w:ascii="Century Gothic" w:hAnsi="Century Gothic"/>
          <w:sz w:val="24"/>
          <w:szCs w:val="24"/>
        </w:rPr>
      </w:pPr>
    </w:p>
    <w:p w14:paraId="5041428E" w14:textId="76642368" w:rsidR="0088330B" w:rsidRPr="0088330B" w:rsidRDefault="0088330B" w:rsidP="0088330B">
      <w:pPr>
        <w:pStyle w:val="Prrafodelista"/>
        <w:numPr>
          <w:ilvl w:val="0"/>
          <w:numId w:val="6"/>
        </w:num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Navega usando únicamente el teclado: </w:t>
      </w:r>
    </w:p>
    <w:p w14:paraId="72A32D7B" w14:textId="77777777" w:rsidR="0088330B" w:rsidRPr="0088330B" w:rsidRDefault="0088330B" w:rsidP="0088330B">
      <w:pPr>
        <w:ind w:left="851"/>
        <w:rPr>
          <w:rFonts w:ascii="Century Gothic" w:hAnsi="Century Gothic"/>
          <w:sz w:val="24"/>
          <w:szCs w:val="24"/>
          <w:lang w:val="en-US"/>
        </w:rPr>
      </w:pPr>
      <w:r w:rsidRPr="0088330B">
        <w:rPr>
          <w:rFonts w:ascii="Century Gothic" w:hAnsi="Century Gothic"/>
          <w:sz w:val="24"/>
          <w:szCs w:val="24"/>
          <w:lang w:val="en-US"/>
        </w:rPr>
        <w:t xml:space="preserve">- TAB </w:t>
      </w:r>
    </w:p>
    <w:p w14:paraId="7914B719" w14:textId="77777777" w:rsidR="0088330B" w:rsidRPr="0088330B" w:rsidRDefault="0088330B" w:rsidP="0088330B">
      <w:pPr>
        <w:ind w:left="851"/>
        <w:rPr>
          <w:rFonts w:ascii="Century Gothic" w:hAnsi="Century Gothic"/>
          <w:sz w:val="24"/>
          <w:szCs w:val="24"/>
          <w:lang w:val="en-US"/>
        </w:rPr>
      </w:pPr>
      <w:r w:rsidRPr="0088330B">
        <w:rPr>
          <w:rFonts w:ascii="Century Gothic" w:hAnsi="Century Gothic"/>
          <w:sz w:val="24"/>
          <w:szCs w:val="24"/>
          <w:lang w:val="en-US"/>
        </w:rPr>
        <w:t xml:space="preserve">- SHIFT + TAB </w:t>
      </w:r>
    </w:p>
    <w:p w14:paraId="2AC13E2F" w14:textId="77777777" w:rsidR="0088330B" w:rsidRDefault="0088330B" w:rsidP="0088330B">
      <w:pPr>
        <w:ind w:left="851"/>
        <w:rPr>
          <w:rFonts w:ascii="Century Gothic" w:hAnsi="Century Gothic"/>
          <w:sz w:val="24"/>
          <w:szCs w:val="24"/>
          <w:lang w:val="en-US"/>
        </w:rPr>
      </w:pPr>
      <w:r w:rsidRPr="0088330B">
        <w:rPr>
          <w:rFonts w:ascii="Century Gothic" w:hAnsi="Century Gothic"/>
          <w:sz w:val="24"/>
          <w:szCs w:val="24"/>
          <w:lang w:val="en-US"/>
        </w:rPr>
        <w:t xml:space="preserve">- ENTER </w:t>
      </w:r>
    </w:p>
    <w:p w14:paraId="5DAE6971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  <w:lang w:val="en-US"/>
        </w:rPr>
      </w:pPr>
    </w:p>
    <w:p w14:paraId="527B4D8A" w14:textId="20B46E22" w:rsidR="0088330B" w:rsidRPr="0088330B" w:rsidRDefault="0088330B" w:rsidP="0088330B">
      <w:pPr>
        <w:pStyle w:val="Prrafodelista"/>
        <w:numPr>
          <w:ilvl w:val="0"/>
          <w:numId w:val="6"/>
        </w:num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Evalúa: </w:t>
      </w:r>
    </w:p>
    <w:p w14:paraId="5F5A9760" w14:textId="77777777" w:rsidR="0088330B" w:rsidRP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- Acceso a elementos interactivos </w:t>
      </w:r>
    </w:p>
    <w:p w14:paraId="316E1B76" w14:textId="77777777" w:rsidR="0088330B" w:rsidRP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- Visibilidad del foco </w:t>
      </w:r>
    </w:p>
    <w:p w14:paraId="682052AF" w14:textId="77777777" w:rsidR="0088330B" w:rsidRP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- Posibilidad de completar tareas </w:t>
      </w:r>
    </w:p>
    <w:p w14:paraId="0C5CEE7C" w14:textId="77777777" w:rsidR="0088330B" w:rsidRDefault="0088330B" w:rsidP="0088330B">
      <w:pPr>
        <w:ind w:left="851"/>
        <w:rPr>
          <w:rFonts w:ascii="Century Gothic" w:hAnsi="Century Gothic"/>
          <w:sz w:val="24"/>
          <w:szCs w:val="24"/>
        </w:rPr>
      </w:pPr>
    </w:p>
    <w:p w14:paraId="7CFD81CA" w14:textId="77777777" w:rsidR="0088330B" w:rsidRPr="0088330B" w:rsidRDefault="0088330B" w:rsidP="0088330B">
      <w:pPr>
        <w:ind w:left="851"/>
        <w:rPr>
          <w:rFonts w:ascii="Century Gothic" w:hAnsi="Century Gothic"/>
          <w:sz w:val="24"/>
          <w:szCs w:val="24"/>
        </w:rPr>
      </w:pPr>
    </w:p>
    <w:p w14:paraId="3B10F517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Resultado esperado</w:t>
      </w:r>
      <w:r w:rsidRPr="0088330B">
        <w:rPr>
          <w:rFonts w:ascii="Century Gothic" w:hAnsi="Century Gothic"/>
          <w:sz w:val="24"/>
          <w:szCs w:val="24"/>
        </w:rPr>
        <w:t xml:space="preserve">: Informe breve de accesibilidad operable. </w:t>
      </w:r>
    </w:p>
    <w:p w14:paraId="60436966" w14:textId="2469250F" w:rsid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10DDA777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7940F2BB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567F7BFE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lastRenderedPageBreak/>
        <w:t xml:space="preserve">Ejercicio 3 </w:t>
      </w:r>
      <w:r w:rsidRPr="0088330B">
        <w:rPr>
          <w:rFonts w:ascii="Century Gothic" w:hAnsi="Century Gothic"/>
          <w:sz w:val="24"/>
          <w:szCs w:val="24"/>
        </w:rPr>
        <w:t xml:space="preserve">— Navegación sin ratón </w:t>
      </w:r>
    </w:p>
    <w:p w14:paraId="73C4B61B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5C8B2D28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Objetivo</w:t>
      </w:r>
      <w:r w:rsidRPr="0088330B">
        <w:rPr>
          <w:rFonts w:ascii="Century Gothic" w:hAnsi="Century Gothic"/>
          <w:sz w:val="24"/>
          <w:szCs w:val="24"/>
        </w:rPr>
        <w:t xml:space="preserve">: Evaluar la operatividad mediante teclado. </w:t>
      </w:r>
    </w:p>
    <w:p w14:paraId="62504167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3BE9FF82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Instrucciones </w:t>
      </w:r>
    </w:p>
    <w:p w14:paraId="1AFBF811" w14:textId="77777777" w:rsidR="0088330B" w:rsidRPr="0088330B" w:rsidRDefault="0088330B" w:rsidP="0088330B">
      <w:pPr>
        <w:pStyle w:val="Prrafodelista"/>
        <w:numPr>
          <w:ilvl w:val="0"/>
          <w:numId w:val="7"/>
        </w:num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Accede a un sitio web. </w:t>
      </w:r>
    </w:p>
    <w:p w14:paraId="2693EB86" w14:textId="1D643A6D" w:rsidR="0088330B" w:rsidRDefault="0088330B" w:rsidP="0088330B">
      <w:pPr>
        <w:pStyle w:val="Prrafodelista"/>
        <w:rPr>
          <w:rFonts w:ascii="Century Gothic" w:hAnsi="Century Gothic"/>
          <w:sz w:val="24"/>
          <w:szCs w:val="24"/>
        </w:rPr>
      </w:pPr>
      <w:hyperlink r:id="rId7" w:history="1">
        <w:r w:rsidRPr="004B54FF">
          <w:rPr>
            <w:rStyle w:val="Hipervnculo"/>
            <w:rFonts w:ascii="Century Gothic" w:hAnsi="Century Gothic"/>
            <w:sz w:val="24"/>
            <w:szCs w:val="24"/>
          </w:rPr>
          <w:t>https://es.wikipedia.org/wiki/Wikipedia:Portada</w:t>
        </w:r>
      </w:hyperlink>
    </w:p>
    <w:p w14:paraId="4F1930C4" w14:textId="77777777" w:rsidR="0088330B" w:rsidRDefault="0088330B" w:rsidP="0088330B">
      <w:pPr>
        <w:pStyle w:val="Prrafodelista"/>
        <w:rPr>
          <w:rFonts w:ascii="Century Gothic" w:hAnsi="Century Gothic"/>
          <w:sz w:val="24"/>
          <w:szCs w:val="24"/>
        </w:rPr>
      </w:pPr>
    </w:p>
    <w:p w14:paraId="757DDF38" w14:textId="77777777" w:rsidR="0088330B" w:rsidRPr="0088330B" w:rsidRDefault="0088330B" w:rsidP="0088330B">
      <w:pPr>
        <w:pStyle w:val="Prrafodelista"/>
        <w:numPr>
          <w:ilvl w:val="0"/>
          <w:numId w:val="7"/>
        </w:num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Navega usando únicamente el teclado: </w:t>
      </w:r>
    </w:p>
    <w:p w14:paraId="78E95BEE" w14:textId="77777777" w:rsidR="0088330B" w:rsidRPr="0088330B" w:rsidRDefault="0088330B" w:rsidP="0088330B">
      <w:pPr>
        <w:ind w:left="851"/>
        <w:rPr>
          <w:rFonts w:ascii="Century Gothic" w:hAnsi="Century Gothic"/>
          <w:sz w:val="24"/>
          <w:szCs w:val="24"/>
          <w:lang w:val="en-US"/>
        </w:rPr>
      </w:pPr>
      <w:r w:rsidRPr="0088330B">
        <w:rPr>
          <w:rFonts w:ascii="Century Gothic" w:hAnsi="Century Gothic"/>
          <w:sz w:val="24"/>
          <w:szCs w:val="24"/>
          <w:lang w:val="en-US"/>
        </w:rPr>
        <w:t xml:space="preserve">- TAB </w:t>
      </w:r>
    </w:p>
    <w:p w14:paraId="2B78AB94" w14:textId="77777777" w:rsidR="0088330B" w:rsidRPr="0088330B" w:rsidRDefault="0088330B" w:rsidP="0088330B">
      <w:pPr>
        <w:ind w:left="851"/>
        <w:rPr>
          <w:rFonts w:ascii="Century Gothic" w:hAnsi="Century Gothic"/>
          <w:sz w:val="24"/>
          <w:szCs w:val="24"/>
          <w:lang w:val="en-US"/>
        </w:rPr>
      </w:pPr>
      <w:r w:rsidRPr="0088330B">
        <w:rPr>
          <w:rFonts w:ascii="Century Gothic" w:hAnsi="Century Gothic"/>
          <w:sz w:val="24"/>
          <w:szCs w:val="24"/>
          <w:lang w:val="en-US"/>
        </w:rPr>
        <w:t xml:space="preserve">- SHIFT + TAB </w:t>
      </w:r>
    </w:p>
    <w:p w14:paraId="4F5B18D1" w14:textId="77777777" w:rsidR="0088330B" w:rsidRDefault="0088330B" w:rsidP="0088330B">
      <w:pPr>
        <w:ind w:left="851"/>
        <w:rPr>
          <w:rFonts w:ascii="Century Gothic" w:hAnsi="Century Gothic"/>
          <w:sz w:val="24"/>
          <w:szCs w:val="24"/>
          <w:lang w:val="en-US"/>
        </w:rPr>
      </w:pPr>
      <w:r w:rsidRPr="0088330B">
        <w:rPr>
          <w:rFonts w:ascii="Century Gothic" w:hAnsi="Century Gothic"/>
          <w:sz w:val="24"/>
          <w:szCs w:val="24"/>
          <w:lang w:val="en-US"/>
        </w:rPr>
        <w:t xml:space="preserve">- ENTER </w:t>
      </w:r>
    </w:p>
    <w:p w14:paraId="74D3F1C6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  <w:lang w:val="en-US"/>
        </w:rPr>
      </w:pPr>
    </w:p>
    <w:p w14:paraId="01EF2FB2" w14:textId="77777777" w:rsidR="0088330B" w:rsidRDefault="0088330B" w:rsidP="0088330B">
      <w:pPr>
        <w:pStyle w:val="Prrafodelista"/>
        <w:numPr>
          <w:ilvl w:val="0"/>
          <w:numId w:val="7"/>
        </w:num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Evalúa: </w:t>
      </w:r>
    </w:p>
    <w:p w14:paraId="4261D4F7" w14:textId="77777777" w:rsidR="0088330B" w:rsidRPr="0088330B" w:rsidRDefault="0088330B" w:rsidP="0088330B">
      <w:pPr>
        <w:pStyle w:val="Prrafodelista"/>
        <w:rPr>
          <w:rFonts w:ascii="Century Gothic" w:hAnsi="Century Gothic"/>
          <w:b/>
          <w:bCs/>
          <w:sz w:val="24"/>
          <w:szCs w:val="24"/>
        </w:rPr>
      </w:pPr>
    </w:p>
    <w:p w14:paraId="50056F65" w14:textId="77777777" w:rsidR="0088330B" w:rsidRP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- Acceso a elementos interactivos </w:t>
      </w:r>
    </w:p>
    <w:p w14:paraId="59C43DBA" w14:textId="6D5B84FE" w:rsidR="0088330B" w:rsidRDefault="0088330B" w:rsidP="0088330B">
      <w:pPr>
        <w:ind w:left="993" w:firstLine="283"/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sz w:val="24"/>
          <w:szCs w:val="24"/>
        </w:rPr>
        <w:t>Excelente</w:t>
      </w:r>
      <w:r w:rsidRPr="0088330B">
        <w:rPr>
          <w:rFonts w:ascii="Century Gothic" w:hAnsi="Century Gothic"/>
          <w:sz w:val="24"/>
          <w:szCs w:val="24"/>
        </w:rPr>
        <w:t>.</w:t>
      </w:r>
      <w:r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88330B">
        <w:rPr>
          <w:rFonts w:ascii="Century Gothic" w:hAnsi="Century Gothic"/>
          <w:sz w:val="24"/>
          <w:szCs w:val="24"/>
        </w:rPr>
        <w:t>Todos los enlaces, campos de búsqueda y menús desplegables son alcanzables en el orden lógico de lectura.</w:t>
      </w:r>
    </w:p>
    <w:p w14:paraId="2998C4B8" w14:textId="77777777" w:rsidR="0088330B" w:rsidRDefault="0088330B" w:rsidP="0088330B">
      <w:pPr>
        <w:ind w:left="993" w:firstLine="283"/>
        <w:rPr>
          <w:rFonts w:ascii="Century Gothic" w:hAnsi="Century Gothic"/>
          <w:sz w:val="24"/>
          <w:szCs w:val="24"/>
        </w:rPr>
      </w:pPr>
    </w:p>
    <w:p w14:paraId="7B8F4437" w14:textId="522C55E1" w:rsid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- Visibilidad del foco </w:t>
      </w:r>
    </w:p>
    <w:p w14:paraId="640563E7" w14:textId="4880062E" w:rsidR="0088330B" w:rsidRDefault="0088330B" w:rsidP="0088330B">
      <w:pPr>
        <w:ind w:left="993" w:firstLine="283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sz w:val="24"/>
          <w:szCs w:val="24"/>
        </w:rPr>
        <w:t>Buena</w:t>
      </w:r>
      <w:r>
        <w:rPr>
          <w:rFonts w:ascii="Century Gothic" w:hAnsi="Century Gothic"/>
          <w:b/>
          <w:bCs/>
          <w:sz w:val="24"/>
          <w:szCs w:val="24"/>
        </w:rPr>
        <w:t xml:space="preserve">. </w:t>
      </w:r>
      <w:r w:rsidRPr="0088330B">
        <w:rPr>
          <w:rFonts w:ascii="Century Gothic" w:hAnsi="Century Gothic"/>
          <w:sz w:val="24"/>
          <w:szCs w:val="24"/>
        </w:rPr>
        <w:t>Wikipedia utiliza un contorno azul sólido (estilo nativo del navegador reforzado) que indica claramente dónde se encuentra el usuario.</w:t>
      </w:r>
    </w:p>
    <w:p w14:paraId="4AB843CE" w14:textId="77777777" w:rsidR="0088330B" w:rsidRP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</w:p>
    <w:p w14:paraId="4238F09C" w14:textId="77777777" w:rsidR="0088330B" w:rsidRDefault="0088330B" w:rsidP="0088330B">
      <w:pPr>
        <w:ind w:left="851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 xml:space="preserve">- Posibilidad de completar tareas </w:t>
      </w:r>
    </w:p>
    <w:p w14:paraId="69EAD046" w14:textId="2CCB0398" w:rsidR="0088330B" w:rsidRPr="0088330B" w:rsidRDefault="0088330B" w:rsidP="0088330B">
      <w:pPr>
        <w:ind w:left="993" w:firstLine="283"/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sz w:val="24"/>
          <w:szCs w:val="24"/>
        </w:rPr>
        <w:t>Total</w:t>
      </w:r>
      <w:r>
        <w:rPr>
          <w:rFonts w:ascii="Century Gothic" w:hAnsi="Century Gothic"/>
          <w:b/>
          <w:bCs/>
          <w:sz w:val="24"/>
          <w:szCs w:val="24"/>
        </w:rPr>
        <w:t xml:space="preserve">. </w:t>
      </w:r>
      <w:r w:rsidRPr="0088330B">
        <w:rPr>
          <w:rFonts w:ascii="Century Gothic" w:hAnsi="Century Gothic"/>
          <w:sz w:val="24"/>
          <w:szCs w:val="24"/>
        </w:rPr>
        <w:t>Es posible realizar una investigación completa, desde la búsqueda hasta la edición de una sección, sin tocar el ratón.</w:t>
      </w:r>
    </w:p>
    <w:p w14:paraId="0685EE0C" w14:textId="77777777" w:rsidR="0088330B" w:rsidRPr="005B2611" w:rsidRDefault="0088330B" w:rsidP="0088330B">
      <w:pPr>
        <w:rPr>
          <w:rFonts w:ascii="Century Gothic" w:hAnsi="Century Gothic"/>
          <w:sz w:val="28"/>
          <w:szCs w:val="28"/>
        </w:rPr>
      </w:pPr>
      <w:r w:rsidRPr="0088330B">
        <w:rPr>
          <w:rFonts w:ascii="Century Gothic" w:hAnsi="Century Gothic"/>
          <w:b/>
          <w:bCs/>
          <w:sz w:val="28"/>
          <w:szCs w:val="28"/>
        </w:rPr>
        <w:lastRenderedPageBreak/>
        <w:t>Resultado esperado</w:t>
      </w:r>
      <w:r w:rsidRPr="0088330B">
        <w:rPr>
          <w:rFonts w:ascii="Century Gothic" w:hAnsi="Century Gothic"/>
          <w:sz w:val="28"/>
          <w:szCs w:val="28"/>
        </w:rPr>
        <w:t xml:space="preserve">: </w:t>
      </w:r>
      <w:r w:rsidRPr="0088330B">
        <w:rPr>
          <w:rFonts w:ascii="Century Gothic" w:hAnsi="Century Gothic"/>
          <w:sz w:val="24"/>
          <w:szCs w:val="24"/>
        </w:rPr>
        <w:t>Informe breve de accesibilidad operable.</w:t>
      </w:r>
      <w:r w:rsidRPr="0088330B">
        <w:rPr>
          <w:rFonts w:ascii="Century Gothic" w:hAnsi="Century Gothic"/>
          <w:sz w:val="28"/>
          <w:szCs w:val="28"/>
        </w:rPr>
        <w:t xml:space="preserve"> </w:t>
      </w:r>
    </w:p>
    <w:p w14:paraId="2E840452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59D5241A" w14:textId="77777777" w:rsidR="0088330B" w:rsidRPr="0088330B" w:rsidRDefault="0088330B" w:rsidP="0088330B">
      <w:p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Acierto: Enlace de "Saltar al contenido"</w:t>
      </w:r>
    </w:p>
    <w:p w14:paraId="2E48F41D" w14:textId="0A12B6D8" w:rsidR="0088330B" w:rsidRDefault="0088330B" w:rsidP="005B2611">
      <w:pPr>
        <w:ind w:left="426" w:firstLine="28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 pulsar</w:t>
      </w:r>
      <w:r w:rsidRPr="0088330B">
        <w:rPr>
          <w:rFonts w:ascii="Century Gothic" w:hAnsi="Century Gothic"/>
          <w:sz w:val="24"/>
          <w:szCs w:val="24"/>
        </w:rPr>
        <w:t xml:space="preserve"> TAB aparece un botón oculto visualmente que dice "Saltar al contenido"</w:t>
      </w:r>
      <w:r>
        <w:rPr>
          <w:rFonts w:ascii="Century Gothic" w:hAnsi="Century Gothic"/>
          <w:sz w:val="24"/>
          <w:szCs w:val="24"/>
        </w:rPr>
        <w:t xml:space="preserve"> que p</w:t>
      </w:r>
      <w:r w:rsidRPr="0088330B">
        <w:rPr>
          <w:rFonts w:ascii="Century Gothic" w:hAnsi="Century Gothic"/>
          <w:sz w:val="24"/>
          <w:szCs w:val="24"/>
        </w:rPr>
        <w:t>ermite a los usuarios de teclado saltarse los cientos de enlaces de la barra lateral y el menú superior para ir directo al texto principal.</w:t>
      </w:r>
    </w:p>
    <w:p w14:paraId="23E09205" w14:textId="77777777" w:rsidR="0088330B" w:rsidRP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3FC9C25E" w14:textId="77777777" w:rsidR="0088330B" w:rsidRPr="0088330B" w:rsidRDefault="0088330B" w:rsidP="0088330B">
      <w:p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Fallo: Menús laterales extensos</w:t>
      </w:r>
    </w:p>
    <w:p w14:paraId="3A327514" w14:textId="13E81C0E" w:rsidR="0088330B" w:rsidRDefault="0088330B" w:rsidP="005B2611">
      <w:pPr>
        <w:ind w:left="426" w:firstLine="28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</w:t>
      </w:r>
      <w:r w:rsidRPr="0088330B">
        <w:rPr>
          <w:rFonts w:ascii="Century Gothic" w:hAnsi="Century Gothic"/>
          <w:sz w:val="24"/>
          <w:szCs w:val="24"/>
        </w:rPr>
        <w:t xml:space="preserve"> cantidad de enlaces en la barra lateral izquierda obliga al usuario a pulsar TAB demasiadas veces antes de llegar al cuerpo del artículo si no se usa el botón de "saltar".</w:t>
      </w:r>
    </w:p>
    <w:p w14:paraId="11F15E76" w14:textId="77777777" w:rsidR="005B2611" w:rsidRPr="0088330B" w:rsidRDefault="005B2611" w:rsidP="0088330B">
      <w:pPr>
        <w:rPr>
          <w:rFonts w:ascii="Century Gothic" w:hAnsi="Century Gothic"/>
          <w:sz w:val="24"/>
          <w:szCs w:val="24"/>
        </w:rPr>
      </w:pPr>
    </w:p>
    <w:p w14:paraId="3CC24D71" w14:textId="4CAFACC1" w:rsidR="0088330B" w:rsidRPr="0088330B" w:rsidRDefault="0088330B" w:rsidP="0088330B">
      <w:p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Conclusión</w:t>
      </w:r>
    </w:p>
    <w:p w14:paraId="0521C557" w14:textId="0A834062" w:rsidR="0088330B" w:rsidRPr="0088330B" w:rsidRDefault="0088330B" w:rsidP="005B2611">
      <w:pPr>
        <w:ind w:left="426" w:firstLine="283"/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sz w:val="24"/>
          <w:szCs w:val="24"/>
        </w:rPr>
        <w:t xml:space="preserve">Wikipedia cumple con las pautas de accesibilidad WCAG (Nivel AA) en cuanto a operatividad. </w:t>
      </w:r>
    </w:p>
    <w:p w14:paraId="1D1D911C" w14:textId="77777777" w:rsidR="005B2611" w:rsidRDefault="005B2611" w:rsidP="0088330B">
      <w:pPr>
        <w:rPr>
          <w:rFonts w:ascii="Century Gothic" w:hAnsi="Century Gothic"/>
          <w:b/>
          <w:bCs/>
          <w:sz w:val="24"/>
          <w:szCs w:val="24"/>
        </w:rPr>
      </w:pPr>
    </w:p>
    <w:p w14:paraId="373E23DC" w14:textId="6BD9C9BF" w:rsidR="0088330B" w:rsidRPr="0088330B" w:rsidRDefault="0088330B" w:rsidP="0088330B">
      <w:pPr>
        <w:rPr>
          <w:rFonts w:ascii="Century Gothic" w:hAnsi="Century Gothic"/>
          <w:b/>
          <w:bCs/>
          <w:sz w:val="24"/>
          <w:szCs w:val="24"/>
        </w:rPr>
      </w:pPr>
      <w:r w:rsidRPr="0088330B">
        <w:rPr>
          <w:rFonts w:ascii="Century Gothic" w:hAnsi="Century Gothic"/>
          <w:b/>
          <w:bCs/>
          <w:sz w:val="24"/>
          <w:szCs w:val="24"/>
        </w:rPr>
        <w:t>Informe de Operatividad</w:t>
      </w:r>
    </w:p>
    <w:p w14:paraId="65F28E74" w14:textId="4B131C7E" w:rsidR="0088330B" w:rsidRPr="0088330B" w:rsidRDefault="0088330B" w:rsidP="005B2611">
      <w:pPr>
        <w:ind w:left="426" w:firstLine="283"/>
        <w:rPr>
          <w:rFonts w:ascii="Century Gothic" w:hAnsi="Century Gothic"/>
          <w:sz w:val="24"/>
          <w:szCs w:val="24"/>
        </w:rPr>
      </w:pPr>
      <w:r w:rsidRPr="0088330B">
        <w:rPr>
          <w:rFonts w:ascii="Century Gothic" w:hAnsi="Century Gothic"/>
          <w:sz w:val="24"/>
          <w:szCs w:val="24"/>
        </w:rPr>
        <w:t xml:space="preserve">El sitio es </w:t>
      </w:r>
      <w:r w:rsidRPr="0088330B">
        <w:rPr>
          <w:rFonts w:ascii="Century Gothic" w:hAnsi="Century Gothic"/>
          <w:b/>
          <w:bCs/>
          <w:sz w:val="24"/>
          <w:szCs w:val="24"/>
        </w:rPr>
        <w:t>100% operable</w:t>
      </w:r>
      <w:r w:rsidRPr="0088330B">
        <w:rPr>
          <w:rFonts w:ascii="Century Gothic" w:hAnsi="Century Gothic"/>
          <w:sz w:val="24"/>
          <w:szCs w:val="24"/>
        </w:rPr>
        <w:t xml:space="preserve"> mediante teclado. </w:t>
      </w:r>
      <w:r w:rsidR="005B2611">
        <w:rPr>
          <w:rFonts w:ascii="Century Gothic" w:hAnsi="Century Gothic"/>
          <w:sz w:val="24"/>
          <w:szCs w:val="24"/>
        </w:rPr>
        <w:t>S</w:t>
      </w:r>
      <w:r w:rsidRPr="0088330B">
        <w:rPr>
          <w:rFonts w:ascii="Century Gothic" w:hAnsi="Century Gothic"/>
          <w:sz w:val="24"/>
          <w:szCs w:val="24"/>
        </w:rPr>
        <w:t>e podría implementar un sistema de "atajos de teclado" (</w:t>
      </w:r>
      <w:proofErr w:type="spellStart"/>
      <w:r w:rsidRPr="0088330B">
        <w:rPr>
          <w:rFonts w:ascii="Century Gothic" w:hAnsi="Century Gothic"/>
          <w:sz w:val="24"/>
          <w:szCs w:val="24"/>
        </w:rPr>
        <w:t>access</w:t>
      </w:r>
      <w:proofErr w:type="spellEnd"/>
      <w:r w:rsidRPr="0088330B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8330B">
        <w:rPr>
          <w:rFonts w:ascii="Century Gothic" w:hAnsi="Century Gothic"/>
          <w:sz w:val="24"/>
          <w:szCs w:val="24"/>
        </w:rPr>
        <w:t>keys</w:t>
      </w:r>
      <w:proofErr w:type="spellEnd"/>
      <w:r w:rsidRPr="0088330B">
        <w:rPr>
          <w:rFonts w:ascii="Century Gothic" w:hAnsi="Century Gothic"/>
          <w:sz w:val="24"/>
          <w:szCs w:val="24"/>
        </w:rPr>
        <w:t>) más visibles para usuarios avanzados.</w:t>
      </w:r>
    </w:p>
    <w:p w14:paraId="46066F22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</w:p>
    <w:p w14:paraId="253AA959" w14:textId="77777777" w:rsidR="0088330B" w:rsidRDefault="0088330B" w:rsidP="0088330B">
      <w:pPr>
        <w:rPr>
          <w:rFonts w:ascii="Century Gothic" w:hAnsi="Century Gothic"/>
          <w:sz w:val="24"/>
          <w:szCs w:val="24"/>
        </w:rPr>
      </w:pPr>
    </w:p>
    <w:sectPr w:rsidR="0088330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66D69" w14:textId="77777777" w:rsidR="002330C8" w:rsidRDefault="002330C8" w:rsidP="00EC1BE6">
      <w:pPr>
        <w:spacing w:after="0" w:line="240" w:lineRule="auto"/>
      </w:pPr>
      <w:r>
        <w:separator/>
      </w:r>
    </w:p>
  </w:endnote>
  <w:endnote w:type="continuationSeparator" w:id="0">
    <w:p w14:paraId="151ECAE4" w14:textId="77777777" w:rsidR="002330C8" w:rsidRDefault="002330C8" w:rsidP="00EC1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0980365"/>
      <w:docPartObj>
        <w:docPartGallery w:val="Page Numbers (Bottom of Page)"/>
        <w:docPartUnique/>
      </w:docPartObj>
    </w:sdtPr>
    <w:sdtContent>
      <w:p w14:paraId="7F065ED1" w14:textId="5B492C95" w:rsidR="00EC1BE6" w:rsidRDefault="00EC1BE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9E841A" w14:textId="77777777" w:rsidR="00EC1BE6" w:rsidRDefault="00EC1B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7E8E0" w14:textId="77777777" w:rsidR="002330C8" w:rsidRDefault="002330C8" w:rsidP="00EC1BE6">
      <w:pPr>
        <w:spacing w:after="0" w:line="240" w:lineRule="auto"/>
      </w:pPr>
      <w:r>
        <w:separator/>
      </w:r>
    </w:p>
  </w:footnote>
  <w:footnote w:type="continuationSeparator" w:id="0">
    <w:p w14:paraId="06F9E7EE" w14:textId="77777777" w:rsidR="002330C8" w:rsidRDefault="002330C8" w:rsidP="00EC1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0F5"/>
    <w:multiLevelType w:val="hybridMultilevel"/>
    <w:tmpl w:val="D8745D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3425B"/>
    <w:multiLevelType w:val="hybridMultilevel"/>
    <w:tmpl w:val="D4B6D8BC"/>
    <w:lvl w:ilvl="0" w:tplc="553AFDB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7EA1CE8"/>
    <w:multiLevelType w:val="hybridMultilevel"/>
    <w:tmpl w:val="2B7EDD88"/>
    <w:lvl w:ilvl="0" w:tplc="65283492">
      <w:start w:val="1"/>
      <w:numFmt w:val="decimal"/>
      <w:lvlText w:val="%1."/>
      <w:lvlJc w:val="left"/>
      <w:pPr>
        <w:ind w:left="1287" w:hanging="360"/>
      </w:pPr>
      <w:rPr>
        <w:rFonts w:ascii="Century Gothic" w:eastAsiaTheme="minorHAnsi" w:hAnsi="Century Gothic" w:cstheme="minorBidi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C4F3971"/>
    <w:multiLevelType w:val="hybridMultilevel"/>
    <w:tmpl w:val="A1D29EFA"/>
    <w:lvl w:ilvl="0" w:tplc="9D7636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8DB1C89"/>
    <w:multiLevelType w:val="multilevel"/>
    <w:tmpl w:val="DC4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F7931"/>
    <w:multiLevelType w:val="hybridMultilevel"/>
    <w:tmpl w:val="52C02882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F4E1FA4"/>
    <w:multiLevelType w:val="hybridMultilevel"/>
    <w:tmpl w:val="D8745D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15924"/>
    <w:multiLevelType w:val="multilevel"/>
    <w:tmpl w:val="181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061960">
    <w:abstractNumId w:val="1"/>
  </w:num>
  <w:num w:numId="2" w16cid:durableId="612328272">
    <w:abstractNumId w:val="5"/>
  </w:num>
  <w:num w:numId="3" w16cid:durableId="1723477540">
    <w:abstractNumId w:val="3"/>
  </w:num>
  <w:num w:numId="4" w16cid:durableId="710349449">
    <w:abstractNumId w:val="2"/>
  </w:num>
  <w:num w:numId="5" w16cid:durableId="445735804">
    <w:abstractNumId w:val="7"/>
  </w:num>
  <w:num w:numId="6" w16cid:durableId="546332580">
    <w:abstractNumId w:val="0"/>
  </w:num>
  <w:num w:numId="7" w16cid:durableId="89471568">
    <w:abstractNumId w:val="6"/>
  </w:num>
  <w:num w:numId="8" w16cid:durableId="429469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99"/>
    <w:rsid w:val="00165F0E"/>
    <w:rsid w:val="00224C7A"/>
    <w:rsid w:val="002330C8"/>
    <w:rsid w:val="005B2611"/>
    <w:rsid w:val="006143D3"/>
    <w:rsid w:val="00622612"/>
    <w:rsid w:val="006E1BEE"/>
    <w:rsid w:val="006F08A5"/>
    <w:rsid w:val="007B0A9A"/>
    <w:rsid w:val="00864E99"/>
    <w:rsid w:val="0088330B"/>
    <w:rsid w:val="00A8163B"/>
    <w:rsid w:val="00AB6DC6"/>
    <w:rsid w:val="00AF1D57"/>
    <w:rsid w:val="00C77359"/>
    <w:rsid w:val="00CB56FC"/>
    <w:rsid w:val="00E0388D"/>
    <w:rsid w:val="00E11DAD"/>
    <w:rsid w:val="00EC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81BE"/>
  <w15:chartTrackingRefBased/>
  <w15:docId w15:val="{136A1A73-6A48-410C-B385-E424A2E9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30B"/>
  </w:style>
  <w:style w:type="paragraph" w:styleId="Ttulo1">
    <w:name w:val="heading 1"/>
    <w:basedOn w:val="Normal"/>
    <w:next w:val="Normal"/>
    <w:link w:val="Ttulo1Car"/>
    <w:uiPriority w:val="9"/>
    <w:qFormat/>
    <w:rsid w:val="00AF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AF1D5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D5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D57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AF1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D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4E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E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C1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1BE6"/>
  </w:style>
  <w:style w:type="paragraph" w:styleId="Piedepgina">
    <w:name w:val="footer"/>
    <w:basedOn w:val="Normal"/>
    <w:link w:val="PiedepginaCar"/>
    <w:uiPriority w:val="99"/>
    <w:unhideWhenUsed/>
    <w:rsid w:val="00EC1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Wikipedia:Porta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3</cp:revision>
  <dcterms:created xsi:type="dcterms:W3CDTF">2026-02-23T09:57:00Z</dcterms:created>
  <dcterms:modified xsi:type="dcterms:W3CDTF">2026-02-23T11:02:00Z</dcterms:modified>
</cp:coreProperties>
</file>