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page" w:horzAnchor="margin" w:tblpY="1172"/>
        <w:tblW w:w="0" w:type="auto"/>
        <w:shd w:val="clear" w:color="auto" w:fill="FFFFFF"/>
        <w:tblCellMar>
          <w:top w:w="15" w:type="dxa"/>
          <w:left w:w="15" w:type="dxa"/>
          <w:bottom w:w="15" w:type="dxa"/>
          <w:right w:w="15" w:type="dxa"/>
        </w:tblCellMar>
        <w:tblLook w:val="04A0" w:firstRow="1" w:lastRow="0" w:firstColumn="1" w:lastColumn="0" w:noHBand="0" w:noVBand="1"/>
      </w:tblPr>
      <w:tblGrid>
        <w:gridCol w:w="9350"/>
      </w:tblGrid>
      <w:tr w:rsidR="00B71CF1" w:rsidRPr="00B71CF1" w14:paraId="0D5820E2" w14:textId="77777777" w:rsidTr="00ED4001">
        <w:tc>
          <w:tcPr>
            <w:tcW w:w="0" w:type="auto"/>
            <w:tcBorders>
              <w:top w:val="single" w:sz="4" w:space="0" w:color="000000"/>
              <w:left w:val="single" w:sz="4" w:space="0" w:color="000000"/>
              <w:bottom w:val="single" w:sz="4" w:space="0" w:color="000000"/>
              <w:right w:val="single" w:sz="4" w:space="0" w:color="000000"/>
            </w:tcBorders>
            <w:shd w:val="clear" w:color="auto" w:fill="006DBF"/>
            <w:vAlign w:val="center"/>
            <w:hideMark/>
          </w:tcPr>
          <w:p w14:paraId="6F6A7F8C" w14:textId="6581D762" w:rsidR="00ED4001" w:rsidRPr="00260027" w:rsidRDefault="00260027" w:rsidP="00ED4001">
            <w:pPr>
              <w:spacing w:before="100" w:beforeAutospacing="1" w:after="100" w:afterAutospacing="1"/>
              <w:rPr>
                <w:rFonts w:ascii="Cambria" w:eastAsia="Times New Roman" w:hAnsi="Cambria" w:cs="Times New Roman"/>
                <w:b/>
                <w:bCs/>
                <w:color w:val="FFFFFF"/>
                <w:sz w:val="21"/>
                <w:szCs w:val="21"/>
              </w:rPr>
            </w:pPr>
            <w:r>
              <w:rPr>
                <w:rStyle w:val="FootnoteReference"/>
                <w:rFonts w:ascii="Cambria" w:eastAsia="Times New Roman" w:hAnsi="Cambria" w:cs="Times New Roman"/>
                <w:b/>
                <w:bCs/>
                <w:color w:val="FFFFFF"/>
                <w:sz w:val="21"/>
                <w:szCs w:val="21"/>
              </w:rPr>
              <w:footnoteReference w:id="1"/>
            </w:r>
            <w:r w:rsidRPr="00260027">
              <w:rPr>
                <w:rFonts w:ascii="Cambria" w:eastAsia="Times New Roman" w:hAnsi="Cambria" w:cs="Times New Roman"/>
                <w:b/>
                <w:bCs/>
                <w:noProof/>
                <w:color w:val="FFFFFF"/>
                <w:sz w:val="21"/>
                <w:szCs w:val="21"/>
              </w:rPr>
              <mc:AlternateContent>
                <mc:Choice Requires="wps">
                  <w:drawing>
                    <wp:anchor distT="0" distB="0" distL="114300" distR="114300" simplePos="0" relativeHeight="251659264" behindDoc="0" locked="0" layoutInCell="1" allowOverlap="1" wp14:anchorId="10D34D96" wp14:editId="49D1DF12">
                      <wp:simplePos x="0" y="0"/>
                      <wp:positionH relativeFrom="column">
                        <wp:posOffset>26211</wp:posOffset>
                      </wp:positionH>
                      <wp:positionV relativeFrom="paragraph">
                        <wp:posOffset>-545451</wp:posOffset>
                      </wp:positionV>
                      <wp:extent cx="5914417" cy="428017"/>
                      <wp:effectExtent l="0" t="0" r="16510" b="16510"/>
                      <wp:wrapNone/>
                      <wp:docPr id="1" name="Text Box 1"/>
                      <wp:cNvGraphicFramePr/>
                      <a:graphic xmlns:a="http://schemas.openxmlformats.org/drawingml/2006/main">
                        <a:graphicData uri="http://schemas.microsoft.com/office/word/2010/wordprocessingShape">
                          <wps:wsp>
                            <wps:cNvSpPr txBox="1"/>
                            <wps:spPr>
                              <a:xfrm>
                                <a:off x="0" y="0"/>
                                <a:ext cx="5914417" cy="428017"/>
                              </a:xfrm>
                              <a:prstGeom prst="rect">
                                <a:avLst/>
                              </a:prstGeom>
                              <a:solidFill>
                                <a:schemeClr val="lt1"/>
                              </a:solidFill>
                              <a:ln w="6350">
                                <a:solidFill>
                                  <a:prstClr val="black"/>
                                </a:solidFill>
                              </a:ln>
                            </wps:spPr>
                            <wps:txbx>
                              <w:txbxContent>
                                <w:p w14:paraId="259EE3CB" w14:textId="1FE7FDB5" w:rsidR="00260027" w:rsidRPr="00260027" w:rsidRDefault="00260027">
                                  <w:pPr>
                                    <w:rPr>
                                      <w:b/>
                                      <w:bCs/>
                                    </w:rPr>
                                  </w:pPr>
                                  <w:r w:rsidRPr="00260027">
                                    <w:rPr>
                                      <w:b/>
                                      <w:bCs/>
                                    </w:rPr>
                                    <w:t>AGE-APPROPRIATE ENHANCED ADHERENCE COUNSELING SOP FOR PEADS/CHILDREN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0D34D96" id="_x0000_t202" coordsize="21600,21600" o:spt="202" path="m,l,21600r21600,l21600,xe">
                      <v:stroke joinstyle="miter"/>
                      <v:path gradientshapeok="t" o:connecttype="rect"/>
                    </v:shapetype>
                    <v:shape id="Text Box 1" o:spid="_x0000_s1026" type="#_x0000_t202" style="position:absolute;margin-left:2.05pt;margin-top:-42.95pt;width:465.7pt;height:33.7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" fillcolor="white [3201]" strokeweight=".5pt">
                      <v:textbox>
                        <w:txbxContent>
                          <w:p w14:paraId="259EE3CB" w14:textId="1FE7FDB5" w:rsidR="00260027" w:rsidRPr="00260027" w:rsidRDefault="00260027">
                            <w:pPr>
                              <w:rPr>
                                <w:b/>
                                <w:bCs/>
                              </w:rPr>
                            </w:pPr>
                            <w:r w:rsidRPr="00260027">
                              <w:rPr>
                                <w:b/>
                                <w:bCs/>
                              </w:rPr>
                              <w:t>AGE-APPROPRIATE ENHANCED ADHERENCE COUNSELING SOP FOR PEADS/CHILDREN</w:t>
                            </w:r>
                          </w:p>
                        </w:txbxContent>
                      </v:textbox>
                    </v:shape>
                  </w:pict>
                </mc:Fallback>
              </mc:AlternateContent>
            </w:r>
            <w:r w:rsidR="00B71CF1" w:rsidRPr="00260027">
              <w:rPr>
                <w:rFonts w:ascii="Cambria" w:eastAsia="Times New Roman" w:hAnsi="Cambria" w:cs="Times New Roman"/>
                <w:b/>
                <w:bCs/>
                <w:color w:val="FFFFFF"/>
                <w:sz w:val="21"/>
                <w:szCs w:val="21"/>
              </w:rPr>
              <w:t xml:space="preserve">Enhanced Adherence Counselling </w:t>
            </w:r>
            <w:r w:rsidRPr="00260027">
              <w:rPr>
                <w:rFonts w:ascii="Cambria" w:eastAsia="Times New Roman" w:hAnsi="Cambria" w:cs="Times New Roman"/>
                <w:b/>
                <w:bCs/>
                <w:color w:val="FFFFFF"/>
                <w:sz w:val="21"/>
                <w:szCs w:val="21"/>
              </w:rPr>
              <w:t>Content</w:t>
            </w:r>
            <w:r w:rsidR="00ED4001" w:rsidRPr="00260027">
              <w:rPr>
                <w:rFonts w:ascii="Cambria" w:eastAsia="Times New Roman" w:hAnsi="Cambria" w:cs="Times New Roman"/>
                <w:b/>
                <w:bCs/>
                <w:color w:val="FFFFFF"/>
                <w:sz w:val="21"/>
                <w:szCs w:val="21"/>
              </w:rPr>
              <w:t xml:space="preserve"> Guide for Children and Adolescents</w:t>
            </w:r>
          </w:p>
          <w:p w14:paraId="50DB6FAD" w14:textId="2A8FF303" w:rsidR="00B71CF1" w:rsidRPr="00260027" w:rsidRDefault="00B71CF1" w:rsidP="00ED4001">
            <w:pPr>
              <w:spacing w:before="100" w:beforeAutospacing="1" w:after="100" w:afterAutospacing="1"/>
              <w:rPr>
                <w:rFonts w:ascii="Times New Roman" w:eastAsia="Times New Roman" w:hAnsi="Times New Roman" w:cs="Times New Roman"/>
                <w:sz w:val="21"/>
                <w:szCs w:val="21"/>
              </w:rPr>
            </w:pPr>
            <w:r w:rsidRPr="00260027">
              <w:rPr>
                <w:rFonts w:ascii="Cambria" w:eastAsia="Times New Roman" w:hAnsi="Cambria" w:cs="Times New Roman"/>
                <w:b/>
                <w:bCs/>
                <w:color w:val="FFFFFF"/>
                <w:sz w:val="21"/>
                <w:szCs w:val="21"/>
              </w:rPr>
              <w:t xml:space="preserve">Session 1 </w:t>
            </w:r>
          </w:p>
        </w:tc>
      </w:tr>
      <w:tr w:rsidR="00B71CF1" w:rsidRPr="00B71CF1" w14:paraId="7701F867" w14:textId="77777777" w:rsidTr="00260027">
        <w:trPr>
          <w:trHeight w:val="5787"/>
        </w:trPr>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4FF88877" w14:textId="7D95E6DF" w:rsidR="00B71CF1" w:rsidRPr="00260027" w:rsidRDefault="00B71CF1" w:rsidP="00ED4001">
            <w:pPr>
              <w:spacing w:before="100" w:beforeAutospacing="1" w:after="100" w:afterAutospacing="1"/>
              <w:rPr>
                <w:rFonts w:ascii="Times New Roman" w:eastAsia="Times New Roman" w:hAnsi="Times New Roman" w:cs="Times New Roman"/>
                <w:sz w:val="21"/>
                <w:szCs w:val="21"/>
              </w:rPr>
            </w:pPr>
            <w:r w:rsidRPr="00260027">
              <w:rPr>
                <w:rFonts w:ascii="Cambria" w:eastAsia="Times New Roman" w:hAnsi="Cambria" w:cs="Times New Roman"/>
                <w:sz w:val="21"/>
                <w:szCs w:val="21"/>
              </w:rPr>
              <w:t xml:space="preserve">Assess </w:t>
            </w:r>
            <w:r w:rsidR="00ED4001" w:rsidRPr="00260027">
              <w:rPr>
                <w:rFonts w:ascii="Cambria" w:eastAsia="Times New Roman" w:hAnsi="Cambria" w:cs="Times New Roman"/>
                <w:sz w:val="21"/>
                <w:szCs w:val="21"/>
              </w:rPr>
              <w:t xml:space="preserve">the Caregiver’s /Adolescent’s </w:t>
            </w:r>
            <w:r w:rsidRPr="00260027">
              <w:rPr>
                <w:rFonts w:ascii="Cambria" w:eastAsia="Times New Roman" w:hAnsi="Cambria" w:cs="Times New Roman"/>
                <w:sz w:val="21"/>
                <w:szCs w:val="21"/>
              </w:rPr>
              <w:t>understanding of ‘viral load’, ‘high viral load’ and ‘suppressed viral load’. Ask the</w:t>
            </w:r>
            <w:r w:rsidR="00ED4001" w:rsidRPr="00260027">
              <w:rPr>
                <w:rFonts w:ascii="Cambria" w:eastAsia="Times New Roman" w:hAnsi="Cambria" w:cs="Times New Roman"/>
                <w:sz w:val="21"/>
                <w:szCs w:val="21"/>
              </w:rPr>
              <w:t xml:space="preserve">m </w:t>
            </w:r>
            <w:r w:rsidRPr="00260027">
              <w:rPr>
                <w:rFonts w:ascii="Cambria" w:eastAsia="Times New Roman" w:hAnsi="Cambria" w:cs="Times New Roman"/>
                <w:sz w:val="21"/>
                <w:szCs w:val="21"/>
              </w:rPr>
              <w:t xml:space="preserve">to explain what each of these terms mean. Provide education if </w:t>
            </w:r>
            <w:r w:rsidR="00ED4001" w:rsidRPr="00260027">
              <w:rPr>
                <w:rFonts w:ascii="Cambria" w:eastAsia="Times New Roman" w:hAnsi="Cambria" w:cs="Times New Roman"/>
                <w:sz w:val="21"/>
                <w:szCs w:val="21"/>
              </w:rPr>
              <w:t xml:space="preserve">Caregiver and Adolescent </w:t>
            </w:r>
            <w:r w:rsidRPr="00260027">
              <w:rPr>
                <w:rFonts w:ascii="Cambria" w:eastAsia="Times New Roman" w:hAnsi="Cambria" w:cs="Times New Roman"/>
                <w:sz w:val="21"/>
                <w:szCs w:val="21"/>
              </w:rPr>
              <w:t>requires more explanation</w:t>
            </w:r>
            <w:r w:rsidRPr="00260027">
              <w:rPr>
                <w:rFonts w:ascii="Cambria" w:eastAsia="Times New Roman" w:hAnsi="Cambria" w:cs="Times New Roman"/>
                <w:sz w:val="21"/>
                <w:szCs w:val="21"/>
              </w:rPr>
              <w:br/>
              <w:t xml:space="preserve">Provide VL result and explanation of result: </w:t>
            </w:r>
          </w:p>
          <w:p w14:paraId="0C981101" w14:textId="580EF690" w:rsidR="00B71CF1" w:rsidRPr="00260027" w:rsidRDefault="00B71CF1" w:rsidP="00ED4001">
            <w:pPr>
              <w:spacing w:before="100" w:beforeAutospacing="1" w:after="100" w:afterAutospacing="1"/>
              <w:rPr>
                <w:rFonts w:ascii="Times New Roman" w:eastAsia="Times New Roman" w:hAnsi="Times New Roman" w:cs="Times New Roman"/>
                <w:sz w:val="21"/>
                <w:szCs w:val="21"/>
              </w:rPr>
            </w:pPr>
            <w:r w:rsidRPr="00260027">
              <w:rPr>
                <w:rFonts w:ascii="Cambria" w:eastAsia="Times New Roman" w:hAnsi="Cambria" w:cs="Times New Roman"/>
                <w:i/>
                <w:iCs/>
                <w:sz w:val="21"/>
                <w:szCs w:val="21"/>
              </w:rPr>
              <w:t xml:space="preserve">“You </w:t>
            </w:r>
            <w:r w:rsidR="00ED4001" w:rsidRPr="00260027">
              <w:rPr>
                <w:rFonts w:ascii="Cambria" w:eastAsia="Times New Roman" w:hAnsi="Cambria" w:cs="Times New Roman"/>
                <w:i/>
                <w:iCs/>
                <w:sz w:val="21"/>
                <w:szCs w:val="21"/>
              </w:rPr>
              <w:t xml:space="preserve">(your child) </w:t>
            </w:r>
            <w:r w:rsidRPr="00260027">
              <w:rPr>
                <w:rFonts w:ascii="Cambria" w:eastAsia="Times New Roman" w:hAnsi="Cambria" w:cs="Times New Roman"/>
                <w:i/>
                <w:iCs/>
                <w:sz w:val="21"/>
                <w:szCs w:val="21"/>
              </w:rPr>
              <w:t xml:space="preserve">have a detectable viral load. There are several possible reasons for this such as problems with adherence, dosing of your medications, interactions with other drugs or foods, or possible drug resistance. It is very important for us to work with you determine which may apply to you.” </w:t>
            </w:r>
          </w:p>
          <w:p w14:paraId="40D109B0" w14:textId="31AA5DCC" w:rsidR="00B71CF1" w:rsidRPr="00260027" w:rsidRDefault="00B71CF1" w:rsidP="00ED4001">
            <w:pPr>
              <w:spacing w:before="100" w:beforeAutospacing="1" w:after="100" w:afterAutospacing="1"/>
              <w:rPr>
                <w:rFonts w:ascii="Times New Roman" w:eastAsia="Times New Roman" w:hAnsi="Times New Roman" w:cs="Times New Roman"/>
                <w:sz w:val="21"/>
                <w:szCs w:val="21"/>
              </w:rPr>
            </w:pPr>
            <w:r w:rsidRPr="00260027">
              <w:rPr>
                <w:rFonts w:ascii="Cambria" w:eastAsia="Times New Roman" w:hAnsi="Cambria" w:cs="Times New Roman"/>
                <w:sz w:val="21"/>
                <w:szCs w:val="21"/>
              </w:rPr>
              <w:t>How do</w:t>
            </w:r>
            <w:r w:rsidR="00ED4001" w:rsidRPr="00260027">
              <w:rPr>
                <w:rFonts w:ascii="Cambria" w:eastAsia="Times New Roman" w:hAnsi="Cambria" w:cs="Times New Roman"/>
                <w:sz w:val="21"/>
                <w:szCs w:val="21"/>
              </w:rPr>
              <w:t xml:space="preserve"> they</w:t>
            </w:r>
            <w:r w:rsidRPr="00260027">
              <w:rPr>
                <w:rFonts w:ascii="Cambria" w:eastAsia="Times New Roman" w:hAnsi="Cambria" w:cs="Times New Roman"/>
                <w:sz w:val="21"/>
                <w:szCs w:val="21"/>
              </w:rPr>
              <w:t xml:space="preserve"> feel </w:t>
            </w:r>
            <w:r w:rsidR="00ED4001" w:rsidRPr="00260027">
              <w:rPr>
                <w:rFonts w:ascii="Cambria" w:eastAsia="Times New Roman" w:hAnsi="Cambria" w:cs="Times New Roman"/>
                <w:sz w:val="21"/>
                <w:szCs w:val="21"/>
              </w:rPr>
              <w:t>about</w:t>
            </w:r>
            <w:r w:rsidRPr="00260027">
              <w:rPr>
                <w:rFonts w:ascii="Cambria" w:eastAsia="Times New Roman" w:hAnsi="Cambria" w:cs="Times New Roman"/>
                <w:sz w:val="21"/>
                <w:szCs w:val="21"/>
              </w:rPr>
              <w:t xml:space="preserve"> the result? </w:t>
            </w:r>
          </w:p>
          <w:p w14:paraId="2E6D72DD" w14:textId="77777777" w:rsidR="00B71CF1" w:rsidRPr="00260027" w:rsidRDefault="00B71CF1" w:rsidP="00ED4001">
            <w:pPr>
              <w:spacing w:before="100" w:beforeAutospacing="1" w:after="100" w:afterAutospacing="1"/>
              <w:rPr>
                <w:rFonts w:ascii="Times New Roman" w:eastAsia="Times New Roman" w:hAnsi="Times New Roman" w:cs="Times New Roman"/>
                <w:sz w:val="21"/>
                <w:szCs w:val="21"/>
              </w:rPr>
            </w:pPr>
            <w:r w:rsidRPr="00260027">
              <w:rPr>
                <w:rFonts w:ascii="Cambria" w:eastAsia="Times New Roman" w:hAnsi="Cambria" w:cs="Times New Roman"/>
                <w:sz w:val="21"/>
                <w:szCs w:val="21"/>
              </w:rPr>
              <w:t xml:space="preserve">Explain the process of enhanced adherence: </w:t>
            </w:r>
          </w:p>
          <w:p w14:paraId="37DC5E87" w14:textId="77777777" w:rsidR="00B71CF1" w:rsidRPr="00260027" w:rsidRDefault="00B71CF1" w:rsidP="00ED4001">
            <w:pPr>
              <w:spacing w:before="100" w:beforeAutospacing="1" w:after="100" w:afterAutospacing="1"/>
              <w:rPr>
                <w:rFonts w:ascii="Times New Roman" w:eastAsia="Times New Roman" w:hAnsi="Times New Roman" w:cs="Times New Roman"/>
                <w:sz w:val="21"/>
                <w:szCs w:val="21"/>
              </w:rPr>
            </w:pPr>
            <w:r w:rsidRPr="00260027">
              <w:rPr>
                <w:rFonts w:ascii="Cambria" w:eastAsia="Times New Roman" w:hAnsi="Cambria" w:cs="Times New Roman"/>
                <w:i/>
                <w:iCs/>
                <w:sz w:val="21"/>
                <w:szCs w:val="21"/>
              </w:rPr>
              <w:t xml:space="preserve">“Patients with a high viral load come for at least 3 adherence counselling sessions to discuss what might cause a high viral and to look for solutions on how adherence can be improved. Another viral load test will be done after 3 months of good adherence to see if the ART can be continued or if we need to change treatment.” </w:t>
            </w:r>
          </w:p>
          <w:p w14:paraId="1C233D82" w14:textId="7448DFA8" w:rsidR="00B71CF1" w:rsidRPr="00260027" w:rsidRDefault="00B71CF1" w:rsidP="00ED4001">
            <w:pPr>
              <w:spacing w:before="100" w:beforeAutospacing="1" w:after="100" w:afterAutospacing="1"/>
              <w:rPr>
                <w:rFonts w:ascii="Times New Roman" w:eastAsia="Times New Roman" w:hAnsi="Times New Roman" w:cs="Times New Roman"/>
                <w:sz w:val="21"/>
                <w:szCs w:val="21"/>
              </w:rPr>
            </w:pPr>
            <w:r w:rsidRPr="00260027">
              <w:rPr>
                <w:rFonts w:ascii="Cambria" w:eastAsia="Times New Roman" w:hAnsi="Cambria" w:cs="Times New Roman"/>
                <w:sz w:val="21"/>
                <w:szCs w:val="21"/>
              </w:rPr>
              <w:t xml:space="preserve">Check whether the </w:t>
            </w:r>
            <w:r w:rsidR="00ED4001" w:rsidRPr="00260027">
              <w:rPr>
                <w:rFonts w:ascii="Cambria" w:eastAsia="Times New Roman" w:hAnsi="Cambria" w:cs="Times New Roman"/>
                <w:sz w:val="21"/>
                <w:szCs w:val="21"/>
              </w:rPr>
              <w:t xml:space="preserve">child or adolescent has </w:t>
            </w:r>
            <w:r w:rsidRPr="00260027">
              <w:rPr>
                <w:rFonts w:ascii="Cambria" w:eastAsia="Times New Roman" w:hAnsi="Cambria" w:cs="Times New Roman"/>
                <w:sz w:val="21"/>
                <w:szCs w:val="21"/>
              </w:rPr>
              <w:t xml:space="preserve">had previous problems with adherence and/or missed appointments </w:t>
            </w:r>
          </w:p>
          <w:p w14:paraId="0EFB5D40" w14:textId="77777777" w:rsidR="00B71CF1" w:rsidRPr="00260027" w:rsidRDefault="00B71CF1" w:rsidP="00ED4001">
            <w:pPr>
              <w:spacing w:before="100" w:beforeAutospacing="1" w:after="100" w:afterAutospacing="1"/>
              <w:rPr>
                <w:rFonts w:ascii="Times New Roman" w:eastAsia="Times New Roman" w:hAnsi="Times New Roman" w:cs="Times New Roman"/>
                <w:sz w:val="21"/>
                <w:szCs w:val="21"/>
              </w:rPr>
            </w:pPr>
            <w:r w:rsidRPr="00260027">
              <w:rPr>
                <w:rFonts w:ascii="Cambria" w:eastAsia="Times New Roman" w:hAnsi="Cambria" w:cs="Times New Roman"/>
                <w:sz w:val="21"/>
                <w:szCs w:val="21"/>
              </w:rPr>
              <w:t xml:space="preserve">Ask: </w:t>
            </w:r>
          </w:p>
          <w:p w14:paraId="5C351C7E" w14:textId="553A43EA" w:rsidR="00B71CF1" w:rsidRPr="00260027" w:rsidRDefault="00B71CF1" w:rsidP="00ED4001">
            <w:pPr>
              <w:spacing w:before="100" w:beforeAutospacing="1" w:after="100" w:afterAutospacing="1"/>
              <w:rPr>
                <w:rFonts w:ascii="Times New Roman" w:eastAsia="Times New Roman" w:hAnsi="Times New Roman" w:cs="Times New Roman"/>
                <w:sz w:val="21"/>
                <w:szCs w:val="21"/>
              </w:rPr>
            </w:pPr>
            <w:r w:rsidRPr="00260027">
              <w:rPr>
                <w:rFonts w:ascii="Cambria" w:eastAsia="Times New Roman" w:hAnsi="Cambria" w:cs="Times New Roman"/>
                <w:i/>
                <w:iCs/>
                <w:sz w:val="21"/>
                <w:szCs w:val="21"/>
              </w:rPr>
              <w:t xml:space="preserve">“Why do you think </w:t>
            </w:r>
            <w:r w:rsidR="00830EEE" w:rsidRPr="00260027">
              <w:rPr>
                <w:rFonts w:ascii="Cambria" w:eastAsia="Times New Roman" w:hAnsi="Cambria" w:cs="Times New Roman"/>
                <w:i/>
                <w:iCs/>
                <w:sz w:val="21"/>
                <w:szCs w:val="21"/>
              </w:rPr>
              <w:t>your (</w:t>
            </w:r>
            <w:r w:rsidR="00ED4001" w:rsidRPr="00260027">
              <w:rPr>
                <w:rFonts w:ascii="Cambria" w:eastAsia="Times New Roman" w:hAnsi="Cambria" w:cs="Times New Roman"/>
                <w:i/>
                <w:iCs/>
                <w:sz w:val="21"/>
                <w:szCs w:val="21"/>
              </w:rPr>
              <w:t>your child’s)</w:t>
            </w:r>
            <w:r w:rsidRPr="00260027">
              <w:rPr>
                <w:rFonts w:ascii="Cambria" w:eastAsia="Times New Roman" w:hAnsi="Cambria" w:cs="Times New Roman"/>
                <w:i/>
                <w:iCs/>
                <w:sz w:val="21"/>
                <w:szCs w:val="21"/>
              </w:rPr>
              <w:t xml:space="preserve"> viral load is high?” </w:t>
            </w:r>
          </w:p>
          <w:p w14:paraId="7C92E91C" w14:textId="54BCF2FB" w:rsidR="00B71CF1" w:rsidRPr="00260027" w:rsidRDefault="00B71CF1" w:rsidP="00ED4001">
            <w:pPr>
              <w:spacing w:before="100" w:beforeAutospacing="1" w:after="100" w:afterAutospacing="1"/>
              <w:rPr>
                <w:rFonts w:ascii="Times New Roman" w:eastAsia="Times New Roman" w:hAnsi="Times New Roman" w:cs="Times New Roman"/>
                <w:sz w:val="21"/>
                <w:szCs w:val="21"/>
              </w:rPr>
            </w:pPr>
            <w:r w:rsidRPr="00260027">
              <w:rPr>
                <w:rFonts w:ascii="Cambria" w:eastAsia="Times New Roman" w:hAnsi="Cambria" w:cs="Times New Roman"/>
                <w:sz w:val="21"/>
                <w:szCs w:val="21"/>
              </w:rPr>
              <w:t xml:space="preserve">Sometimes the </w:t>
            </w:r>
            <w:r w:rsidR="00ED4001" w:rsidRPr="00260027">
              <w:rPr>
                <w:rFonts w:ascii="Cambria" w:eastAsia="Times New Roman" w:hAnsi="Cambria" w:cs="Times New Roman"/>
                <w:sz w:val="21"/>
                <w:szCs w:val="21"/>
              </w:rPr>
              <w:t>adolescent/caregiver may</w:t>
            </w:r>
            <w:r w:rsidRPr="00260027">
              <w:rPr>
                <w:rFonts w:ascii="Cambria" w:eastAsia="Times New Roman" w:hAnsi="Cambria" w:cs="Times New Roman"/>
                <w:sz w:val="21"/>
                <w:szCs w:val="21"/>
              </w:rPr>
              <w:t xml:space="preserve"> already know</w:t>
            </w:r>
            <w:r w:rsidR="00ED4001" w:rsidRPr="00260027">
              <w:rPr>
                <w:rFonts w:ascii="Cambria" w:eastAsia="Times New Roman" w:hAnsi="Cambria" w:cs="Times New Roman"/>
                <w:sz w:val="21"/>
                <w:szCs w:val="21"/>
              </w:rPr>
              <w:t xml:space="preserve"> </w:t>
            </w:r>
            <w:r w:rsidRPr="00260027">
              <w:rPr>
                <w:rFonts w:ascii="Cambria" w:eastAsia="Times New Roman" w:hAnsi="Cambria" w:cs="Times New Roman"/>
                <w:sz w:val="21"/>
                <w:szCs w:val="21"/>
              </w:rPr>
              <w:t xml:space="preserve">why </w:t>
            </w:r>
            <w:r w:rsidR="00ED4001" w:rsidRPr="00260027">
              <w:rPr>
                <w:rFonts w:ascii="Cambria" w:eastAsia="Times New Roman" w:hAnsi="Cambria" w:cs="Times New Roman"/>
                <w:sz w:val="21"/>
                <w:szCs w:val="21"/>
              </w:rPr>
              <w:t xml:space="preserve">the </w:t>
            </w:r>
            <w:r w:rsidRPr="00260027">
              <w:rPr>
                <w:rFonts w:ascii="Cambria" w:eastAsia="Times New Roman" w:hAnsi="Cambria" w:cs="Times New Roman"/>
                <w:sz w:val="21"/>
                <w:szCs w:val="21"/>
              </w:rPr>
              <w:t xml:space="preserve">VL is detectable. Start by giving them a chance to provide their own explanation. Often, they will admit that they are struggling with their adherence If they really don’t know why their VL is high you can say: </w:t>
            </w:r>
          </w:p>
          <w:p w14:paraId="2B05C11F" w14:textId="02833EB9" w:rsidR="00B71CF1" w:rsidRPr="00260027" w:rsidRDefault="00B71CF1" w:rsidP="00ED4001">
            <w:pPr>
              <w:spacing w:before="100" w:beforeAutospacing="1" w:after="100" w:afterAutospacing="1"/>
              <w:rPr>
                <w:rFonts w:ascii="Times New Roman" w:eastAsia="Times New Roman" w:hAnsi="Times New Roman" w:cs="Times New Roman"/>
                <w:sz w:val="21"/>
                <w:szCs w:val="21"/>
              </w:rPr>
            </w:pPr>
            <w:r w:rsidRPr="00260027">
              <w:rPr>
                <w:rFonts w:ascii="Cambria" w:eastAsia="Times New Roman" w:hAnsi="Cambria" w:cs="Times New Roman"/>
                <w:i/>
                <w:iCs/>
                <w:sz w:val="21"/>
                <w:szCs w:val="21"/>
              </w:rPr>
              <w:t xml:space="preserve">“We notice that when people sometimes forget to take their ART everyday it gives the virus a chance to grow. Do you think that you sometimes forget </w:t>
            </w:r>
            <w:r w:rsidR="00ED4001" w:rsidRPr="00260027">
              <w:rPr>
                <w:rFonts w:ascii="Cambria" w:eastAsia="Times New Roman" w:hAnsi="Cambria" w:cs="Times New Roman"/>
                <w:i/>
                <w:iCs/>
                <w:sz w:val="21"/>
                <w:szCs w:val="21"/>
              </w:rPr>
              <w:t xml:space="preserve">to give </w:t>
            </w:r>
            <w:r w:rsidRPr="00260027">
              <w:rPr>
                <w:rFonts w:ascii="Cambria" w:eastAsia="Times New Roman" w:hAnsi="Cambria" w:cs="Times New Roman"/>
                <w:i/>
                <w:iCs/>
                <w:sz w:val="21"/>
                <w:szCs w:val="21"/>
              </w:rPr>
              <w:t>your</w:t>
            </w:r>
            <w:r w:rsidR="00ED4001" w:rsidRPr="00260027">
              <w:rPr>
                <w:rFonts w:ascii="Cambria" w:eastAsia="Times New Roman" w:hAnsi="Cambria" w:cs="Times New Roman"/>
                <w:i/>
                <w:iCs/>
                <w:sz w:val="21"/>
                <w:szCs w:val="21"/>
              </w:rPr>
              <w:t xml:space="preserve"> child</w:t>
            </w:r>
            <w:r w:rsidRPr="00260027">
              <w:rPr>
                <w:rFonts w:ascii="Cambria" w:eastAsia="Times New Roman" w:hAnsi="Cambria" w:cs="Times New Roman"/>
                <w:i/>
                <w:iCs/>
                <w:sz w:val="21"/>
                <w:szCs w:val="21"/>
              </w:rPr>
              <w:t xml:space="preserve"> </w:t>
            </w:r>
            <w:r w:rsidR="00ED4001" w:rsidRPr="00260027">
              <w:rPr>
                <w:rFonts w:ascii="Cambria" w:eastAsia="Times New Roman" w:hAnsi="Cambria" w:cs="Times New Roman"/>
                <w:i/>
                <w:iCs/>
                <w:sz w:val="21"/>
                <w:szCs w:val="21"/>
              </w:rPr>
              <w:t>medication</w:t>
            </w:r>
            <w:r w:rsidRPr="00260027">
              <w:rPr>
                <w:rFonts w:ascii="Cambria" w:eastAsia="Times New Roman" w:hAnsi="Cambria" w:cs="Times New Roman"/>
                <w:i/>
                <w:iCs/>
                <w:sz w:val="21"/>
                <w:szCs w:val="21"/>
              </w:rPr>
              <w:t xml:space="preserve">?” </w:t>
            </w:r>
          </w:p>
          <w:p w14:paraId="16CE961C" w14:textId="77777777" w:rsidR="00B71CF1" w:rsidRPr="00260027" w:rsidRDefault="00B71CF1" w:rsidP="00ED4001">
            <w:pPr>
              <w:spacing w:before="100" w:beforeAutospacing="1" w:after="100" w:afterAutospacing="1"/>
              <w:rPr>
                <w:rFonts w:ascii="Times New Roman" w:eastAsia="Times New Roman" w:hAnsi="Times New Roman" w:cs="Times New Roman"/>
                <w:sz w:val="21"/>
                <w:szCs w:val="21"/>
              </w:rPr>
            </w:pPr>
            <w:r w:rsidRPr="00260027">
              <w:rPr>
                <w:rFonts w:ascii="Cambria" w:eastAsia="Times New Roman" w:hAnsi="Cambria" w:cs="Times New Roman"/>
                <w:b/>
                <w:bCs/>
                <w:color w:val="024CA0"/>
                <w:sz w:val="21"/>
                <w:szCs w:val="21"/>
              </w:rPr>
              <w:t xml:space="preserve">Assess for Possible Barriers to Adherence </w:t>
            </w:r>
          </w:p>
          <w:p w14:paraId="4AB13809" w14:textId="77777777" w:rsidR="00B71CF1" w:rsidRPr="00260027" w:rsidRDefault="00B71CF1" w:rsidP="00ED4001">
            <w:pPr>
              <w:spacing w:before="100" w:beforeAutospacing="1" w:after="100" w:afterAutospacing="1"/>
              <w:rPr>
                <w:rFonts w:ascii="Times New Roman" w:eastAsia="Times New Roman" w:hAnsi="Times New Roman" w:cs="Times New Roman"/>
                <w:sz w:val="21"/>
                <w:szCs w:val="21"/>
              </w:rPr>
            </w:pPr>
            <w:r w:rsidRPr="00260027">
              <w:rPr>
                <w:rFonts w:ascii="Cambria" w:eastAsia="Times New Roman" w:hAnsi="Cambria" w:cs="Times New Roman"/>
                <w:b/>
                <w:bCs/>
                <w:sz w:val="21"/>
                <w:szCs w:val="21"/>
              </w:rPr>
              <w:t xml:space="preserve">Cognitive Barriers (HIV and ART knowledge) </w:t>
            </w:r>
          </w:p>
          <w:p w14:paraId="0BBF87E4" w14:textId="0604AF3C" w:rsidR="00B71CF1" w:rsidRPr="00260027" w:rsidRDefault="00B71CF1" w:rsidP="00ED4001">
            <w:pPr>
              <w:spacing w:before="100" w:beforeAutospacing="1" w:after="100" w:afterAutospacing="1"/>
              <w:rPr>
                <w:rFonts w:ascii="Times New Roman" w:eastAsia="Times New Roman" w:hAnsi="Times New Roman" w:cs="Times New Roman"/>
                <w:sz w:val="21"/>
                <w:szCs w:val="21"/>
              </w:rPr>
            </w:pPr>
            <w:r w:rsidRPr="00260027">
              <w:rPr>
                <w:rFonts w:ascii="Cambria" w:eastAsia="Times New Roman" w:hAnsi="Cambria" w:cs="Times New Roman"/>
                <w:sz w:val="21"/>
                <w:szCs w:val="21"/>
              </w:rPr>
              <w:t xml:space="preserve">Assess </w:t>
            </w:r>
            <w:r w:rsidR="00ED4001" w:rsidRPr="00260027">
              <w:rPr>
                <w:rFonts w:ascii="Cambria" w:eastAsia="Times New Roman" w:hAnsi="Cambria" w:cs="Times New Roman"/>
                <w:sz w:val="21"/>
                <w:szCs w:val="21"/>
              </w:rPr>
              <w:t xml:space="preserve">Caregiver or Adolescent’s </w:t>
            </w:r>
            <w:r w:rsidRPr="00260027">
              <w:rPr>
                <w:rFonts w:ascii="Cambria" w:eastAsia="Times New Roman" w:hAnsi="Cambria" w:cs="Times New Roman"/>
                <w:sz w:val="21"/>
                <w:szCs w:val="21"/>
              </w:rPr>
              <w:t xml:space="preserve">knowledge about HIV and ART; correct any misconceptions </w:t>
            </w:r>
          </w:p>
          <w:p w14:paraId="4DCCE867" w14:textId="7CC34BB0" w:rsidR="00B71CF1" w:rsidRPr="00260027" w:rsidRDefault="00B71CF1" w:rsidP="00ED4001">
            <w:pPr>
              <w:spacing w:before="100" w:beforeAutospacing="1" w:after="100" w:afterAutospacing="1"/>
              <w:rPr>
                <w:rFonts w:ascii="Cambria" w:eastAsia="Times New Roman" w:hAnsi="Cambria" w:cs="Times New Roman"/>
                <w:i/>
                <w:iCs/>
                <w:sz w:val="21"/>
                <w:szCs w:val="21"/>
              </w:rPr>
            </w:pPr>
            <w:r w:rsidRPr="00260027">
              <w:rPr>
                <w:rFonts w:ascii="Cambria" w:eastAsia="Times New Roman" w:hAnsi="Cambria" w:cs="Times New Roman"/>
                <w:i/>
                <w:iCs/>
                <w:sz w:val="21"/>
                <w:szCs w:val="21"/>
              </w:rPr>
              <w:t>“What is HIV?”</w:t>
            </w:r>
            <w:r w:rsidRPr="00260027">
              <w:rPr>
                <w:rFonts w:ascii="Cambria" w:eastAsia="Times New Roman" w:hAnsi="Cambria" w:cs="Times New Roman"/>
                <w:i/>
                <w:iCs/>
                <w:sz w:val="21"/>
                <w:szCs w:val="21"/>
              </w:rPr>
              <w:br/>
              <w:t>“What is the immune system and CD4 cells?”</w:t>
            </w:r>
            <w:r w:rsidRPr="00260027">
              <w:rPr>
                <w:rFonts w:ascii="Cambria" w:eastAsia="Times New Roman" w:hAnsi="Cambria" w:cs="Times New Roman"/>
                <w:i/>
                <w:iCs/>
                <w:sz w:val="21"/>
                <w:szCs w:val="21"/>
              </w:rPr>
              <w:br/>
              <w:t>“What is ART and how does it work?”</w:t>
            </w:r>
            <w:r w:rsidRPr="00260027">
              <w:rPr>
                <w:rFonts w:ascii="Cambria" w:eastAsia="Times New Roman" w:hAnsi="Cambria" w:cs="Times New Roman"/>
                <w:i/>
                <w:iCs/>
                <w:sz w:val="21"/>
                <w:szCs w:val="21"/>
              </w:rPr>
              <w:br/>
              <w:t>“Why is it important to be adherent? And how?”</w:t>
            </w:r>
            <w:r w:rsidRPr="00260027">
              <w:rPr>
                <w:rFonts w:ascii="Cambria" w:eastAsia="Times New Roman" w:hAnsi="Cambria" w:cs="Times New Roman"/>
                <w:i/>
                <w:iCs/>
                <w:sz w:val="21"/>
                <w:szCs w:val="21"/>
              </w:rPr>
              <w:br/>
              <w:t xml:space="preserve">“Why do you have to come for follow-up appointments? What should you bring?” </w:t>
            </w:r>
          </w:p>
          <w:p w14:paraId="48FCA88F" w14:textId="37143198" w:rsidR="00B71CF1" w:rsidRPr="00260027" w:rsidRDefault="00ED4001" w:rsidP="00ED4001">
            <w:pPr>
              <w:spacing w:before="100" w:beforeAutospacing="1" w:after="100" w:afterAutospacing="1"/>
              <w:rPr>
                <w:rFonts w:ascii="Times New Roman" w:eastAsia="Times New Roman" w:hAnsi="Times New Roman" w:cs="Times New Roman"/>
                <w:sz w:val="21"/>
                <w:szCs w:val="21"/>
              </w:rPr>
            </w:pPr>
            <w:r w:rsidRPr="00260027">
              <w:rPr>
                <w:rFonts w:ascii="Cambria" w:eastAsia="Times New Roman" w:hAnsi="Cambria" w:cs="Times New Roman"/>
                <w:b/>
                <w:bCs/>
                <w:sz w:val="21"/>
                <w:szCs w:val="21"/>
              </w:rPr>
              <w:t>Behavioral</w:t>
            </w:r>
            <w:r w:rsidR="00B71CF1" w:rsidRPr="00260027">
              <w:rPr>
                <w:rFonts w:ascii="Cambria" w:eastAsia="Times New Roman" w:hAnsi="Cambria" w:cs="Times New Roman"/>
                <w:b/>
                <w:bCs/>
                <w:sz w:val="21"/>
                <w:szCs w:val="21"/>
              </w:rPr>
              <w:t xml:space="preserve"> Barriers </w:t>
            </w:r>
          </w:p>
          <w:p w14:paraId="1FDB5A6E" w14:textId="1185762E" w:rsidR="00B71CF1" w:rsidRPr="00260027" w:rsidRDefault="00B71CF1" w:rsidP="00ED4001">
            <w:pPr>
              <w:spacing w:before="100" w:beforeAutospacing="1" w:after="100" w:afterAutospacing="1"/>
              <w:rPr>
                <w:rFonts w:ascii="Times New Roman" w:eastAsia="Times New Roman" w:hAnsi="Times New Roman" w:cs="Times New Roman"/>
                <w:sz w:val="21"/>
                <w:szCs w:val="21"/>
              </w:rPr>
            </w:pPr>
            <w:r w:rsidRPr="00260027">
              <w:rPr>
                <w:rFonts w:ascii="Cambria" w:eastAsia="Times New Roman" w:hAnsi="Cambria" w:cs="Times New Roman"/>
                <w:sz w:val="21"/>
                <w:szCs w:val="21"/>
              </w:rPr>
              <w:lastRenderedPageBreak/>
              <w:t xml:space="preserve">Review how the </w:t>
            </w:r>
            <w:r w:rsidR="00ED4001" w:rsidRPr="00260027">
              <w:rPr>
                <w:rFonts w:ascii="Cambria" w:eastAsia="Times New Roman" w:hAnsi="Cambria" w:cs="Times New Roman"/>
                <w:sz w:val="21"/>
                <w:szCs w:val="21"/>
              </w:rPr>
              <w:t>caregiver gives medication or adolescent</w:t>
            </w:r>
            <w:r w:rsidRPr="00260027">
              <w:rPr>
                <w:rFonts w:ascii="Cambria" w:eastAsia="Times New Roman" w:hAnsi="Cambria" w:cs="Times New Roman"/>
                <w:sz w:val="21"/>
                <w:szCs w:val="21"/>
              </w:rPr>
              <w:t xml:space="preserve"> takes drugs</w:t>
            </w:r>
            <w:r w:rsidRPr="00260027">
              <w:rPr>
                <w:rFonts w:ascii="Cambria" w:eastAsia="Times New Roman" w:hAnsi="Cambria" w:cs="Times New Roman"/>
                <w:sz w:val="21"/>
                <w:szCs w:val="21"/>
              </w:rPr>
              <w:br/>
            </w:r>
            <w:r w:rsidRPr="00260027">
              <w:rPr>
                <w:rFonts w:ascii="Cambria" w:eastAsia="Times New Roman" w:hAnsi="Cambria" w:cs="Times New Roman"/>
                <w:i/>
                <w:iCs/>
                <w:sz w:val="21"/>
                <w:szCs w:val="21"/>
              </w:rPr>
              <w:t xml:space="preserve">“How does </w:t>
            </w:r>
            <w:r w:rsidR="00ED4001" w:rsidRPr="00260027">
              <w:rPr>
                <w:rFonts w:ascii="Cambria" w:eastAsia="Times New Roman" w:hAnsi="Cambria" w:cs="Times New Roman"/>
                <w:i/>
                <w:iCs/>
                <w:sz w:val="21"/>
                <w:szCs w:val="21"/>
              </w:rPr>
              <w:t xml:space="preserve">taking medication/giving your child medication </w:t>
            </w:r>
            <w:r w:rsidRPr="00260027">
              <w:rPr>
                <w:rFonts w:ascii="Cambria" w:eastAsia="Times New Roman" w:hAnsi="Cambria" w:cs="Times New Roman"/>
                <w:i/>
                <w:iCs/>
                <w:sz w:val="21"/>
                <w:szCs w:val="21"/>
              </w:rPr>
              <w:t xml:space="preserve">fit in your daily routines?” </w:t>
            </w:r>
          </w:p>
          <w:p w14:paraId="67B310F3" w14:textId="09017037" w:rsidR="00B71CF1" w:rsidRPr="00260027" w:rsidRDefault="00ED4001" w:rsidP="00ED4001">
            <w:pPr>
              <w:numPr>
                <w:ilvl w:val="0"/>
                <w:numId w:val="1"/>
              </w:numPr>
              <w:spacing w:before="100" w:beforeAutospacing="1" w:after="100" w:afterAutospacing="1"/>
              <w:rPr>
                <w:rFonts w:ascii="ArialMT" w:eastAsia="Times New Roman" w:hAnsi="ArialMT" w:cs="Times New Roman"/>
                <w:sz w:val="21"/>
                <w:szCs w:val="21"/>
              </w:rPr>
            </w:pPr>
            <w:r w:rsidRPr="00260027">
              <w:rPr>
                <w:rFonts w:ascii="Cambria" w:eastAsia="Times New Roman" w:hAnsi="Cambria" w:cs="Times New Roman"/>
                <w:sz w:val="21"/>
                <w:szCs w:val="21"/>
              </w:rPr>
              <w:t xml:space="preserve">Assess with the caregiver or adolescent </w:t>
            </w:r>
            <w:r w:rsidR="00B71CF1" w:rsidRPr="00260027">
              <w:rPr>
                <w:rFonts w:ascii="Cambria" w:eastAsia="Times New Roman" w:hAnsi="Cambria" w:cs="Times New Roman"/>
                <w:sz w:val="21"/>
                <w:szCs w:val="21"/>
              </w:rPr>
              <w:t xml:space="preserve">whether the time is a problem. For example, if the </w:t>
            </w:r>
            <w:r w:rsidRPr="00260027">
              <w:rPr>
                <w:rFonts w:ascii="Cambria" w:eastAsia="Times New Roman" w:hAnsi="Cambria" w:cs="Times New Roman"/>
                <w:sz w:val="21"/>
                <w:szCs w:val="21"/>
              </w:rPr>
              <w:t>caregiver or adolescent</w:t>
            </w:r>
            <w:r w:rsidR="00B71CF1" w:rsidRPr="00260027">
              <w:rPr>
                <w:rFonts w:ascii="Cambria" w:eastAsia="Times New Roman" w:hAnsi="Cambria" w:cs="Times New Roman"/>
                <w:sz w:val="21"/>
                <w:szCs w:val="21"/>
              </w:rPr>
              <w:t xml:space="preserve"> has chosen 9 pm, but </w:t>
            </w:r>
            <w:r w:rsidRPr="00260027">
              <w:rPr>
                <w:rFonts w:ascii="Cambria" w:eastAsia="Times New Roman" w:hAnsi="Cambria" w:cs="Times New Roman"/>
                <w:sz w:val="21"/>
                <w:szCs w:val="21"/>
              </w:rPr>
              <w:t xml:space="preserve">they are already </w:t>
            </w:r>
            <w:r w:rsidR="00B71CF1" w:rsidRPr="00260027">
              <w:rPr>
                <w:rFonts w:ascii="Cambria" w:eastAsia="Times New Roman" w:hAnsi="Cambria" w:cs="Times New Roman"/>
                <w:sz w:val="21"/>
                <w:szCs w:val="21"/>
              </w:rPr>
              <w:t xml:space="preserve">asleep by 9 pm, then that is not a good dosing time. </w:t>
            </w:r>
            <w:r w:rsidRPr="00260027">
              <w:rPr>
                <w:rFonts w:ascii="Cambria" w:eastAsia="Times New Roman" w:hAnsi="Cambria" w:cs="Times New Roman"/>
                <w:sz w:val="21"/>
                <w:szCs w:val="21"/>
              </w:rPr>
              <w:t xml:space="preserve">The timing should also fit into the child/adolescent’s school schedule. </w:t>
            </w:r>
            <w:r w:rsidR="00B71CF1" w:rsidRPr="00260027">
              <w:rPr>
                <w:rFonts w:ascii="Cambria" w:eastAsia="Times New Roman" w:hAnsi="Cambria" w:cs="Times New Roman"/>
                <w:sz w:val="21"/>
                <w:szCs w:val="21"/>
              </w:rPr>
              <w:t xml:space="preserve">If the time is a </w:t>
            </w:r>
            <w:proofErr w:type="gramStart"/>
            <w:r w:rsidR="00B71CF1" w:rsidRPr="00260027">
              <w:rPr>
                <w:rFonts w:ascii="Cambria" w:eastAsia="Times New Roman" w:hAnsi="Cambria" w:cs="Times New Roman"/>
                <w:sz w:val="21"/>
                <w:szCs w:val="21"/>
              </w:rPr>
              <w:t>problem</w:t>
            </w:r>
            <w:proofErr w:type="gramEnd"/>
            <w:r w:rsidR="00B71CF1" w:rsidRPr="00260027">
              <w:rPr>
                <w:rFonts w:ascii="Cambria" w:eastAsia="Times New Roman" w:hAnsi="Cambria" w:cs="Times New Roman"/>
                <w:sz w:val="21"/>
                <w:szCs w:val="21"/>
              </w:rPr>
              <w:t xml:space="preserve"> then determine a new, more appropriate time with the patient based on their schedule </w:t>
            </w:r>
          </w:p>
          <w:p w14:paraId="5B9E1756" w14:textId="0C2B1693" w:rsidR="00B71CF1" w:rsidRPr="00260027" w:rsidRDefault="00B71CF1" w:rsidP="00ED4001">
            <w:pPr>
              <w:numPr>
                <w:ilvl w:val="0"/>
                <w:numId w:val="1"/>
              </w:numPr>
              <w:spacing w:before="100" w:beforeAutospacing="1" w:after="100" w:afterAutospacing="1"/>
              <w:rPr>
                <w:rFonts w:ascii="ArialMT" w:eastAsia="Times New Roman" w:hAnsi="ArialMT" w:cs="Times New Roman"/>
                <w:sz w:val="21"/>
                <w:szCs w:val="21"/>
              </w:rPr>
            </w:pPr>
            <w:r w:rsidRPr="00260027">
              <w:rPr>
                <w:rFonts w:ascii="Cambria" w:eastAsia="Times New Roman" w:hAnsi="Cambria" w:cs="Times New Roman"/>
                <w:sz w:val="21"/>
                <w:szCs w:val="21"/>
              </w:rPr>
              <w:t xml:space="preserve">Remind the </w:t>
            </w:r>
            <w:r w:rsidR="00ED4001" w:rsidRPr="00260027">
              <w:rPr>
                <w:rFonts w:ascii="Cambria" w:eastAsia="Times New Roman" w:hAnsi="Cambria" w:cs="Times New Roman"/>
                <w:sz w:val="21"/>
                <w:szCs w:val="21"/>
              </w:rPr>
              <w:t>adolescent</w:t>
            </w:r>
            <w:r w:rsidRPr="00260027">
              <w:rPr>
                <w:rFonts w:ascii="Cambria" w:eastAsia="Times New Roman" w:hAnsi="Cambria" w:cs="Times New Roman"/>
                <w:sz w:val="21"/>
                <w:szCs w:val="21"/>
              </w:rPr>
              <w:t xml:space="preserve">/caregiver that a missed dose should be taken as soon as he/she remembers (up to a couple hours before the next scheduled dose). The next dose should be taken at the usual time </w:t>
            </w:r>
          </w:p>
          <w:p w14:paraId="5AF22F02" w14:textId="7276AE2F" w:rsidR="00B71CF1" w:rsidRPr="00260027" w:rsidRDefault="00B71CF1" w:rsidP="00ED4001">
            <w:pPr>
              <w:spacing w:before="100" w:beforeAutospacing="1" w:after="100" w:afterAutospacing="1"/>
              <w:rPr>
                <w:rFonts w:ascii="Times New Roman" w:eastAsia="Times New Roman" w:hAnsi="Times New Roman" w:cs="Times New Roman"/>
                <w:sz w:val="21"/>
                <w:szCs w:val="21"/>
              </w:rPr>
            </w:pPr>
            <w:r w:rsidRPr="00260027">
              <w:rPr>
                <w:rFonts w:ascii="Cambria" w:eastAsia="Times New Roman" w:hAnsi="Cambria" w:cs="Times New Roman"/>
                <w:i/>
                <w:iCs/>
                <w:sz w:val="21"/>
                <w:szCs w:val="21"/>
              </w:rPr>
              <w:t>“What reminder tools do you use? (</w:t>
            </w:r>
            <w:r w:rsidR="00830EEE" w:rsidRPr="00260027">
              <w:rPr>
                <w:rFonts w:ascii="Cambria" w:eastAsia="Times New Roman" w:hAnsi="Cambria" w:cs="Times New Roman"/>
                <w:i/>
                <w:iCs/>
                <w:sz w:val="21"/>
                <w:szCs w:val="21"/>
              </w:rPr>
              <w:t>e.g.,</w:t>
            </w:r>
            <w:r w:rsidRPr="00260027">
              <w:rPr>
                <w:rFonts w:ascii="Cambria" w:eastAsia="Times New Roman" w:hAnsi="Cambria" w:cs="Times New Roman"/>
                <w:i/>
                <w:iCs/>
                <w:sz w:val="21"/>
                <w:szCs w:val="21"/>
              </w:rPr>
              <w:t xml:space="preserve"> mobile phone alarm)” “What do you do in case of visits, and travel?” </w:t>
            </w:r>
          </w:p>
          <w:p w14:paraId="180247BB" w14:textId="5C3880DB" w:rsidR="00B71CF1" w:rsidRPr="00260027" w:rsidRDefault="00B71CF1" w:rsidP="00ED4001">
            <w:pPr>
              <w:numPr>
                <w:ilvl w:val="0"/>
                <w:numId w:val="2"/>
              </w:numPr>
              <w:spacing w:before="100" w:beforeAutospacing="1" w:after="100" w:afterAutospacing="1"/>
              <w:rPr>
                <w:rFonts w:ascii="ArialMT" w:eastAsia="Times New Roman" w:hAnsi="ArialMT" w:cs="Times New Roman"/>
                <w:sz w:val="21"/>
                <w:szCs w:val="21"/>
              </w:rPr>
            </w:pPr>
            <w:r w:rsidRPr="00260027">
              <w:rPr>
                <w:rFonts w:ascii="Cambria" w:eastAsia="Times New Roman" w:hAnsi="Cambria" w:cs="Times New Roman"/>
                <w:sz w:val="21"/>
                <w:szCs w:val="21"/>
              </w:rPr>
              <w:t xml:space="preserve">Travelling is always a risk for poor adherence or default from treatment. Encourage the </w:t>
            </w:r>
            <w:r w:rsidR="00ED4001" w:rsidRPr="00260027">
              <w:rPr>
                <w:rFonts w:ascii="Cambria" w:eastAsia="Times New Roman" w:hAnsi="Cambria" w:cs="Times New Roman"/>
                <w:sz w:val="21"/>
                <w:szCs w:val="21"/>
              </w:rPr>
              <w:t xml:space="preserve">caregiver/adolescent </w:t>
            </w:r>
            <w:r w:rsidRPr="00260027">
              <w:rPr>
                <w:rFonts w:ascii="Cambria" w:eastAsia="Times New Roman" w:hAnsi="Cambria" w:cs="Times New Roman"/>
                <w:sz w:val="21"/>
                <w:szCs w:val="21"/>
              </w:rPr>
              <w:t xml:space="preserve">to plan, to make sure they have enough medication on hand before and to remember to pack it </w:t>
            </w:r>
          </w:p>
          <w:p w14:paraId="2A8688E8" w14:textId="42CAC45F" w:rsidR="00B71CF1" w:rsidRPr="00260027" w:rsidRDefault="00B71CF1" w:rsidP="00ED4001">
            <w:pPr>
              <w:numPr>
                <w:ilvl w:val="0"/>
                <w:numId w:val="2"/>
              </w:numPr>
              <w:spacing w:before="100" w:beforeAutospacing="1" w:after="100" w:afterAutospacing="1"/>
              <w:rPr>
                <w:rFonts w:ascii="ArialMT" w:eastAsia="Times New Roman" w:hAnsi="ArialMT" w:cs="Times New Roman"/>
                <w:sz w:val="21"/>
                <w:szCs w:val="21"/>
              </w:rPr>
            </w:pPr>
            <w:r w:rsidRPr="00260027">
              <w:rPr>
                <w:rFonts w:ascii="Cambria" w:eastAsia="Times New Roman" w:hAnsi="Cambria" w:cs="Times New Roman"/>
                <w:sz w:val="21"/>
                <w:szCs w:val="21"/>
              </w:rPr>
              <w:t>Make sure that all relevant information is on the</w:t>
            </w:r>
            <w:r w:rsidR="00ED4001" w:rsidRPr="00260027">
              <w:rPr>
                <w:rFonts w:ascii="Cambria" w:eastAsia="Times New Roman" w:hAnsi="Cambria" w:cs="Times New Roman"/>
                <w:sz w:val="21"/>
                <w:szCs w:val="21"/>
              </w:rPr>
              <w:t xml:space="preserve"> </w:t>
            </w:r>
            <w:r w:rsidRPr="00260027">
              <w:rPr>
                <w:rFonts w:ascii="Cambria" w:eastAsia="Times New Roman" w:hAnsi="Cambria" w:cs="Times New Roman"/>
                <w:sz w:val="21"/>
                <w:szCs w:val="21"/>
              </w:rPr>
              <w:t xml:space="preserve">appointment card and explain that if they are ever away from home and they are about to run out of medication that they must go to the closest ART clinic and show their appointment card </w:t>
            </w:r>
          </w:p>
          <w:p w14:paraId="063EFA10" w14:textId="77777777" w:rsidR="00B71CF1" w:rsidRPr="00260027" w:rsidRDefault="00B71CF1" w:rsidP="00ED4001">
            <w:pPr>
              <w:spacing w:before="100" w:beforeAutospacing="1" w:after="100" w:afterAutospacing="1"/>
              <w:rPr>
                <w:rFonts w:ascii="ArialMT" w:eastAsia="Times New Roman" w:hAnsi="ArialMT" w:cs="Times New Roman"/>
                <w:sz w:val="21"/>
                <w:szCs w:val="21"/>
              </w:rPr>
            </w:pPr>
            <w:r w:rsidRPr="00260027">
              <w:rPr>
                <w:rFonts w:ascii="Cambria" w:eastAsia="Times New Roman" w:hAnsi="Cambria" w:cs="Times New Roman"/>
                <w:i/>
                <w:iCs/>
                <w:sz w:val="21"/>
                <w:szCs w:val="21"/>
              </w:rPr>
              <w:t xml:space="preserve">“What do you do in case of side effects?” </w:t>
            </w:r>
          </w:p>
          <w:p w14:paraId="16ADA5D2" w14:textId="614A9952" w:rsidR="00B71CF1" w:rsidRPr="00260027" w:rsidRDefault="00B71CF1" w:rsidP="00ED4001">
            <w:pPr>
              <w:numPr>
                <w:ilvl w:val="1"/>
                <w:numId w:val="2"/>
              </w:numPr>
              <w:spacing w:before="100" w:beforeAutospacing="1" w:after="100" w:afterAutospacing="1"/>
              <w:ind w:left="360"/>
              <w:rPr>
                <w:rFonts w:ascii="ArialMT" w:eastAsia="Times New Roman" w:hAnsi="ArialMT" w:cs="Times New Roman"/>
                <w:sz w:val="21"/>
                <w:szCs w:val="21"/>
              </w:rPr>
            </w:pPr>
            <w:r w:rsidRPr="00260027">
              <w:rPr>
                <w:rFonts w:ascii="Cambria" w:eastAsia="Times New Roman" w:hAnsi="Cambria" w:cs="Times New Roman"/>
                <w:sz w:val="21"/>
                <w:szCs w:val="21"/>
              </w:rPr>
              <w:t xml:space="preserve">Ask the </w:t>
            </w:r>
            <w:r w:rsidR="00ED4001" w:rsidRPr="00260027">
              <w:rPr>
                <w:rFonts w:ascii="Cambria" w:eastAsia="Times New Roman" w:hAnsi="Cambria" w:cs="Times New Roman"/>
                <w:sz w:val="21"/>
                <w:szCs w:val="21"/>
              </w:rPr>
              <w:t>caregiver if the child is experiencing</w:t>
            </w:r>
            <w:r w:rsidRPr="00260027">
              <w:rPr>
                <w:rFonts w:ascii="Cambria" w:eastAsia="Times New Roman" w:hAnsi="Cambria" w:cs="Times New Roman"/>
                <w:sz w:val="21"/>
                <w:szCs w:val="21"/>
              </w:rPr>
              <w:t xml:space="preserve"> any side effects from the ARVs, and if they sometimes find it difficult to take ARV </w:t>
            </w:r>
            <w:r w:rsidR="00ED4001" w:rsidRPr="00260027">
              <w:rPr>
                <w:rFonts w:ascii="Cambria" w:eastAsia="Times New Roman" w:hAnsi="Cambria" w:cs="Times New Roman"/>
                <w:sz w:val="21"/>
                <w:szCs w:val="21"/>
              </w:rPr>
              <w:t xml:space="preserve">medication </w:t>
            </w:r>
            <w:r w:rsidRPr="00260027">
              <w:rPr>
                <w:rFonts w:ascii="Cambria" w:eastAsia="Times New Roman" w:hAnsi="Cambria" w:cs="Times New Roman"/>
                <w:sz w:val="21"/>
                <w:szCs w:val="21"/>
              </w:rPr>
              <w:t xml:space="preserve">because of the side effects. Ask how s/he manages side effects and if it influences the way s/he takes the drugs. </w:t>
            </w:r>
            <w:r w:rsidR="00ED4001" w:rsidRPr="00260027">
              <w:rPr>
                <w:rFonts w:ascii="Cambria" w:eastAsia="Times New Roman" w:hAnsi="Cambria" w:cs="Times New Roman"/>
                <w:sz w:val="21"/>
                <w:szCs w:val="21"/>
              </w:rPr>
              <w:t>Has the child/adolescent skipped medication due to unpleasant effects of the drug?</w:t>
            </w:r>
          </w:p>
          <w:p w14:paraId="2577549A" w14:textId="02C083EB" w:rsidR="00B71CF1" w:rsidRPr="00260027" w:rsidRDefault="00B71CF1" w:rsidP="00ED4001">
            <w:pPr>
              <w:numPr>
                <w:ilvl w:val="1"/>
                <w:numId w:val="2"/>
              </w:numPr>
              <w:spacing w:before="100" w:beforeAutospacing="1" w:after="100" w:afterAutospacing="1"/>
              <w:ind w:left="360"/>
              <w:rPr>
                <w:rFonts w:ascii="ArialMT" w:eastAsia="Times New Roman" w:hAnsi="ArialMT" w:cs="Times New Roman"/>
                <w:sz w:val="21"/>
                <w:szCs w:val="21"/>
              </w:rPr>
            </w:pPr>
            <w:r w:rsidRPr="00260027">
              <w:rPr>
                <w:rFonts w:ascii="Cambria" w:eastAsia="Times New Roman" w:hAnsi="Cambria" w:cs="Times New Roman"/>
                <w:sz w:val="21"/>
                <w:szCs w:val="21"/>
              </w:rPr>
              <w:t>Check for alcohol or drug use</w:t>
            </w:r>
            <w:r w:rsidR="00ED4001" w:rsidRPr="00260027">
              <w:rPr>
                <w:rFonts w:ascii="Cambria" w:eastAsia="Times New Roman" w:hAnsi="Cambria" w:cs="Times New Roman"/>
                <w:sz w:val="21"/>
                <w:szCs w:val="21"/>
              </w:rPr>
              <w:t xml:space="preserve"> for the adolescent or caregiver</w:t>
            </w:r>
            <w:r w:rsidRPr="00260027">
              <w:rPr>
                <w:rFonts w:ascii="Cambria" w:eastAsia="Times New Roman" w:hAnsi="Cambria" w:cs="Times New Roman"/>
                <w:sz w:val="21"/>
                <w:szCs w:val="21"/>
              </w:rPr>
              <w:t xml:space="preserve">. Ask the </w:t>
            </w:r>
            <w:r w:rsidR="00ED4001" w:rsidRPr="00260027">
              <w:rPr>
                <w:rFonts w:ascii="Cambria" w:eastAsia="Times New Roman" w:hAnsi="Cambria" w:cs="Times New Roman"/>
                <w:sz w:val="21"/>
                <w:szCs w:val="21"/>
              </w:rPr>
              <w:t xml:space="preserve">caregiver or adolescent </w:t>
            </w:r>
            <w:r w:rsidRPr="00260027">
              <w:rPr>
                <w:rFonts w:ascii="Cambria" w:eastAsia="Times New Roman" w:hAnsi="Cambria" w:cs="Times New Roman"/>
                <w:sz w:val="21"/>
                <w:szCs w:val="21"/>
              </w:rPr>
              <w:t>in a casual way (not in an accusing way) if they sometimes use substances; emphasize treatment planning in case they do</w:t>
            </w:r>
            <w:r w:rsidR="00ED4001" w:rsidRPr="00260027">
              <w:rPr>
                <w:rFonts w:ascii="Cambria" w:eastAsia="Times New Roman" w:hAnsi="Cambria" w:cs="Times New Roman"/>
                <w:sz w:val="21"/>
                <w:szCs w:val="21"/>
              </w:rPr>
              <w:t>. Alcohol or substance use can make it difficult for the caregiver to ensure their child’s adherence to medication</w:t>
            </w:r>
          </w:p>
          <w:p w14:paraId="66A15C8A" w14:textId="23C541F1" w:rsidR="00B71CF1" w:rsidRPr="00260027" w:rsidRDefault="00B71CF1" w:rsidP="00ED4001">
            <w:pPr>
              <w:numPr>
                <w:ilvl w:val="1"/>
                <w:numId w:val="2"/>
              </w:numPr>
              <w:spacing w:before="100" w:beforeAutospacing="1" w:after="100" w:afterAutospacing="1"/>
              <w:ind w:left="360"/>
              <w:rPr>
                <w:rFonts w:ascii="ArialMT" w:eastAsia="Times New Roman" w:hAnsi="ArialMT" w:cs="Times New Roman"/>
                <w:sz w:val="21"/>
                <w:szCs w:val="21"/>
              </w:rPr>
            </w:pPr>
            <w:r w:rsidRPr="00260027">
              <w:rPr>
                <w:rFonts w:ascii="Cambria" w:eastAsia="Times New Roman" w:hAnsi="Cambria" w:cs="Times New Roman"/>
                <w:i/>
                <w:iCs/>
                <w:sz w:val="21"/>
                <w:szCs w:val="21"/>
              </w:rPr>
              <w:t xml:space="preserve">“Taking alcohol or drugs sometimes makes it difficult for us to remember to take treatment. If possible, it is best to limit your use, but if you are planning to take any alcohol or drugs, it is important to </w:t>
            </w:r>
            <w:proofErr w:type="gramStart"/>
            <w:r w:rsidRPr="00260027">
              <w:rPr>
                <w:rFonts w:ascii="Cambria" w:eastAsia="Times New Roman" w:hAnsi="Cambria" w:cs="Times New Roman"/>
                <w:i/>
                <w:iCs/>
                <w:sz w:val="21"/>
                <w:szCs w:val="21"/>
              </w:rPr>
              <w:t>plan ahead</w:t>
            </w:r>
            <w:proofErr w:type="gramEnd"/>
            <w:r w:rsidRPr="00260027">
              <w:rPr>
                <w:rFonts w:ascii="Cambria" w:eastAsia="Times New Roman" w:hAnsi="Cambria" w:cs="Times New Roman"/>
                <w:i/>
                <w:iCs/>
                <w:sz w:val="21"/>
                <w:szCs w:val="21"/>
              </w:rPr>
              <w:t xml:space="preserve"> so that you don’t forget to take your treatment” </w:t>
            </w:r>
          </w:p>
          <w:p w14:paraId="58020598" w14:textId="335F52BE" w:rsidR="00B71CF1" w:rsidRPr="00260027" w:rsidRDefault="00B71CF1" w:rsidP="00ED4001">
            <w:pPr>
              <w:pStyle w:val="NormalWeb"/>
              <w:rPr>
                <w:sz w:val="21"/>
                <w:szCs w:val="21"/>
              </w:rPr>
            </w:pPr>
            <w:r w:rsidRPr="00260027">
              <w:rPr>
                <w:rFonts w:ascii="Cambria" w:hAnsi="Cambria"/>
                <w:i/>
                <w:iCs/>
                <w:sz w:val="21"/>
                <w:szCs w:val="21"/>
              </w:rPr>
              <w:t>“If you feel your alcohol or drug use is affecting your</w:t>
            </w:r>
            <w:r w:rsidR="00ED4001" w:rsidRPr="00260027">
              <w:rPr>
                <w:rFonts w:ascii="Cambria" w:hAnsi="Cambria"/>
                <w:i/>
                <w:iCs/>
                <w:sz w:val="21"/>
                <w:szCs w:val="21"/>
              </w:rPr>
              <w:t xml:space="preserve"> child’s</w:t>
            </w:r>
            <w:r w:rsidRPr="00260027">
              <w:rPr>
                <w:rFonts w:ascii="Cambria" w:hAnsi="Cambria"/>
                <w:i/>
                <w:iCs/>
                <w:sz w:val="21"/>
                <w:szCs w:val="21"/>
              </w:rPr>
              <w:t xml:space="preserve"> adherence, are you ready to be referred to some professionals that may help you to work on that problem?” </w:t>
            </w:r>
          </w:p>
          <w:p w14:paraId="609D7C06" w14:textId="77777777" w:rsidR="00B71CF1" w:rsidRPr="00260027" w:rsidRDefault="00B71CF1" w:rsidP="00ED4001">
            <w:pPr>
              <w:pStyle w:val="NormalWeb"/>
              <w:rPr>
                <w:sz w:val="21"/>
                <w:szCs w:val="21"/>
              </w:rPr>
            </w:pPr>
            <w:r w:rsidRPr="00260027">
              <w:rPr>
                <w:rFonts w:ascii="Cambria" w:hAnsi="Cambria"/>
                <w:b/>
                <w:bCs/>
                <w:sz w:val="21"/>
                <w:szCs w:val="21"/>
              </w:rPr>
              <w:t xml:space="preserve">Emotional Barriers </w:t>
            </w:r>
          </w:p>
          <w:p w14:paraId="1D6E311D" w14:textId="5AC6610E" w:rsidR="00B71CF1" w:rsidRPr="00260027" w:rsidRDefault="00B71CF1" w:rsidP="00ED4001">
            <w:pPr>
              <w:pStyle w:val="NormalWeb"/>
              <w:rPr>
                <w:sz w:val="21"/>
                <w:szCs w:val="21"/>
              </w:rPr>
            </w:pPr>
            <w:r w:rsidRPr="00260027">
              <w:rPr>
                <w:rFonts w:ascii="ArialMT" w:hAnsi="ArialMT"/>
                <w:sz w:val="21"/>
                <w:szCs w:val="21"/>
              </w:rPr>
              <w:t xml:space="preserve">• </w:t>
            </w:r>
            <w:r w:rsidRPr="00260027">
              <w:rPr>
                <w:rFonts w:ascii="Cambria" w:hAnsi="Cambria"/>
                <w:sz w:val="21"/>
                <w:szCs w:val="21"/>
              </w:rPr>
              <w:t xml:space="preserve">Review the </w:t>
            </w:r>
            <w:r w:rsidR="00ED4001" w:rsidRPr="00260027">
              <w:rPr>
                <w:rFonts w:ascii="Cambria" w:hAnsi="Cambria"/>
                <w:sz w:val="21"/>
                <w:szCs w:val="21"/>
              </w:rPr>
              <w:t>adolescent’s/Caregiver’s</w:t>
            </w:r>
            <w:r w:rsidRPr="00260027">
              <w:rPr>
                <w:rFonts w:ascii="Cambria" w:hAnsi="Cambria"/>
                <w:sz w:val="21"/>
                <w:szCs w:val="21"/>
              </w:rPr>
              <w:t xml:space="preserve"> motivation:</w:t>
            </w:r>
            <w:r w:rsidRPr="00260027">
              <w:rPr>
                <w:rFonts w:ascii="Cambria" w:hAnsi="Cambria"/>
                <w:sz w:val="21"/>
                <w:szCs w:val="21"/>
              </w:rPr>
              <w:br/>
            </w:r>
            <w:r w:rsidRPr="00260027">
              <w:rPr>
                <w:rFonts w:ascii="Cambria" w:hAnsi="Cambria"/>
                <w:i/>
                <w:iCs/>
                <w:sz w:val="21"/>
                <w:szCs w:val="21"/>
              </w:rPr>
              <w:t xml:space="preserve">“How do you feel about </w:t>
            </w:r>
            <w:r w:rsidR="00ED4001" w:rsidRPr="00260027">
              <w:rPr>
                <w:rFonts w:ascii="Cambria" w:hAnsi="Cambria"/>
                <w:i/>
                <w:iCs/>
                <w:sz w:val="21"/>
                <w:szCs w:val="21"/>
              </w:rPr>
              <w:t xml:space="preserve">giving your child medication </w:t>
            </w:r>
            <w:r w:rsidRPr="00260027">
              <w:rPr>
                <w:rFonts w:ascii="Cambria" w:hAnsi="Cambria"/>
                <w:i/>
                <w:iCs/>
                <w:sz w:val="21"/>
                <w:szCs w:val="21"/>
              </w:rPr>
              <w:t xml:space="preserve">every day?” </w:t>
            </w:r>
            <w:r w:rsidR="00ED4001" w:rsidRPr="00260027">
              <w:rPr>
                <w:rFonts w:ascii="Cambria" w:hAnsi="Cambria"/>
                <w:i/>
                <w:iCs/>
                <w:sz w:val="21"/>
                <w:szCs w:val="21"/>
              </w:rPr>
              <w:t>‘What do you want to be when you are done with school?”</w:t>
            </w:r>
          </w:p>
          <w:p w14:paraId="41A2441F" w14:textId="089DD194" w:rsidR="00ED4001" w:rsidRPr="00260027" w:rsidRDefault="00B71CF1" w:rsidP="00ED4001">
            <w:pPr>
              <w:pStyle w:val="NormalWeb"/>
              <w:rPr>
                <w:rFonts w:ascii="Cambria" w:hAnsi="Cambria"/>
                <w:sz w:val="21"/>
                <w:szCs w:val="21"/>
              </w:rPr>
            </w:pPr>
            <w:r w:rsidRPr="00260027">
              <w:rPr>
                <w:rFonts w:ascii="Cambria" w:hAnsi="Cambria"/>
                <w:sz w:val="21"/>
                <w:szCs w:val="21"/>
              </w:rPr>
              <w:t xml:space="preserve">You can use motivation cards for this: Ask the </w:t>
            </w:r>
            <w:r w:rsidR="00ED4001" w:rsidRPr="00260027">
              <w:rPr>
                <w:rFonts w:ascii="Cambria" w:hAnsi="Cambria"/>
                <w:sz w:val="21"/>
                <w:szCs w:val="21"/>
              </w:rPr>
              <w:t>adolescent</w:t>
            </w:r>
            <w:r w:rsidRPr="00260027">
              <w:rPr>
                <w:rFonts w:ascii="Cambria" w:hAnsi="Cambria"/>
                <w:sz w:val="21"/>
                <w:szCs w:val="21"/>
              </w:rPr>
              <w:t xml:space="preserve"> to think of his or her own personal goals/dreams for the future. What are the 3 most important things they still want to achieve? Have them write them in their own words on a notecard. Encourage the</w:t>
            </w:r>
            <w:r w:rsidR="00ED4001" w:rsidRPr="00260027">
              <w:rPr>
                <w:rFonts w:ascii="Cambria" w:hAnsi="Cambria"/>
                <w:sz w:val="21"/>
                <w:szCs w:val="21"/>
              </w:rPr>
              <w:t xml:space="preserve">m </w:t>
            </w:r>
            <w:r w:rsidRPr="00260027">
              <w:rPr>
                <w:rFonts w:ascii="Cambria" w:hAnsi="Cambria"/>
                <w:sz w:val="21"/>
                <w:szCs w:val="21"/>
              </w:rPr>
              <w:t>to read the notecard every day, preferably right before they take their medication</w:t>
            </w:r>
            <w:r w:rsidR="00ED4001" w:rsidRPr="00260027">
              <w:rPr>
                <w:rFonts w:ascii="Cambria" w:hAnsi="Cambria"/>
                <w:sz w:val="21"/>
                <w:szCs w:val="21"/>
              </w:rPr>
              <w:t>.</w:t>
            </w:r>
          </w:p>
          <w:p w14:paraId="7F6BA04B" w14:textId="77777777" w:rsidR="00ED4001" w:rsidRPr="00260027" w:rsidRDefault="00ED4001" w:rsidP="00ED4001">
            <w:pPr>
              <w:spacing w:before="100" w:beforeAutospacing="1" w:after="100" w:afterAutospacing="1"/>
              <w:rPr>
                <w:rFonts w:ascii="Times New Roman" w:eastAsia="Times New Roman" w:hAnsi="Times New Roman" w:cs="Times New Roman"/>
                <w:sz w:val="21"/>
                <w:szCs w:val="21"/>
              </w:rPr>
            </w:pPr>
            <w:r w:rsidRPr="00260027">
              <w:rPr>
                <w:rFonts w:ascii="Times New Roman" w:eastAsia="Times New Roman" w:hAnsi="Times New Roman" w:cs="Times New Roman"/>
                <w:sz w:val="21"/>
                <w:szCs w:val="21"/>
              </w:rPr>
              <w:lastRenderedPageBreak/>
              <w:t>Assess Disclosure status of the child/adolescent and support appropriately. Is the child/adolescent’s disclosure status appropriate for their age?</w:t>
            </w:r>
          </w:p>
          <w:p w14:paraId="4AB4E048" w14:textId="20493BCE" w:rsidR="00B71CF1" w:rsidRPr="00260027" w:rsidRDefault="00B71CF1" w:rsidP="00ED4001">
            <w:pPr>
              <w:spacing w:before="100" w:beforeAutospacing="1" w:after="100" w:afterAutospacing="1"/>
              <w:rPr>
                <w:rFonts w:ascii="Times New Roman" w:eastAsia="Times New Roman" w:hAnsi="Times New Roman" w:cs="Times New Roman"/>
                <w:sz w:val="21"/>
                <w:szCs w:val="21"/>
              </w:rPr>
            </w:pPr>
            <w:r w:rsidRPr="00260027">
              <w:rPr>
                <w:rFonts w:ascii="Cambria" w:hAnsi="Cambria"/>
                <w:sz w:val="21"/>
                <w:szCs w:val="21"/>
              </w:rPr>
              <w:br/>
              <w:t>Mental health screening: Depression is an important reason of non-adherence. All patients with suspected or confirmed treatment failure should be screened for depression using the PHQ-9 tool (Table 4.14)</w:t>
            </w:r>
            <w:r w:rsidRPr="00260027">
              <w:rPr>
                <w:rFonts w:ascii="Cambria" w:hAnsi="Cambria"/>
                <w:sz w:val="21"/>
                <w:szCs w:val="21"/>
              </w:rPr>
              <w:br/>
              <w:t xml:space="preserve">The </w:t>
            </w:r>
            <w:r w:rsidR="00ED4001" w:rsidRPr="00260027">
              <w:rPr>
                <w:rFonts w:ascii="Cambria" w:hAnsi="Cambria"/>
                <w:sz w:val="21"/>
                <w:szCs w:val="21"/>
              </w:rPr>
              <w:t>adolescent or child</w:t>
            </w:r>
            <w:r w:rsidRPr="00260027">
              <w:rPr>
                <w:rFonts w:ascii="Cambria" w:hAnsi="Cambria"/>
                <w:sz w:val="21"/>
                <w:szCs w:val="21"/>
              </w:rPr>
              <w:t xml:space="preserve"> may be in any of the five stages of grief (because of their HIV diagnosis or for other reasons): denial and isolation; anger; bargaining; depression, </w:t>
            </w:r>
            <w:proofErr w:type="gramStart"/>
            <w:r w:rsidRPr="00260027">
              <w:rPr>
                <w:rFonts w:ascii="Cambria" w:hAnsi="Cambria"/>
                <w:sz w:val="21"/>
                <w:szCs w:val="21"/>
              </w:rPr>
              <w:t>or;</w:t>
            </w:r>
            <w:proofErr w:type="gramEnd"/>
            <w:r w:rsidRPr="00260027">
              <w:rPr>
                <w:rFonts w:ascii="Cambria" w:hAnsi="Cambria"/>
                <w:sz w:val="21"/>
                <w:szCs w:val="21"/>
              </w:rPr>
              <w:t xml:space="preserve"> acceptance. This needs to be assessed and addressed </w:t>
            </w:r>
          </w:p>
          <w:p w14:paraId="46B1652D" w14:textId="15FDC9A5" w:rsidR="00B71CF1" w:rsidRPr="00260027" w:rsidRDefault="00B71CF1" w:rsidP="00ED4001">
            <w:pPr>
              <w:pStyle w:val="NormalWeb"/>
              <w:rPr>
                <w:sz w:val="21"/>
                <w:szCs w:val="21"/>
              </w:rPr>
            </w:pPr>
            <w:r w:rsidRPr="00260027">
              <w:rPr>
                <w:rFonts w:ascii="Cambria" w:hAnsi="Cambria"/>
                <w:b/>
                <w:bCs/>
                <w:sz w:val="21"/>
                <w:szCs w:val="21"/>
              </w:rPr>
              <w:t xml:space="preserve">Socio-economical Barriers </w:t>
            </w:r>
          </w:p>
          <w:p w14:paraId="1E833EA0" w14:textId="2539DD86" w:rsidR="00B71CF1" w:rsidRPr="00260027" w:rsidRDefault="00ED4001" w:rsidP="00ED4001">
            <w:pPr>
              <w:pStyle w:val="NormalWeb"/>
              <w:rPr>
                <w:sz w:val="21"/>
                <w:szCs w:val="21"/>
              </w:rPr>
            </w:pPr>
            <w:r w:rsidRPr="00260027">
              <w:rPr>
                <w:rFonts w:ascii="Cambria" w:hAnsi="Cambria"/>
                <w:sz w:val="21"/>
                <w:szCs w:val="21"/>
              </w:rPr>
              <w:t>For the Caregiver</w:t>
            </w:r>
            <w:r w:rsidRPr="00260027">
              <w:rPr>
                <w:rFonts w:ascii="Cambria" w:hAnsi="Cambria"/>
                <w:i/>
                <w:iCs/>
                <w:sz w:val="21"/>
                <w:szCs w:val="21"/>
              </w:rPr>
              <w:t xml:space="preserve">: </w:t>
            </w:r>
            <w:r w:rsidR="00B71CF1" w:rsidRPr="00260027">
              <w:rPr>
                <w:rFonts w:ascii="Cambria" w:hAnsi="Cambria"/>
                <w:i/>
                <w:iCs/>
                <w:sz w:val="21"/>
                <w:szCs w:val="21"/>
              </w:rPr>
              <w:t xml:space="preserve">“Do you have any people in your life who you can talk to about your </w:t>
            </w:r>
            <w:r w:rsidRPr="00260027">
              <w:rPr>
                <w:rFonts w:ascii="Cambria" w:hAnsi="Cambria"/>
                <w:i/>
                <w:iCs/>
                <w:sz w:val="21"/>
                <w:szCs w:val="21"/>
              </w:rPr>
              <w:t xml:space="preserve">child’s </w:t>
            </w:r>
            <w:r w:rsidR="00B71CF1" w:rsidRPr="00260027">
              <w:rPr>
                <w:rFonts w:ascii="Cambria" w:hAnsi="Cambria"/>
                <w:i/>
                <w:iCs/>
                <w:sz w:val="21"/>
                <w:szCs w:val="21"/>
              </w:rPr>
              <w:t xml:space="preserve">HIV status and ART?” </w:t>
            </w:r>
          </w:p>
          <w:p w14:paraId="2C063A59" w14:textId="5A8B1CD6" w:rsidR="00B71CF1" w:rsidRPr="00260027" w:rsidRDefault="00B71CF1" w:rsidP="00ED4001">
            <w:pPr>
              <w:pStyle w:val="NormalWeb"/>
              <w:numPr>
                <w:ilvl w:val="0"/>
                <w:numId w:val="3"/>
              </w:numPr>
              <w:rPr>
                <w:rFonts w:ascii="ArialMT" w:hAnsi="ArialMT"/>
                <w:sz w:val="21"/>
                <w:szCs w:val="21"/>
              </w:rPr>
            </w:pPr>
            <w:r w:rsidRPr="00260027">
              <w:rPr>
                <w:rFonts w:ascii="Cambria" w:hAnsi="Cambria"/>
                <w:sz w:val="21"/>
                <w:szCs w:val="21"/>
              </w:rPr>
              <w:t xml:space="preserve">Discuss how the </w:t>
            </w:r>
            <w:r w:rsidR="00ED4001" w:rsidRPr="00260027">
              <w:rPr>
                <w:rFonts w:ascii="Cambria" w:hAnsi="Cambria"/>
                <w:sz w:val="21"/>
                <w:szCs w:val="21"/>
              </w:rPr>
              <w:t xml:space="preserve">caregiver </w:t>
            </w:r>
            <w:r w:rsidRPr="00260027">
              <w:rPr>
                <w:rFonts w:ascii="Cambria" w:hAnsi="Cambria"/>
                <w:sz w:val="21"/>
                <w:szCs w:val="21"/>
              </w:rPr>
              <w:t xml:space="preserve">can enlist the support of their family, friends, and/or co-workers in </w:t>
            </w:r>
            <w:r w:rsidR="00ED4001" w:rsidRPr="00260027">
              <w:rPr>
                <w:rFonts w:ascii="Cambria" w:hAnsi="Cambria"/>
                <w:sz w:val="21"/>
                <w:szCs w:val="21"/>
              </w:rPr>
              <w:t>encouraging and reminding</w:t>
            </w:r>
            <w:r w:rsidRPr="00260027">
              <w:rPr>
                <w:rFonts w:ascii="Cambria" w:hAnsi="Cambria"/>
                <w:sz w:val="21"/>
                <w:szCs w:val="21"/>
              </w:rPr>
              <w:t xml:space="preserve"> them to </w:t>
            </w:r>
            <w:r w:rsidR="00ED4001" w:rsidRPr="00260027">
              <w:rPr>
                <w:rFonts w:ascii="Cambria" w:hAnsi="Cambria"/>
                <w:sz w:val="21"/>
                <w:szCs w:val="21"/>
              </w:rPr>
              <w:t xml:space="preserve">give </w:t>
            </w:r>
            <w:r w:rsidRPr="00260027">
              <w:rPr>
                <w:rFonts w:ascii="Cambria" w:hAnsi="Cambria"/>
                <w:sz w:val="21"/>
                <w:szCs w:val="21"/>
              </w:rPr>
              <w:t xml:space="preserve">their </w:t>
            </w:r>
            <w:r w:rsidR="00ED4001" w:rsidRPr="00260027">
              <w:rPr>
                <w:rFonts w:ascii="Cambria" w:hAnsi="Cambria"/>
                <w:sz w:val="21"/>
                <w:szCs w:val="21"/>
              </w:rPr>
              <w:t xml:space="preserve">child </w:t>
            </w:r>
            <w:r w:rsidRPr="00260027">
              <w:rPr>
                <w:rFonts w:ascii="Cambria" w:hAnsi="Cambria"/>
                <w:sz w:val="21"/>
                <w:szCs w:val="21"/>
              </w:rPr>
              <w:t xml:space="preserve">medication if they have not already done so </w:t>
            </w:r>
          </w:p>
          <w:p w14:paraId="05F920FB" w14:textId="3F54892B" w:rsidR="00B71CF1" w:rsidRPr="00260027" w:rsidRDefault="00ED4001" w:rsidP="00ED4001">
            <w:pPr>
              <w:pStyle w:val="NormalWeb"/>
              <w:numPr>
                <w:ilvl w:val="0"/>
                <w:numId w:val="3"/>
              </w:numPr>
              <w:rPr>
                <w:rFonts w:ascii="ArialMT" w:hAnsi="ArialMT"/>
                <w:sz w:val="21"/>
                <w:szCs w:val="21"/>
              </w:rPr>
            </w:pPr>
            <w:r w:rsidRPr="00260027">
              <w:rPr>
                <w:rFonts w:ascii="Cambria" w:hAnsi="Cambria"/>
                <w:sz w:val="21"/>
                <w:szCs w:val="21"/>
              </w:rPr>
              <w:t>For the adolescent encourage s</w:t>
            </w:r>
            <w:r w:rsidR="00B71CF1" w:rsidRPr="00260027">
              <w:rPr>
                <w:rFonts w:ascii="Cambria" w:hAnsi="Cambria"/>
                <w:sz w:val="21"/>
                <w:szCs w:val="21"/>
              </w:rPr>
              <w:t xml:space="preserve">upport from a treatment buddy: if the </w:t>
            </w:r>
            <w:r w:rsidRPr="00260027">
              <w:rPr>
                <w:rFonts w:ascii="Cambria" w:hAnsi="Cambria"/>
                <w:sz w:val="21"/>
                <w:szCs w:val="21"/>
              </w:rPr>
              <w:t>adolescent</w:t>
            </w:r>
            <w:r w:rsidR="00B71CF1" w:rsidRPr="00260027">
              <w:rPr>
                <w:rFonts w:ascii="Cambria" w:hAnsi="Cambria"/>
                <w:sz w:val="21"/>
                <w:szCs w:val="21"/>
              </w:rPr>
              <w:t xml:space="preserve"> came with </w:t>
            </w:r>
            <w:r w:rsidRPr="00260027">
              <w:rPr>
                <w:rFonts w:ascii="Cambria" w:hAnsi="Cambria"/>
                <w:sz w:val="21"/>
                <w:szCs w:val="21"/>
              </w:rPr>
              <w:t xml:space="preserve">a </w:t>
            </w:r>
            <w:r w:rsidR="00B71CF1" w:rsidRPr="00260027">
              <w:rPr>
                <w:rFonts w:ascii="Cambria" w:hAnsi="Cambria"/>
                <w:sz w:val="21"/>
                <w:szCs w:val="21"/>
              </w:rPr>
              <w:t xml:space="preserve">treatment buddy, assess their input towards adherence. </w:t>
            </w:r>
          </w:p>
          <w:p w14:paraId="4172FCF3" w14:textId="15476E38" w:rsidR="00B71CF1" w:rsidRPr="00260027" w:rsidRDefault="00B71CF1" w:rsidP="00ED4001">
            <w:pPr>
              <w:pStyle w:val="NormalWeb"/>
              <w:numPr>
                <w:ilvl w:val="0"/>
                <w:numId w:val="3"/>
              </w:numPr>
              <w:rPr>
                <w:rFonts w:ascii="ArialMT" w:hAnsi="ArialMT"/>
                <w:sz w:val="21"/>
                <w:szCs w:val="21"/>
              </w:rPr>
            </w:pPr>
            <w:r w:rsidRPr="00260027">
              <w:rPr>
                <w:rFonts w:ascii="Cambria" w:hAnsi="Cambria"/>
                <w:sz w:val="21"/>
                <w:szCs w:val="21"/>
              </w:rPr>
              <w:t xml:space="preserve">Support in family/community/support group: explore support systems, in addition to the treatment buddy, that the </w:t>
            </w:r>
            <w:r w:rsidR="00ED4001" w:rsidRPr="00260027">
              <w:rPr>
                <w:rFonts w:ascii="Cambria" w:hAnsi="Cambria"/>
                <w:sz w:val="21"/>
                <w:szCs w:val="21"/>
              </w:rPr>
              <w:t>adolescent/caregiver</w:t>
            </w:r>
            <w:r w:rsidRPr="00260027">
              <w:rPr>
                <w:rFonts w:ascii="Cambria" w:hAnsi="Cambria"/>
                <w:sz w:val="21"/>
                <w:szCs w:val="21"/>
              </w:rPr>
              <w:t xml:space="preserve"> is currently using and </w:t>
            </w:r>
            <w:r w:rsidR="00ED4001" w:rsidRPr="00260027">
              <w:rPr>
                <w:rFonts w:ascii="Cambria" w:hAnsi="Cambria"/>
                <w:sz w:val="21"/>
                <w:szCs w:val="21"/>
              </w:rPr>
              <w:t xml:space="preserve">other </w:t>
            </w:r>
            <w:r w:rsidRPr="00260027">
              <w:rPr>
                <w:rFonts w:ascii="Cambria" w:hAnsi="Cambria"/>
                <w:sz w:val="21"/>
                <w:szCs w:val="21"/>
              </w:rPr>
              <w:t>options that the</w:t>
            </w:r>
            <w:r w:rsidR="00ED4001" w:rsidRPr="00260027">
              <w:rPr>
                <w:rFonts w:ascii="Cambria" w:hAnsi="Cambria"/>
                <w:sz w:val="21"/>
                <w:szCs w:val="21"/>
              </w:rPr>
              <w:t>y</w:t>
            </w:r>
            <w:r w:rsidRPr="00260027">
              <w:rPr>
                <w:rFonts w:ascii="Cambria" w:hAnsi="Cambria"/>
                <w:sz w:val="21"/>
                <w:szCs w:val="21"/>
              </w:rPr>
              <w:t xml:space="preserve"> can start using. Discuss the advantages of joining a support group and any reasons the </w:t>
            </w:r>
            <w:r w:rsidR="00ED4001" w:rsidRPr="00260027">
              <w:rPr>
                <w:rFonts w:ascii="Cambria" w:hAnsi="Cambria"/>
                <w:sz w:val="21"/>
                <w:szCs w:val="21"/>
              </w:rPr>
              <w:t>adolescent/caregiver</w:t>
            </w:r>
            <w:r w:rsidRPr="00260027">
              <w:rPr>
                <w:rFonts w:ascii="Cambria" w:hAnsi="Cambria"/>
                <w:sz w:val="21"/>
                <w:szCs w:val="21"/>
              </w:rPr>
              <w:t xml:space="preserve"> is hesitant to join</w:t>
            </w:r>
            <w:r w:rsidR="00ED4001" w:rsidRPr="00260027">
              <w:rPr>
                <w:rFonts w:ascii="Cambria" w:hAnsi="Cambria"/>
                <w:sz w:val="21"/>
                <w:szCs w:val="21"/>
              </w:rPr>
              <w:t>. Inform the adolescent on the benefits of an OTZ group and encourage them to join</w:t>
            </w:r>
          </w:p>
          <w:p w14:paraId="735EBFDB" w14:textId="1BC2F4D2" w:rsidR="00B71CF1" w:rsidRPr="00260027" w:rsidRDefault="00B71CF1" w:rsidP="00ED4001">
            <w:pPr>
              <w:pStyle w:val="NormalWeb"/>
              <w:numPr>
                <w:ilvl w:val="0"/>
                <w:numId w:val="3"/>
              </w:numPr>
              <w:rPr>
                <w:rFonts w:ascii="ArialMT" w:hAnsi="ArialMT"/>
                <w:sz w:val="21"/>
                <w:szCs w:val="21"/>
              </w:rPr>
            </w:pPr>
            <w:r w:rsidRPr="00260027">
              <w:rPr>
                <w:rFonts w:ascii="Cambria" w:hAnsi="Cambria"/>
                <w:sz w:val="21"/>
                <w:szCs w:val="21"/>
              </w:rPr>
              <w:t>Profession, income generating resources: review the</w:t>
            </w:r>
            <w:r w:rsidR="00ED4001" w:rsidRPr="00260027">
              <w:rPr>
                <w:rFonts w:ascii="Cambria" w:hAnsi="Cambria"/>
                <w:sz w:val="21"/>
                <w:szCs w:val="21"/>
              </w:rPr>
              <w:t xml:space="preserve"> child’s/adolescent’s</w:t>
            </w:r>
            <w:r w:rsidRPr="00260027">
              <w:rPr>
                <w:rFonts w:ascii="Cambria" w:hAnsi="Cambria"/>
                <w:sz w:val="21"/>
                <w:szCs w:val="21"/>
              </w:rPr>
              <w:t xml:space="preserve"> family’s sources of income and how well they cover their needs </w:t>
            </w:r>
          </w:p>
          <w:p w14:paraId="14F31CA3" w14:textId="6104A160" w:rsidR="00B71CF1" w:rsidRPr="00260027" w:rsidRDefault="00B71CF1" w:rsidP="00ED4001">
            <w:pPr>
              <w:pStyle w:val="NormalWeb"/>
              <w:numPr>
                <w:ilvl w:val="0"/>
                <w:numId w:val="3"/>
              </w:numPr>
              <w:rPr>
                <w:rFonts w:ascii="ArialMT" w:hAnsi="ArialMT"/>
                <w:sz w:val="21"/>
                <w:szCs w:val="21"/>
              </w:rPr>
            </w:pPr>
            <w:r w:rsidRPr="00260027">
              <w:rPr>
                <w:rFonts w:ascii="Cambria" w:hAnsi="Cambria"/>
                <w:sz w:val="21"/>
                <w:szCs w:val="21"/>
              </w:rPr>
              <w:t xml:space="preserve">Specific barriers to come to health </w:t>
            </w:r>
            <w:r w:rsidR="00260027" w:rsidRPr="00260027">
              <w:rPr>
                <w:rFonts w:ascii="Cambria" w:hAnsi="Cambria"/>
                <w:sz w:val="21"/>
                <w:szCs w:val="21"/>
              </w:rPr>
              <w:t>center</w:t>
            </w:r>
            <w:r w:rsidRPr="00260027">
              <w:rPr>
                <w:rFonts w:ascii="Cambria" w:hAnsi="Cambria"/>
                <w:sz w:val="21"/>
                <w:szCs w:val="21"/>
              </w:rPr>
              <w:t xml:space="preserve"> on regular basis: ask the </w:t>
            </w:r>
            <w:r w:rsidR="00ED4001" w:rsidRPr="00260027">
              <w:rPr>
                <w:rFonts w:ascii="Cambria" w:hAnsi="Cambria"/>
                <w:sz w:val="21"/>
                <w:szCs w:val="21"/>
              </w:rPr>
              <w:t>caregiver/</w:t>
            </w:r>
            <w:r w:rsidR="00260027" w:rsidRPr="00260027">
              <w:rPr>
                <w:rFonts w:ascii="Cambria" w:hAnsi="Cambria"/>
                <w:sz w:val="21"/>
                <w:szCs w:val="21"/>
              </w:rPr>
              <w:t>adolescent</w:t>
            </w:r>
            <w:r w:rsidRPr="00260027">
              <w:rPr>
                <w:rFonts w:ascii="Cambria" w:hAnsi="Cambria"/>
                <w:sz w:val="21"/>
                <w:szCs w:val="21"/>
              </w:rPr>
              <w:t xml:space="preserve"> if they have any challenges getting the clinic on a regular basis. Help the patient develop strategies to overcome those challenges </w:t>
            </w:r>
          </w:p>
          <w:p w14:paraId="4D9E583B" w14:textId="6C350C10" w:rsidR="00B71CF1" w:rsidRPr="00260027" w:rsidRDefault="00B71CF1" w:rsidP="00ED4001">
            <w:pPr>
              <w:pStyle w:val="NormalWeb"/>
              <w:numPr>
                <w:ilvl w:val="0"/>
                <w:numId w:val="3"/>
              </w:numPr>
              <w:rPr>
                <w:rFonts w:ascii="ArialMT" w:hAnsi="ArialMT"/>
                <w:sz w:val="21"/>
                <w:szCs w:val="21"/>
              </w:rPr>
            </w:pPr>
            <w:r w:rsidRPr="00260027">
              <w:rPr>
                <w:rFonts w:ascii="Cambria" w:hAnsi="Cambria"/>
                <w:sz w:val="21"/>
                <w:szCs w:val="21"/>
              </w:rPr>
              <w:t>Stigma and discrimination</w:t>
            </w:r>
            <w:r w:rsidRPr="00260027">
              <w:rPr>
                <w:rFonts w:ascii="Cambria" w:hAnsi="Cambria"/>
                <w:sz w:val="21"/>
                <w:szCs w:val="21"/>
              </w:rPr>
              <w:br/>
            </w:r>
            <w:r w:rsidRPr="00260027">
              <w:rPr>
                <w:rFonts w:ascii="Cambria" w:hAnsi="Cambria"/>
                <w:i/>
                <w:iCs/>
                <w:sz w:val="21"/>
                <w:szCs w:val="21"/>
              </w:rPr>
              <w:t>“Are you ever worried about people finding out your</w:t>
            </w:r>
            <w:r w:rsidR="00ED4001" w:rsidRPr="00260027">
              <w:rPr>
                <w:rFonts w:ascii="Cambria" w:hAnsi="Cambria"/>
                <w:i/>
                <w:iCs/>
                <w:sz w:val="21"/>
                <w:szCs w:val="21"/>
              </w:rPr>
              <w:t xml:space="preserve"> (your child’s)</w:t>
            </w:r>
            <w:r w:rsidRPr="00260027">
              <w:rPr>
                <w:rFonts w:ascii="Cambria" w:hAnsi="Cambria"/>
                <w:i/>
                <w:iCs/>
                <w:sz w:val="21"/>
                <w:szCs w:val="21"/>
              </w:rPr>
              <w:t xml:space="preserve"> HIV status accidentally?” “Do you feel like people </w:t>
            </w:r>
            <w:r w:rsidR="00ED4001" w:rsidRPr="00260027">
              <w:rPr>
                <w:rFonts w:ascii="Cambria" w:hAnsi="Cambria"/>
                <w:i/>
                <w:iCs/>
                <w:sz w:val="21"/>
                <w:szCs w:val="21"/>
              </w:rPr>
              <w:t xml:space="preserve">may </w:t>
            </w:r>
            <w:r w:rsidRPr="00260027">
              <w:rPr>
                <w:rFonts w:ascii="Cambria" w:hAnsi="Cambria"/>
                <w:i/>
                <w:iCs/>
                <w:sz w:val="21"/>
                <w:szCs w:val="21"/>
              </w:rPr>
              <w:t xml:space="preserve">treat you </w:t>
            </w:r>
            <w:r w:rsidR="00ED4001" w:rsidRPr="00260027">
              <w:rPr>
                <w:rFonts w:ascii="Cambria" w:hAnsi="Cambria"/>
                <w:i/>
                <w:iCs/>
                <w:sz w:val="21"/>
                <w:szCs w:val="21"/>
              </w:rPr>
              <w:t xml:space="preserve">(your child) </w:t>
            </w:r>
            <w:r w:rsidRPr="00260027">
              <w:rPr>
                <w:rFonts w:ascii="Cambria" w:hAnsi="Cambria"/>
                <w:i/>
                <w:iCs/>
                <w:sz w:val="21"/>
                <w:szCs w:val="21"/>
              </w:rPr>
              <w:t>differently when they know your</w:t>
            </w:r>
            <w:r w:rsidR="00ED4001" w:rsidRPr="00260027">
              <w:rPr>
                <w:rFonts w:ascii="Cambria" w:hAnsi="Cambria"/>
                <w:i/>
                <w:iCs/>
                <w:sz w:val="21"/>
                <w:szCs w:val="21"/>
              </w:rPr>
              <w:t>(</w:t>
            </w:r>
            <w:r w:rsidR="00260027" w:rsidRPr="00260027">
              <w:rPr>
                <w:rFonts w:ascii="Cambria" w:hAnsi="Cambria"/>
                <w:i/>
                <w:iCs/>
                <w:sz w:val="21"/>
                <w:szCs w:val="21"/>
              </w:rPr>
              <w:t>their) HIV</w:t>
            </w:r>
            <w:r w:rsidRPr="00260027">
              <w:rPr>
                <w:rFonts w:ascii="Cambria" w:hAnsi="Cambria"/>
                <w:i/>
                <w:iCs/>
                <w:sz w:val="21"/>
                <w:szCs w:val="21"/>
              </w:rPr>
              <w:t xml:space="preserve"> status?” </w:t>
            </w:r>
          </w:p>
          <w:p w14:paraId="4EABA00E" w14:textId="77777777" w:rsidR="00B71CF1" w:rsidRPr="00260027" w:rsidRDefault="00B71CF1" w:rsidP="00ED4001">
            <w:pPr>
              <w:pStyle w:val="NormalWeb"/>
              <w:numPr>
                <w:ilvl w:val="0"/>
                <w:numId w:val="4"/>
              </w:numPr>
              <w:rPr>
                <w:rFonts w:ascii="ArialMT" w:hAnsi="ArialMT"/>
                <w:sz w:val="21"/>
                <w:szCs w:val="21"/>
              </w:rPr>
            </w:pPr>
            <w:r w:rsidRPr="00260027">
              <w:rPr>
                <w:rFonts w:ascii="Cambria" w:hAnsi="Cambria"/>
                <w:sz w:val="21"/>
                <w:szCs w:val="21"/>
              </w:rPr>
              <w:t xml:space="preserve">Discuss if stigma is making it difficult for them to take their medications on time, or for them to </w:t>
            </w:r>
          </w:p>
          <w:p w14:paraId="29282403" w14:textId="0140AFEE" w:rsidR="00B71CF1" w:rsidRPr="00260027" w:rsidRDefault="00B71CF1" w:rsidP="00ED4001">
            <w:pPr>
              <w:pStyle w:val="NormalWeb"/>
              <w:ind w:left="720"/>
              <w:rPr>
                <w:rFonts w:ascii="ArialMT" w:hAnsi="ArialMT"/>
                <w:sz w:val="21"/>
                <w:szCs w:val="21"/>
              </w:rPr>
            </w:pPr>
            <w:r w:rsidRPr="00260027">
              <w:rPr>
                <w:rFonts w:ascii="Cambria" w:hAnsi="Cambria"/>
                <w:sz w:val="21"/>
                <w:szCs w:val="21"/>
              </w:rPr>
              <w:t xml:space="preserve">attend clinic </w:t>
            </w:r>
            <w:r w:rsidR="00260027" w:rsidRPr="00260027">
              <w:rPr>
                <w:rFonts w:ascii="Cambria" w:hAnsi="Cambria"/>
                <w:sz w:val="21"/>
                <w:szCs w:val="21"/>
              </w:rPr>
              <w:t>appointments.</w:t>
            </w:r>
            <w:r w:rsidR="00ED4001" w:rsidRPr="00260027">
              <w:rPr>
                <w:rFonts w:ascii="Cambria" w:hAnsi="Cambria"/>
                <w:sz w:val="21"/>
                <w:szCs w:val="21"/>
              </w:rPr>
              <w:t xml:space="preserve"> </w:t>
            </w:r>
          </w:p>
          <w:p w14:paraId="03FA424A" w14:textId="13977E8F" w:rsidR="00B71CF1" w:rsidRPr="00260027" w:rsidRDefault="00B71CF1" w:rsidP="00ED4001">
            <w:pPr>
              <w:pStyle w:val="NormalWeb"/>
              <w:numPr>
                <w:ilvl w:val="0"/>
                <w:numId w:val="4"/>
              </w:numPr>
              <w:rPr>
                <w:rFonts w:ascii="ArialMT" w:hAnsi="ArialMT"/>
                <w:sz w:val="21"/>
                <w:szCs w:val="21"/>
              </w:rPr>
            </w:pPr>
            <w:r w:rsidRPr="00260027">
              <w:rPr>
                <w:rFonts w:ascii="Cambria" w:hAnsi="Cambria"/>
                <w:sz w:val="21"/>
                <w:szCs w:val="21"/>
              </w:rPr>
              <w:t>Religious beliefs: find out if the</w:t>
            </w:r>
            <w:r w:rsidR="00ED4001" w:rsidRPr="00260027">
              <w:rPr>
                <w:rFonts w:ascii="Cambria" w:hAnsi="Cambria"/>
                <w:sz w:val="21"/>
                <w:szCs w:val="21"/>
              </w:rPr>
              <w:t xml:space="preserve"> caregiver/adolescent</w:t>
            </w:r>
            <w:r w:rsidRPr="00260027">
              <w:rPr>
                <w:rFonts w:ascii="Cambria" w:hAnsi="Cambria"/>
                <w:sz w:val="21"/>
                <w:szCs w:val="21"/>
              </w:rPr>
              <w:t xml:space="preserve"> has tried faith healing, or if they have ever stopped </w:t>
            </w:r>
            <w:r w:rsidR="00ED4001" w:rsidRPr="00260027">
              <w:rPr>
                <w:rFonts w:ascii="Cambria" w:hAnsi="Cambria"/>
                <w:sz w:val="21"/>
                <w:szCs w:val="21"/>
              </w:rPr>
              <w:t>giving the child</w:t>
            </w:r>
          </w:p>
          <w:p w14:paraId="32CDB107" w14:textId="77777777" w:rsidR="00B71CF1" w:rsidRPr="00260027" w:rsidRDefault="00B71CF1" w:rsidP="00ED4001">
            <w:pPr>
              <w:pStyle w:val="NormalWeb"/>
              <w:ind w:left="720"/>
              <w:rPr>
                <w:rFonts w:ascii="ArialMT" w:hAnsi="ArialMT"/>
                <w:sz w:val="21"/>
                <w:szCs w:val="21"/>
              </w:rPr>
            </w:pPr>
            <w:r w:rsidRPr="00260027">
              <w:rPr>
                <w:rFonts w:ascii="Cambria" w:hAnsi="Cambria"/>
                <w:sz w:val="21"/>
                <w:szCs w:val="21"/>
              </w:rPr>
              <w:t xml:space="preserve">medicine because of their religious beliefs </w:t>
            </w:r>
          </w:p>
          <w:p w14:paraId="180D3076" w14:textId="77777777" w:rsidR="00B71CF1" w:rsidRPr="00260027" w:rsidRDefault="00B71CF1" w:rsidP="00ED4001">
            <w:pPr>
              <w:pStyle w:val="NormalWeb"/>
              <w:ind w:left="720"/>
              <w:rPr>
                <w:rFonts w:ascii="ArialMT" w:hAnsi="ArialMT"/>
                <w:sz w:val="21"/>
                <w:szCs w:val="21"/>
              </w:rPr>
            </w:pPr>
            <w:r w:rsidRPr="00260027">
              <w:rPr>
                <w:rFonts w:ascii="Cambria" w:hAnsi="Cambria"/>
                <w:b/>
                <w:bCs/>
                <w:color w:val="024CA0"/>
                <w:sz w:val="21"/>
                <w:szCs w:val="21"/>
              </w:rPr>
              <w:t xml:space="preserve">Referrals and Networking </w:t>
            </w:r>
          </w:p>
          <w:p w14:paraId="4D08ED51" w14:textId="72E5E075" w:rsidR="00B71CF1" w:rsidRPr="00260027" w:rsidRDefault="00B71CF1" w:rsidP="00ED4001">
            <w:pPr>
              <w:pStyle w:val="NormalWeb"/>
              <w:numPr>
                <w:ilvl w:val="0"/>
                <w:numId w:val="5"/>
              </w:numPr>
              <w:rPr>
                <w:rFonts w:ascii="ArialMT" w:hAnsi="ArialMT"/>
                <w:sz w:val="21"/>
                <w:szCs w:val="21"/>
              </w:rPr>
            </w:pPr>
            <w:r w:rsidRPr="00260027">
              <w:rPr>
                <w:rFonts w:ascii="Cambria" w:hAnsi="Cambria"/>
                <w:sz w:val="21"/>
                <w:szCs w:val="21"/>
              </w:rPr>
              <w:t xml:space="preserve">Review the </w:t>
            </w:r>
            <w:r w:rsidR="00ED4001" w:rsidRPr="00260027">
              <w:rPr>
                <w:rFonts w:ascii="Cambria" w:hAnsi="Cambria"/>
                <w:sz w:val="21"/>
                <w:szCs w:val="21"/>
              </w:rPr>
              <w:t>child/adolescent’s</w:t>
            </w:r>
            <w:r w:rsidRPr="00260027">
              <w:rPr>
                <w:rFonts w:ascii="Cambria" w:hAnsi="Cambria"/>
                <w:sz w:val="21"/>
                <w:szCs w:val="21"/>
              </w:rPr>
              <w:t xml:space="preserve"> file to determine if they have been referred to other services. This includes referrals to social services, support groups, psychology services, nutrition services, medical clinics, </w:t>
            </w:r>
            <w:proofErr w:type="spellStart"/>
            <w:r w:rsidRPr="00260027">
              <w:rPr>
                <w:rFonts w:ascii="Cambria" w:hAnsi="Cambria"/>
                <w:sz w:val="21"/>
                <w:szCs w:val="21"/>
              </w:rPr>
              <w:t>etc</w:t>
            </w:r>
            <w:proofErr w:type="spellEnd"/>
            <w:r w:rsidRPr="00260027">
              <w:rPr>
                <w:rFonts w:ascii="Cambria" w:hAnsi="Cambria"/>
                <w:sz w:val="21"/>
                <w:szCs w:val="21"/>
              </w:rPr>
              <w:t xml:space="preserve"> </w:t>
            </w:r>
          </w:p>
          <w:p w14:paraId="6A851D15" w14:textId="1AA57DBD" w:rsidR="00B71CF1" w:rsidRPr="00260027" w:rsidRDefault="00B71CF1" w:rsidP="00ED4001">
            <w:pPr>
              <w:pStyle w:val="NormalWeb"/>
              <w:numPr>
                <w:ilvl w:val="0"/>
                <w:numId w:val="5"/>
              </w:numPr>
              <w:rPr>
                <w:rFonts w:ascii="ArialMT" w:hAnsi="ArialMT"/>
                <w:sz w:val="21"/>
                <w:szCs w:val="21"/>
              </w:rPr>
            </w:pPr>
            <w:r w:rsidRPr="00260027">
              <w:rPr>
                <w:rFonts w:ascii="Cambria" w:hAnsi="Cambria"/>
                <w:sz w:val="21"/>
                <w:szCs w:val="21"/>
              </w:rPr>
              <w:t xml:space="preserve">Ask the </w:t>
            </w:r>
            <w:r w:rsidR="00ED4001" w:rsidRPr="00260027">
              <w:rPr>
                <w:rFonts w:ascii="Cambria" w:hAnsi="Cambria"/>
                <w:sz w:val="21"/>
                <w:szCs w:val="21"/>
              </w:rPr>
              <w:t>adolescent/caregiver</w:t>
            </w:r>
            <w:r w:rsidRPr="00260027">
              <w:rPr>
                <w:rFonts w:ascii="Cambria" w:hAnsi="Cambria"/>
                <w:sz w:val="21"/>
                <w:szCs w:val="21"/>
              </w:rPr>
              <w:t xml:space="preserve"> if they attended the appointments, check in on their experience with the referral services and re-organize referrals as necessary </w:t>
            </w:r>
          </w:p>
          <w:p w14:paraId="59D56D09" w14:textId="2D6807C3" w:rsidR="00ED4001" w:rsidRPr="00260027" w:rsidRDefault="00ED4001" w:rsidP="00ED4001">
            <w:pPr>
              <w:pStyle w:val="NormalWeb"/>
              <w:numPr>
                <w:ilvl w:val="0"/>
                <w:numId w:val="5"/>
              </w:numPr>
              <w:rPr>
                <w:sz w:val="21"/>
                <w:szCs w:val="21"/>
              </w:rPr>
            </w:pPr>
            <w:r w:rsidRPr="00260027">
              <w:rPr>
                <w:sz w:val="21"/>
                <w:szCs w:val="21"/>
              </w:rPr>
              <w:lastRenderedPageBreak/>
              <w:t>Plan for a home visit</w:t>
            </w:r>
          </w:p>
          <w:p w14:paraId="5930D4CB" w14:textId="401BA2C2" w:rsidR="00B71CF1" w:rsidRPr="00260027" w:rsidRDefault="00B71CF1" w:rsidP="00ED4001">
            <w:pPr>
              <w:pStyle w:val="NormalWeb"/>
              <w:ind w:left="720"/>
              <w:rPr>
                <w:rFonts w:ascii="ArialMT" w:hAnsi="ArialMT"/>
                <w:sz w:val="21"/>
                <w:szCs w:val="21"/>
              </w:rPr>
            </w:pPr>
            <w:r w:rsidRPr="00260027">
              <w:rPr>
                <w:rFonts w:ascii="Cambria" w:hAnsi="Cambria"/>
                <w:b/>
                <w:bCs/>
                <w:color w:val="024CA0"/>
                <w:sz w:val="21"/>
                <w:szCs w:val="21"/>
              </w:rPr>
              <w:t xml:space="preserve">Develop Adherence Plan </w:t>
            </w:r>
          </w:p>
          <w:p w14:paraId="41604324" w14:textId="719616D3" w:rsidR="00B71CF1" w:rsidRPr="00260027" w:rsidRDefault="00B71CF1" w:rsidP="00ED4001">
            <w:pPr>
              <w:pStyle w:val="NormalWeb"/>
              <w:rPr>
                <w:sz w:val="21"/>
                <w:szCs w:val="21"/>
              </w:rPr>
            </w:pPr>
            <w:r w:rsidRPr="00260027">
              <w:rPr>
                <w:rFonts w:ascii="Cambria" w:hAnsi="Cambria"/>
                <w:sz w:val="21"/>
                <w:szCs w:val="21"/>
              </w:rPr>
              <w:t xml:space="preserve">Go through each of the adherence challenges identified during the session and assist the </w:t>
            </w:r>
            <w:r w:rsidR="00ED4001" w:rsidRPr="00260027">
              <w:rPr>
                <w:rFonts w:ascii="Cambria" w:hAnsi="Cambria"/>
                <w:sz w:val="21"/>
                <w:szCs w:val="21"/>
              </w:rPr>
              <w:t xml:space="preserve">adolescent/caregiver </w:t>
            </w:r>
            <w:r w:rsidRPr="00260027">
              <w:rPr>
                <w:rFonts w:ascii="Cambria" w:hAnsi="Cambria"/>
                <w:sz w:val="21"/>
                <w:szCs w:val="21"/>
              </w:rPr>
              <w:t>to develop a plan that addresses each of the issues. It is important to let the patient come up with the solutions so that they own them</w:t>
            </w:r>
            <w:r w:rsidRPr="00260027">
              <w:rPr>
                <w:rFonts w:ascii="Cambria" w:hAnsi="Cambria"/>
                <w:sz w:val="21"/>
                <w:szCs w:val="21"/>
              </w:rPr>
              <w:br/>
              <w:t xml:space="preserve">Some examples of addressing adherence challenges: </w:t>
            </w:r>
          </w:p>
          <w:p w14:paraId="5D8BF98A" w14:textId="493BC00E" w:rsidR="00ED4001" w:rsidRPr="00260027" w:rsidRDefault="00ED4001" w:rsidP="00ED4001">
            <w:pPr>
              <w:pStyle w:val="NormalWeb"/>
              <w:rPr>
                <w:sz w:val="21"/>
                <w:szCs w:val="21"/>
              </w:rPr>
            </w:pPr>
            <w:r w:rsidRPr="00260027">
              <w:rPr>
                <w:rFonts w:ascii="Cambria" w:hAnsi="Cambria"/>
                <w:sz w:val="21"/>
                <w:szCs w:val="21"/>
              </w:rPr>
              <w:t>Behavioral</w:t>
            </w:r>
            <w:r w:rsidR="00B71CF1" w:rsidRPr="00260027">
              <w:rPr>
                <w:rFonts w:ascii="Cambria" w:hAnsi="Cambria"/>
                <w:sz w:val="21"/>
                <w:szCs w:val="21"/>
              </w:rPr>
              <w:t xml:space="preserve"> barriers: using a reminder tool; using a pill box; </w:t>
            </w:r>
            <w:r w:rsidRPr="00260027">
              <w:rPr>
                <w:rFonts w:ascii="Cambria" w:hAnsi="Cambria"/>
                <w:sz w:val="21"/>
                <w:szCs w:val="21"/>
              </w:rPr>
              <w:t xml:space="preserve">using a wrist watch; </w:t>
            </w:r>
            <w:r w:rsidR="00B71CF1" w:rsidRPr="00260027">
              <w:rPr>
                <w:rFonts w:ascii="Cambria" w:hAnsi="Cambria"/>
                <w:sz w:val="21"/>
                <w:szCs w:val="21"/>
              </w:rPr>
              <w:t>redefining the medication schedule to fit wit</w:t>
            </w:r>
            <w:r w:rsidRPr="00260027">
              <w:rPr>
                <w:rFonts w:ascii="Cambria" w:hAnsi="Cambria"/>
                <w:sz w:val="21"/>
                <w:szCs w:val="21"/>
              </w:rPr>
              <w:t xml:space="preserve">h their </w:t>
            </w:r>
            <w:r w:rsidR="00830EEE" w:rsidRPr="00260027">
              <w:rPr>
                <w:rFonts w:ascii="Cambria" w:hAnsi="Cambria"/>
                <w:sz w:val="21"/>
                <w:szCs w:val="21"/>
              </w:rPr>
              <w:t>school schedule</w:t>
            </w:r>
            <w:r w:rsidR="00B71CF1" w:rsidRPr="00260027">
              <w:rPr>
                <w:rFonts w:ascii="Cambria" w:hAnsi="Cambria"/>
                <w:sz w:val="21"/>
                <w:szCs w:val="21"/>
              </w:rPr>
              <w:t>; keeping an emergency dose of drugs when away from home Refer to clinician in case of side effects</w:t>
            </w:r>
            <w:r w:rsidR="00B71CF1" w:rsidRPr="00260027">
              <w:rPr>
                <w:rFonts w:ascii="Cambria" w:hAnsi="Cambria"/>
                <w:sz w:val="21"/>
                <w:szCs w:val="21"/>
              </w:rPr>
              <w:br/>
              <w:t xml:space="preserve">Socio-economical barriers: move on in disclosure process; identify a treatment buddy; join a support group; refer to CBO/NGO to learn about income generating </w:t>
            </w:r>
            <w:proofErr w:type="gramStart"/>
            <w:r w:rsidR="00B71CF1" w:rsidRPr="00260027">
              <w:rPr>
                <w:rFonts w:ascii="Cambria" w:hAnsi="Cambria"/>
                <w:sz w:val="21"/>
                <w:szCs w:val="21"/>
              </w:rPr>
              <w:t xml:space="preserve">activities </w:t>
            </w:r>
            <w:r w:rsidRPr="00260027">
              <w:rPr>
                <w:sz w:val="21"/>
                <w:szCs w:val="21"/>
              </w:rPr>
              <w:t>.</w:t>
            </w:r>
            <w:proofErr w:type="gramEnd"/>
            <w:r w:rsidRPr="00260027">
              <w:rPr>
                <w:sz w:val="21"/>
                <w:szCs w:val="21"/>
              </w:rPr>
              <w:t xml:space="preserve"> </w:t>
            </w:r>
          </w:p>
          <w:p w14:paraId="5B23E30F" w14:textId="596D9F7A" w:rsidR="00ED4001" w:rsidRPr="00260027" w:rsidRDefault="00B71CF1" w:rsidP="00ED4001">
            <w:pPr>
              <w:pStyle w:val="NormalWeb"/>
              <w:rPr>
                <w:sz w:val="21"/>
                <w:szCs w:val="21"/>
              </w:rPr>
            </w:pPr>
            <w:r w:rsidRPr="00260027">
              <w:rPr>
                <w:rFonts w:ascii="Cambria" w:hAnsi="Cambria"/>
                <w:sz w:val="21"/>
                <w:szCs w:val="21"/>
              </w:rPr>
              <w:t xml:space="preserve">Emotional barriers: emotional support or refer to clinician for mental health management </w:t>
            </w:r>
          </w:p>
          <w:p w14:paraId="6123C2EB" w14:textId="02424154" w:rsidR="00B71CF1" w:rsidRPr="00260027" w:rsidRDefault="00B71CF1" w:rsidP="00ED4001">
            <w:pPr>
              <w:pStyle w:val="NormalWeb"/>
              <w:rPr>
                <w:sz w:val="21"/>
                <w:szCs w:val="21"/>
              </w:rPr>
            </w:pPr>
            <w:r w:rsidRPr="00260027">
              <w:rPr>
                <w:rFonts w:ascii="Cambria" w:hAnsi="Cambria"/>
                <w:sz w:val="21"/>
                <w:szCs w:val="21"/>
              </w:rPr>
              <w:t xml:space="preserve">Agree on a follow-up date for the next session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310"/>
            </w:tblGrid>
            <w:tr w:rsidR="00B71CF1" w:rsidRPr="00260027" w14:paraId="07476954" w14:textId="77777777" w:rsidTr="00B71CF1">
              <w:tc>
                <w:tcPr>
                  <w:tcW w:w="0" w:type="auto"/>
                  <w:tcBorders>
                    <w:top w:val="single" w:sz="4" w:space="0" w:color="000000"/>
                    <w:left w:val="single" w:sz="4" w:space="0" w:color="000000"/>
                    <w:bottom w:val="single" w:sz="4" w:space="0" w:color="000000"/>
                    <w:right w:val="single" w:sz="4" w:space="0" w:color="000000"/>
                  </w:tcBorders>
                  <w:shd w:val="clear" w:color="auto" w:fill="006DBF"/>
                  <w:vAlign w:val="center"/>
                  <w:hideMark/>
                </w:tcPr>
                <w:p w14:paraId="33F98A9D" w14:textId="6A491A91" w:rsidR="00B71CF1" w:rsidRPr="00260027" w:rsidRDefault="00B71CF1" w:rsidP="00260027">
                  <w:pPr>
                    <w:pStyle w:val="NormalWeb"/>
                    <w:framePr w:hSpace="180" w:wrap="around" w:vAnchor="page" w:hAnchor="margin" w:y="1172"/>
                    <w:divId w:val="448202853"/>
                    <w:rPr>
                      <w:sz w:val="21"/>
                      <w:szCs w:val="21"/>
                    </w:rPr>
                  </w:pPr>
                  <w:r w:rsidRPr="00260027">
                    <w:rPr>
                      <w:rFonts w:ascii="Cambria" w:hAnsi="Cambria"/>
                      <w:b/>
                      <w:bCs/>
                      <w:color w:val="FFFFFF"/>
                      <w:sz w:val="21"/>
                      <w:szCs w:val="21"/>
                    </w:rPr>
                    <w:t xml:space="preserve">Session 2 (usually 2-4 weeks after Session 1, preferably with the same provider) </w:t>
                  </w:r>
                </w:p>
              </w:tc>
            </w:tr>
            <w:tr w:rsidR="00B71CF1" w:rsidRPr="00260027" w14:paraId="7DE4E4FD" w14:textId="77777777" w:rsidTr="00B71CF1">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59A06925" w14:textId="77777777" w:rsidR="00B71CF1" w:rsidRPr="00260027" w:rsidRDefault="00B71CF1" w:rsidP="00260027">
                  <w:pPr>
                    <w:pStyle w:val="NormalWeb"/>
                    <w:framePr w:hSpace="180" w:wrap="around" w:vAnchor="page" w:hAnchor="margin" w:y="1172"/>
                    <w:rPr>
                      <w:sz w:val="21"/>
                      <w:szCs w:val="21"/>
                    </w:rPr>
                  </w:pPr>
                  <w:r w:rsidRPr="00260027">
                    <w:rPr>
                      <w:rFonts w:ascii="Cambria" w:hAnsi="Cambria"/>
                      <w:b/>
                      <w:bCs/>
                      <w:color w:val="024CA0"/>
                      <w:sz w:val="21"/>
                      <w:szCs w:val="21"/>
                    </w:rPr>
                    <w:t xml:space="preserve">Review Adherence Plan </w:t>
                  </w:r>
                </w:p>
                <w:p w14:paraId="79EEA208" w14:textId="2073F1D2" w:rsidR="00B71CF1" w:rsidRPr="00260027" w:rsidRDefault="00B71CF1" w:rsidP="00260027">
                  <w:pPr>
                    <w:pStyle w:val="NormalWeb"/>
                    <w:framePr w:hSpace="180" w:wrap="around" w:vAnchor="page" w:hAnchor="margin" w:y="1172"/>
                    <w:numPr>
                      <w:ilvl w:val="0"/>
                      <w:numId w:val="6"/>
                    </w:numPr>
                    <w:rPr>
                      <w:rFonts w:ascii="ArialMT" w:hAnsi="ArialMT"/>
                      <w:sz w:val="21"/>
                      <w:szCs w:val="21"/>
                    </w:rPr>
                  </w:pPr>
                  <w:r w:rsidRPr="00260027">
                    <w:rPr>
                      <w:rFonts w:ascii="Cambria" w:hAnsi="Cambria"/>
                      <w:sz w:val="21"/>
                      <w:szCs w:val="21"/>
                    </w:rPr>
                    <w:t xml:space="preserve">Ask the </w:t>
                  </w:r>
                  <w:r w:rsidR="00ED4001" w:rsidRPr="00260027">
                    <w:rPr>
                      <w:rFonts w:ascii="Cambria" w:hAnsi="Cambria"/>
                      <w:sz w:val="21"/>
                      <w:szCs w:val="21"/>
                    </w:rPr>
                    <w:t>caregiver/adolescent</w:t>
                  </w:r>
                  <w:r w:rsidRPr="00260027">
                    <w:rPr>
                      <w:rFonts w:ascii="Cambria" w:hAnsi="Cambria"/>
                      <w:sz w:val="21"/>
                      <w:szCs w:val="21"/>
                    </w:rPr>
                    <w:t xml:space="preserve"> if he/she thinks adherence has improved since the last visit. Enquire in a friendly way if any doses have been missed </w:t>
                  </w:r>
                </w:p>
                <w:p w14:paraId="52CAF4D5" w14:textId="7BF505A1" w:rsidR="00B71CF1" w:rsidRPr="00260027" w:rsidRDefault="00B71CF1" w:rsidP="00260027">
                  <w:pPr>
                    <w:pStyle w:val="NormalWeb"/>
                    <w:framePr w:hSpace="180" w:wrap="around" w:vAnchor="page" w:hAnchor="margin" w:y="1172"/>
                    <w:numPr>
                      <w:ilvl w:val="0"/>
                      <w:numId w:val="6"/>
                    </w:numPr>
                    <w:rPr>
                      <w:rFonts w:ascii="ArialMT" w:hAnsi="ArialMT"/>
                      <w:sz w:val="21"/>
                      <w:szCs w:val="21"/>
                    </w:rPr>
                  </w:pPr>
                  <w:r w:rsidRPr="00260027">
                    <w:rPr>
                      <w:rFonts w:ascii="Cambria" w:hAnsi="Cambria"/>
                      <w:sz w:val="21"/>
                      <w:szCs w:val="21"/>
                    </w:rPr>
                    <w:t xml:space="preserve">Review the barriers to adherence documented during the first session and if strategies identified have been taken up. If not, discuss why not </w:t>
                  </w:r>
                </w:p>
                <w:p w14:paraId="4F1F66D2" w14:textId="77777777" w:rsidR="00B71CF1" w:rsidRPr="00260027" w:rsidRDefault="00B71CF1" w:rsidP="00260027">
                  <w:pPr>
                    <w:pStyle w:val="NormalWeb"/>
                    <w:framePr w:hSpace="180" w:wrap="around" w:vAnchor="page" w:hAnchor="margin" w:y="1172"/>
                    <w:ind w:left="720"/>
                    <w:rPr>
                      <w:rFonts w:ascii="ArialMT" w:hAnsi="ArialMT"/>
                      <w:sz w:val="21"/>
                      <w:szCs w:val="21"/>
                    </w:rPr>
                  </w:pPr>
                  <w:r w:rsidRPr="00260027">
                    <w:rPr>
                      <w:rFonts w:ascii="Cambria" w:hAnsi="Cambria"/>
                      <w:b/>
                      <w:bCs/>
                      <w:color w:val="024CA0"/>
                      <w:sz w:val="21"/>
                      <w:szCs w:val="21"/>
                    </w:rPr>
                    <w:t xml:space="preserve">Identify Any New Issues </w:t>
                  </w:r>
                </w:p>
                <w:p w14:paraId="02B85F28" w14:textId="77777777" w:rsidR="00B71CF1" w:rsidRPr="00260027" w:rsidRDefault="00B71CF1" w:rsidP="00260027">
                  <w:pPr>
                    <w:pStyle w:val="NormalWeb"/>
                    <w:framePr w:hSpace="180" w:wrap="around" w:vAnchor="page" w:hAnchor="margin" w:y="1172"/>
                    <w:numPr>
                      <w:ilvl w:val="0"/>
                      <w:numId w:val="7"/>
                    </w:numPr>
                    <w:rPr>
                      <w:rFonts w:ascii="ArialMT" w:hAnsi="ArialMT"/>
                      <w:sz w:val="21"/>
                      <w:szCs w:val="21"/>
                    </w:rPr>
                  </w:pPr>
                  <w:r w:rsidRPr="00260027">
                    <w:rPr>
                      <w:rFonts w:ascii="Cambria" w:hAnsi="Cambria"/>
                      <w:sz w:val="21"/>
                      <w:szCs w:val="21"/>
                    </w:rPr>
                    <w:t xml:space="preserve">Discuss specific reasons why the patient may have missed their pills or a clinic appointment since the last counselling session, and determine if it is a new issue that wasn’t addressed during the first session </w:t>
                  </w:r>
                </w:p>
                <w:p w14:paraId="76274557" w14:textId="77777777" w:rsidR="00B71CF1" w:rsidRPr="00260027" w:rsidRDefault="00B71CF1" w:rsidP="00260027">
                  <w:pPr>
                    <w:pStyle w:val="NormalWeb"/>
                    <w:framePr w:hSpace="180" w:wrap="around" w:vAnchor="page" w:hAnchor="margin" w:y="1172"/>
                    <w:numPr>
                      <w:ilvl w:val="0"/>
                      <w:numId w:val="7"/>
                    </w:numPr>
                    <w:rPr>
                      <w:rFonts w:ascii="ArialMT" w:hAnsi="ArialMT"/>
                      <w:sz w:val="21"/>
                      <w:szCs w:val="21"/>
                    </w:rPr>
                  </w:pPr>
                  <w:r w:rsidRPr="00260027">
                    <w:rPr>
                      <w:rFonts w:ascii="Cambria" w:hAnsi="Cambria"/>
                      <w:sz w:val="21"/>
                      <w:szCs w:val="21"/>
                    </w:rPr>
                    <w:t>Discuss if other issues have come up because of implementing the adherence plan (</w:t>
                  </w:r>
                  <w:proofErr w:type="gramStart"/>
                  <w:r w:rsidRPr="00260027">
                    <w:rPr>
                      <w:rFonts w:ascii="Cambria" w:hAnsi="Cambria"/>
                      <w:sz w:val="21"/>
                      <w:szCs w:val="21"/>
                    </w:rPr>
                    <w:t>e.g.</w:t>
                  </w:r>
                  <w:proofErr w:type="gramEnd"/>
                  <w:r w:rsidRPr="00260027">
                    <w:rPr>
                      <w:rFonts w:ascii="Cambria" w:hAnsi="Cambria"/>
                      <w:sz w:val="21"/>
                      <w:szCs w:val="21"/>
                    </w:rPr>
                    <w:t xml:space="preserve"> perhaps the disclosure process had unintended results) </w:t>
                  </w:r>
                </w:p>
                <w:p w14:paraId="5B9C0335" w14:textId="77777777" w:rsidR="00B71CF1" w:rsidRPr="00260027" w:rsidRDefault="00B71CF1" w:rsidP="00260027">
                  <w:pPr>
                    <w:pStyle w:val="NormalWeb"/>
                    <w:framePr w:hSpace="180" w:wrap="around" w:vAnchor="page" w:hAnchor="margin" w:y="1172"/>
                    <w:ind w:left="720"/>
                    <w:rPr>
                      <w:rFonts w:ascii="ArialMT" w:hAnsi="ArialMT"/>
                      <w:sz w:val="21"/>
                      <w:szCs w:val="21"/>
                    </w:rPr>
                  </w:pPr>
                  <w:r w:rsidRPr="00260027">
                    <w:rPr>
                      <w:rFonts w:ascii="Cambria" w:hAnsi="Cambria"/>
                      <w:b/>
                      <w:bCs/>
                      <w:color w:val="024CA0"/>
                      <w:sz w:val="21"/>
                      <w:szCs w:val="21"/>
                    </w:rPr>
                    <w:t xml:space="preserve">Referrals and Networking </w:t>
                  </w:r>
                </w:p>
                <w:p w14:paraId="0B33E8B1" w14:textId="77777777" w:rsidR="00B71CF1" w:rsidRPr="00260027" w:rsidRDefault="00B71CF1" w:rsidP="00260027">
                  <w:pPr>
                    <w:pStyle w:val="NormalWeb"/>
                    <w:framePr w:hSpace="180" w:wrap="around" w:vAnchor="page" w:hAnchor="margin" w:y="1172"/>
                    <w:numPr>
                      <w:ilvl w:val="0"/>
                      <w:numId w:val="8"/>
                    </w:numPr>
                    <w:rPr>
                      <w:rFonts w:ascii="ArialMT" w:hAnsi="ArialMT"/>
                      <w:sz w:val="21"/>
                      <w:szCs w:val="21"/>
                    </w:rPr>
                  </w:pPr>
                  <w:r w:rsidRPr="00260027">
                    <w:rPr>
                      <w:rFonts w:ascii="Cambria" w:hAnsi="Cambria"/>
                      <w:sz w:val="21"/>
                      <w:szCs w:val="21"/>
                    </w:rPr>
                    <w:t xml:space="preserve">Follow-up on any referrals made during the previous session </w:t>
                  </w:r>
                </w:p>
                <w:p w14:paraId="6E6FF9DE" w14:textId="77777777" w:rsidR="00ED4001" w:rsidRPr="00260027" w:rsidRDefault="00B71CF1" w:rsidP="00260027">
                  <w:pPr>
                    <w:pStyle w:val="NormalWeb"/>
                    <w:framePr w:hSpace="180" w:wrap="around" w:vAnchor="page" w:hAnchor="margin" w:y="1172"/>
                    <w:numPr>
                      <w:ilvl w:val="0"/>
                      <w:numId w:val="8"/>
                    </w:numPr>
                    <w:rPr>
                      <w:rFonts w:ascii="ArialMT" w:hAnsi="ArialMT"/>
                      <w:sz w:val="21"/>
                      <w:szCs w:val="21"/>
                    </w:rPr>
                  </w:pPr>
                  <w:r w:rsidRPr="00260027">
                    <w:rPr>
                      <w:rFonts w:ascii="Cambria" w:hAnsi="Cambria"/>
                      <w:sz w:val="21"/>
                      <w:szCs w:val="21"/>
                    </w:rPr>
                    <w:t xml:space="preserve">Determine if the patient could benefit from a home visit </w:t>
                  </w:r>
                </w:p>
                <w:p w14:paraId="61727902" w14:textId="01E5F837" w:rsidR="00B71CF1" w:rsidRPr="00260027" w:rsidRDefault="00B71CF1" w:rsidP="00260027">
                  <w:pPr>
                    <w:pStyle w:val="NormalWeb"/>
                    <w:framePr w:hSpace="180" w:wrap="around" w:vAnchor="page" w:hAnchor="margin" w:y="1172"/>
                    <w:ind w:left="720"/>
                    <w:rPr>
                      <w:rFonts w:ascii="ArialMT" w:hAnsi="ArialMT"/>
                      <w:sz w:val="21"/>
                      <w:szCs w:val="21"/>
                    </w:rPr>
                  </w:pPr>
                  <w:r w:rsidRPr="00260027">
                    <w:rPr>
                      <w:rFonts w:ascii="Cambria" w:hAnsi="Cambria"/>
                      <w:b/>
                      <w:bCs/>
                      <w:color w:val="024CA0"/>
                      <w:sz w:val="21"/>
                      <w:szCs w:val="21"/>
                    </w:rPr>
                    <w:t xml:space="preserve">Develop Adherence Plan </w:t>
                  </w:r>
                </w:p>
                <w:p w14:paraId="7F993018" w14:textId="32B1C513" w:rsidR="00B71CF1" w:rsidRPr="00260027" w:rsidRDefault="00B71CF1" w:rsidP="00260027">
                  <w:pPr>
                    <w:pStyle w:val="NormalWeb"/>
                    <w:framePr w:hSpace="180" w:wrap="around" w:vAnchor="page" w:hAnchor="margin" w:y="1172"/>
                    <w:numPr>
                      <w:ilvl w:val="0"/>
                      <w:numId w:val="9"/>
                    </w:numPr>
                    <w:rPr>
                      <w:rFonts w:ascii="ArialMT" w:hAnsi="ArialMT"/>
                      <w:sz w:val="21"/>
                      <w:szCs w:val="21"/>
                    </w:rPr>
                  </w:pPr>
                  <w:r w:rsidRPr="00260027">
                    <w:rPr>
                      <w:rFonts w:ascii="Cambria" w:hAnsi="Cambria"/>
                      <w:sz w:val="21"/>
                      <w:szCs w:val="21"/>
                    </w:rPr>
                    <w:t xml:space="preserve">Go through each of the adherence challenges identified during the session and assist the </w:t>
                  </w:r>
                  <w:r w:rsidR="00ED4001" w:rsidRPr="00260027">
                    <w:rPr>
                      <w:rFonts w:ascii="Cambria" w:hAnsi="Cambria"/>
                      <w:sz w:val="21"/>
                      <w:szCs w:val="21"/>
                    </w:rPr>
                    <w:t>adolescent/caregiver</w:t>
                  </w:r>
                  <w:r w:rsidRPr="00260027">
                    <w:rPr>
                      <w:rFonts w:ascii="Cambria" w:hAnsi="Cambria"/>
                      <w:sz w:val="21"/>
                      <w:szCs w:val="21"/>
                    </w:rPr>
                    <w:t xml:space="preserve"> to modify their original adherence plan to address each of the issues. It is important to let the patient come up with the solutions so that they own them </w:t>
                  </w:r>
                </w:p>
                <w:p w14:paraId="32D6F7EA" w14:textId="77777777" w:rsidR="00B71CF1" w:rsidRPr="00260027" w:rsidRDefault="00B71CF1" w:rsidP="00260027">
                  <w:pPr>
                    <w:pStyle w:val="NormalWeb"/>
                    <w:framePr w:hSpace="180" w:wrap="around" w:vAnchor="page" w:hAnchor="margin" w:y="1172"/>
                    <w:numPr>
                      <w:ilvl w:val="0"/>
                      <w:numId w:val="9"/>
                    </w:numPr>
                    <w:rPr>
                      <w:rFonts w:ascii="ArialMT" w:hAnsi="ArialMT"/>
                      <w:sz w:val="21"/>
                      <w:szCs w:val="21"/>
                    </w:rPr>
                  </w:pPr>
                  <w:r w:rsidRPr="00260027">
                    <w:rPr>
                      <w:rFonts w:ascii="Cambria" w:hAnsi="Cambria"/>
                      <w:sz w:val="21"/>
                      <w:szCs w:val="21"/>
                    </w:rPr>
                    <w:t xml:space="preserve">Give another short motivational speech on how you believe in the patient! You know they can do this! Together you will make sure that they suppress their viral load!! </w:t>
                  </w:r>
                </w:p>
                <w:p w14:paraId="7BF194C3" w14:textId="77777777" w:rsidR="00B71CF1" w:rsidRPr="00260027" w:rsidRDefault="00B71CF1" w:rsidP="00260027">
                  <w:pPr>
                    <w:pStyle w:val="NormalWeb"/>
                    <w:framePr w:hSpace="180" w:wrap="around" w:vAnchor="page" w:hAnchor="margin" w:y="1172"/>
                    <w:numPr>
                      <w:ilvl w:val="0"/>
                      <w:numId w:val="9"/>
                    </w:numPr>
                    <w:rPr>
                      <w:rFonts w:ascii="ArialMT" w:hAnsi="ArialMT"/>
                      <w:sz w:val="21"/>
                      <w:szCs w:val="21"/>
                    </w:rPr>
                  </w:pPr>
                  <w:r w:rsidRPr="00260027">
                    <w:rPr>
                      <w:rFonts w:ascii="Cambria" w:hAnsi="Cambria"/>
                      <w:sz w:val="21"/>
                      <w:szCs w:val="21"/>
                    </w:rPr>
                    <w:t xml:space="preserve">Agree on a follow-up date for the next session </w:t>
                  </w:r>
                </w:p>
              </w:tc>
            </w:tr>
            <w:tr w:rsidR="00B71CF1" w:rsidRPr="00260027" w14:paraId="7960526C" w14:textId="77777777" w:rsidTr="00B71CF1">
              <w:tc>
                <w:tcPr>
                  <w:tcW w:w="0" w:type="auto"/>
                  <w:tcBorders>
                    <w:top w:val="single" w:sz="4" w:space="0" w:color="000000"/>
                    <w:left w:val="single" w:sz="4" w:space="0" w:color="000000"/>
                    <w:bottom w:val="single" w:sz="4" w:space="0" w:color="000000"/>
                    <w:right w:val="single" w:sz="4" w:space="0" w:color="000000"/>
                  </w:tcBorders>
                  <w:shd w:val="clear" w:color="auto" w:fill="006DBF"/>
                  <w:vAlign w:val="center"/>
                  <w:hideMark/>
                </w:tcPr>
                <w:p w14:paraId="5131AA55" w14:textId="17F53E57" w:rsidR="00B71CF1" w:rsidRPr="00260027" w:rsidRDefault="00B71CF1" w:rsidP="00260027">
                  <w:pPr>
                    <w:pStyle w:val="NormalWeb"/>
                    <w:framePr w:hSpace="180" w:wrap="around" w:vAnchor="page" w:hAnchor="margin" w:y="1172"/>
                    <w:rPr>
                      <w:sz w:val="21"/>
                      <w:szCs w:val="21"/>
                    </w:rPr>
                  </w:pPr>
                  <w:r w:rsidRPr="00260027">
                    <w:rPr>
                      <w:rFonts w:ascii="Cambria" w:hAnsi="Cambria"/>
                      <w:b/>
                      <w:bCs/>
                      <w:color w:val="FFFFFF"/>
                      <w:sz w:val="21"/>
                      <w:szCs w:val="21"/>
                    </w:rPr>
                    <w:lastRenderedPageBreak/>
                    <w:t xml:space="preserve">Session 3 (usually 2-4 weeks after Session 2, preferably with the same provider) </w:t>
                  </w:r>
                </w:p>
              </w:tc>
            </w:tr>
            <w:tr w:rsidR="00B71CF1" w:rsidRPr="00260027" w14:paraId="53C082A3" w14:textId="77777777" w:rsidTr="00B71CF1">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7F46E760" w14:textId="77777777" w:rsidR="00B71CF1" w:rsidRPr="00260027" w:rsidRDefault="00B71CF1" w:rsidP="00260027">
                  <w:pPr>
                    <w:pStyle w:val="NormalWeb"/>
                    <w:framePr w:hSpace="180" w:wrap="around" w:vAnchor="page" w:hAnchor="margin" w:y="1172"/>
                    <w:rPr>
                      <w:sz w:val="21"/>
                      <w:szCs w:val="21"/>
                    </w:rPr>
                  </w:pPr>
                  <w:r w:rsidRPr="00260027">
                    <w:rPr>
                      <w:rFonts w:ascii="Cambria" w:hAnsi="Cambria"/>
                      <w:b/>
                      <w:bCs/>
                      <w:color w:val="024CA0"/>
                      <w:sz w:val="21"/>
                      <w:szCs w:val="21"/>
                    </w:rPr>
                    <w:t xml:space="preserve">Review Adherence Plan </w:t>
                  </w:r>
                </w:p>
                <w:p w14:paraId="5E274EAD" w14:textId="4FB1AB73" w:rsidR="00B71CF1" w:rsidRPr="00260027" w:rsidRDefault="00B71CF1" w:rsidP="00260027">
                  <w:pPr>
                    <w:pStyle w:val="NormalWeb"/>
                    <w:framePr w:hSpace="180" w:wrap="around" w:vAnchor="page" w:hAnchor="margin" w:y="1172"/>
                    <w:numPr>
                      <w:ilvl w:val="0"/>
                      <w:numId w:val="10"/>
                    </w:numPr>
                    <w:rPr>
                      <w:rFonts w:ascii="ArialMT" w:hAnsi="ArialMT"/>
                      <w:sz w:val="21"/>
                      <w:szCs w:val="21"/>
                    </w:rPr>
                  </w:pPr>
                  <w:r w:rsidRPr="00260027">
                    <w:rPr>
                      <w:rFonts w:ascii="Cambria" w:hAnsi="Cambria"/>
                      <w:sz w:val="21"/>
                      <w:szCs w:val="21"/>
                    </w:rPr>
                    <w:t xml:space="preserve">Ask the </w:t>
                  </w:r>
                  <w:r w:rsidR="00ED4001" w:rsidRPr="00260027">
                    <w:rPr>
                      <w:rFonts w:ascii="Cambria" w:hAnsi="Cambria"/>
                      <w:sz w:val="21"/>
                      <w:szCs w:val="21"/>
                    </w:rPr>
                    <w:t>adolescent/caregiver</w:t>
                  </w:r>
                  <w:r w:rsidRPr="00260027">
                    <w:rPr>
                      <w:rFonts w:ascii="Cambria" w:hAnsi="Cambria"/>
                      <w:sz w:val="21"/>
                      <w:szCs w:val="21"/>
                    </w:rPr>
                    <w:t xml:space="preserve"> if he/she thinks adherence has improved since the last visit. Enquire in a friendly way if any doses have been missed </w:t>
                  </w:r>
                </w:p>
                <w:p w14:paraId="250225FB" w14:textId="77777777" w:rsidR="00B71CF1" w:rsidRPr="00260027" w:rsidRDefault="00B71CF1" w:rsidP="00260027">
                  <w:pPr>
                    <w:pStyle w:val="NormalWeb"/>
                    <w:framePr w:hSpace="180" w:wrap="around" w:vAnchor="page" w:hAnchor="margin" w:y="1172"/>
                    <w:numPr>
                      <w:ilvl w:val="0"/>
                      <w:numId w:val="10"/>
                    </w:numPr>
                    <w:rPr>
                      <w:rFonts w:ascii="ArialMT" w:hAnsi="ArialMT"/>
                      <w:sz w:val="21"/>
                      <w:szCs w:val="21"/>
                    </w:rPr>
                  </w:pPr>
                  <w:r w:rsidRPr="00260027">
                    <w:rPr>
                      <w:rFonts w:ascii="Cambria" w:hAnsi="Cambria"/>
                      <w:sz w:val="21"/>
                      <w:szCs w:val="21"/>
                    </w:rPr>
                    <w:t xml:space="preserve">Review the patient’s barriers to adherence documented during the first session and if strategies identified have been taken up. If not, discuss why not </w:t>
                  </w:r>
                </w:p>
                <w:p w14:paraId="5E77CD92" w14:textId="77777777" w:rsidR="00B71CF1" w:rsidRPr="00260027" w:rsidRDefault="00B71CF1" w:rsidP="00260027">
                  <w:pPr>
                    <w:pStyle w:val="NormalWeb"/>
                    <w:framePr w:hSpace="180" w:wrap="around" w:vAnchor="page" w:hAnchor="margin" w:y="1172"/>
                    <w:ind w:left="720"/>
                    <w:rPr>
                      <w:rFonts w:ascii="ArialMT" w:hAnsi="ArialMT"/>
                      <w:sz w:val="21"/>
                      <w:szCs w:val="21"/>
                    </w:rPr>
                  </w:pPr>
                  <w:r w:rsidRPr="00260027">
                    <w:rPr>
                      <w:rFonts w:ascii="Cambria" w:hAnsi="Cambria"/>
                      <w:b/>
                      <w:bCs/>
                      <w:color w:val="024CA0"/>
                      <w:sz w:val="21"/>
                      <w:szCs w:val="21"/>
                    </w:rPr>
                    <w:t xml:space="preserve">Identify Any New Issues </w:t>
                  </w:r>
                </w:p>
                <w:p w14:paraId="35164D81" w14:textId="77777777" w:rsidR="00B71CF1" w:rsidRPr="00260027" w:rsidRDefault="00B71CF1" w:rsidP="00260027">
                  <w:pPr>
                    <w:pStyle w:val="NormalWeb"/>
                    <w:framePr w:hSpace="180" w:wrap="around" w:vAnchor="page" w:hAnchor="margin" w:y="1172"/>
                    <w:numPr>
                      <w:ilvl w:val="0"/>
                      <w:numId w:val="11"/>
                    </w:numPr>
                    <w:rPr>
                      <w:rFonts w:ascii="ArialMT" w:hAnsi="ArialMT"/>
                      <w:sz w:val="21"/>
                      <w:szCs w:val="21"/>
                    </w:rPr>
                  </w:pPr>
                  <w:r w:rsidRPr="00260027">
                    <w:rPr>
                      <w:rFonts w:ascii="Cambria" w:hAnsi="Cambria"/>
                      <w:sz w:val="21"/>
                      <w:szCs w:val="21"/>
                    </w:rPr>
                    <w:t xml:space="preserve">Discuss specific reasons why the patient may have missed their pills or a clinic appointment since the last counselling session, and determine if it is a new issue that wasn’t addressed during the first session </w:t>
                  </w:r>
                </w:p>
                <w:p w14:paraId="33A8242F" w14:textId="51595C9F" w:rsidR="00B71CF1" w:rsidRPr="00260027" w:rsidRDefault="00B71CF1" w:rsidP="00260027">
                  <w:pPr>
                    <w:pStyle w:val="NormalWeb"/>
                    <w:framePr w:hSpace="180" w:wrap="around" w:vAnchor="page" w:hAnchor="margin" w:y="1172"/>
                    <w:numPr>
                      <w:ilvl w:val="0"/>
                      <w:numId w:val="11"/>
                    </w:numPr>
                    <w:rPr>
                      <w:rFonts w:ascii="ArialMT" w:hAnsi="ArialMT"/>
                      <w:sz w:val="21"/>
                      <w:szCs w:val="21"/>
                    </w:rPr>
                  </w:pPr>
                  <w:r w:rsidRPr="00260027">
                    <w:rPr>
                      <w:rFonts w:ascii="Cambria" w:hAnsi="Cambria"/>
                      <w:sz w:val="21"/>
                      <w:szCs w:val="21"/>
                    </w:rPr>
                    <w:t>Discuss if other issues have come up because of implementing the adherence plan (</w:t>
                  </w:r>
                  <w:r w:rsidR="00260027" w:rsidRPr="00260027">
                    <w:rPr>
                      <w:rFonts w:ascii="Cambria" w:hAnsi="Cambria"/>
                      <w:sz w:val="21"/>
                      <w:szCs w:val="21"/>
                    </w:rPr>
                    <w:t>e.g.,</w:t>
                  </w:r>
                  <w:r w:rsidRPr="00260027">
                    <w:rPr>
                      <w:rFonts w:ascii="Cambria" w:hAnsi="Cambria"/>
                      <w:sz w:val="21"/>
                      <w:szCs w:val="21"/>
                    </w:rPr>
                    <w:t xml:space="preserve"> perhaps the disclosure process had unintended results) </w:t>
                  </w:r>
                </w:p>
                <w:p w14:paraId="5480DC24" w14:textId="42810005" w:rsidR="00B71CF1" w:rsidRPr="00260027" w:rsidRDefault="00ED4001" w:rsidP="00260027">
                  <w:pPr>
                    <w:pStyle w:val="NormalWeb"/>
                    <w:framePr w:hSpace="180" w:wrap="around" w:vAnchor="page" w:hAnchor="margin" w:y="1172"/>
                    <w:ind w:left="360"/>
                    <w:rPr>
                      <w:rFonts w:ascii="ArialMT" w:hAnsi="ArialMT"/>
                      <w:sz w:val="21"/>
                      <w:szCs w:val="21"/>
                    </w:rPr>
                  </w:pPr>
                  <w:r w:rsidRPr="00260027">
                    <w:rPr>
                      <w:rFonts w:ascii="Cambria" w:hAnsi="Cambria"/>
                      <w:b/>
                      <w:bCs/>
                      <w:color w:val="024CA0"/>
                      <w:sz w:val="21"/>
                      <w:szCs w:val="21"/>
                    </w:rPr>
                    <w:t xml:space="preserve">      </w:t>
                  </w:r>
                  <w:r w:rsidR="00B71CF1" w:rsidRPr="00260027">
                    <w:rPr>
                      <w:rFonts w:ascii="Cambria" w:hAnsi="Cambria"/>
                      <w:b/>
                      <w:bCs/>
                      <w:color w:val="024CA0"/>
                      <w:sz w:val="21"/>
                      <w:szCs w:val="21"/>
                    </w:rPr>
                    <w:t xml:space="preserve">Referrals and Networking </w:t>
                  </w:r>
                </w:p>
                <w:p w14:paraId="6E8A2C57" w14:textId="77777777" w:rsidR="00B71CF1" w:rsidRPr="00260027" w:rsidRDefault="00B71CF1" w:rsidP="00260027">
                  <w:pPr>
                    <w:pStyle w:val="NormalWeb"/>
                    <w:framePr w:hSpace="180" w:wrap="around" w:vAnchor="page" w:hAnchor="margin" w:y="1172"/>
                    <w:numPr>
                      <w:ilvl w:val="0"/>
                      <w:numId w:val="12"/>
                    </w:numPr>
                    <w:rPr>
                      <w:rFonts w:ascii="ArialMT" w:hAnsi="ArialMT"/>
                      <w:sz w:val="21"/>
                      <w:szCs w:val="21"/>
                    </w:rPr>
                  </w:pPr>
                  <w:r w:rsidRPr="00260027">
                    <w:rPr>
                      <w:rFonts w:ascii="Cambria" w:hAnsi="Cambria"/>
                      <w:sz w:val="21"/>
                      <w:szCs w:val="21"/>
                    </w:rPr>
                    <w:t xml:space="preserve">Follow-up on any referrals made during the previous session </w:t>
                  </w:r>
                </w:p>
                <w:p w14:paraId="56F9F853" w14:textId="77777777" w:rsidR="00ED4001" w:rsidRPr="00260027" w:rsidRDefault="00B71CF1" w:rsidP="00260027">
                  <w:pPr>
                    <w:pStyle w:val="NormalWeb"/>
                    <w:framePr w:hSpace="180" w:wrap="around" w:vAnchor="page" w:hAnchor="margin" w:y="1172"/>
                    <w:numPr>
                      <w:ilvl w:val="0"/>
                      <w:numId w:val="12"/>
                    </w:numPr>
                    <w:rPr>
                      <w:rFonts w:ascii="ArialMT" w:hAnsi="ArialMT"/>
                      <w:sz w:val="21"/>
                      <w:szCs w:val="21"/>
                    </w:rPr>
                  </w:pPr>
                  <w:r w:rsidRPr="00260027">
                    <w:rPr>
                      <w:rFonts w:ascii="Cambria" w:hAnsi="Cambria"/>
                      <w:sz w:val="21"/>
                      <w:szCs w:val="21"/>
                    </w:rPr>
                    <w:t xml:space="preserve">Determine if the patient could benefit from a home visit </w:t>
                  </w:r>
                </w:p>
                <w:p w14:paraId="45D3E896" w14:textId="5A99BD24" w:rsidR="00B71CF1" w:rsidRPr="00260027" w:rsidRDefault="00B71CF1" w:rsidP="00260027">
                  <w:pPr>
                    <w:pStyle w:val="NormalWeb"/>
                    <w:framePr w:hSpace="180" w:wrap="around" w:vAnchor="page" w:hAnchor="margin" w:y="1172"/>
                    <w:ind w:left="720"/>
                    <w:rPr>
                      <w:rFonts w:ascii="ArialMT" w:hAnsi="ArialMT"/>
                      <w:sz w:val="21"/>
                      <w:szCs w:val="21"/>
                    </w:rPr>
                  </w:pPr>
                  <w:r w:rsidRPr="00260027">
                    <w:rPr>
                      <w:rFonts w:ascii="Cambria" w:hAnsi="Cambria"/>
                      <w:b/>
                      <w:bCs/>
                      <w:color w:val="024CA0"/>
                      <w:sz w:val="21"/>
                      <w:szCs w:val="21"/>
                    </w:rPr>
                    <w:t xml:space="preserve">Develop Adherence Plan </w:t>
                  </w:r>
                </w:p>
                <w:p w14:paraId="6D8E9A61" w14:textId="373CFC36" w:rsidR="00B71CF1" w:rsidRPr="00260027" w:rsidRDefault="00B71CF1" w:rsidP="00260027">
                  <w:pPr>
                    <w:pStyle w:val="NormalWeb"/>
                    <w:framePr w:hSpace="180" w:wrap="around" w:vAnchor="page" w:hAnchor="margin" w:y="1172"/>
                    <w:numPr>
                      <w:ilvl w:val="0"/>
                      <w:numId w:val="12"/>
                    </w:numPr>
                    <w:rPr>
                      <w:rFonts w:ascii="ArialMT" w:hAnsi="ArialMT"/>
                      <w:sz w:val="21"/>
                      <w:szCs w:val="21"/>
                    </w:rPr>
                  </w:pPr>
                  <w:r w:rsidRPr="00260027">
                    <w:rPr>
                      <w:rFonts w:ascii="Cambria" w:hAnsi="Cambria"/>
                      <w:sz w:val="21"/>
                      <w:szCs w:val="21"/>
                    </w:rPr>
                    <w:t xml:space="preserve">Go through each of the adherence challenges identified during the session and assist the </w:t>
                  </w:r>
                  <w:r w:rsidR="00ED4001" w:rsidRPr="00260027">
                    <w:rPr>
                      <w:rFonts w:ascii="Cambria" w:hAnsi="Cambria"/>
                      <w:sz w:val="21"/>
                      <w:szCs w:val="21"/>
                    </w:rPr>
                    <w:t>caregiver or adolescent</w:t>
                  </w:r>
                  <w:r w:rsidRPr="00260027">
                    <w:rPr>
                      <w:rFonts w:ascii="Cambria" w:hAnsi="Cambria"/>
                      <w:sz w:val="21"/>
                      <w:szCs w:val="21"/>
                    </w:rPr>
                    <w:t xml:space="preserve"> to modify their original adherence plan to address each of the issues. It is important to let the</w:t>
                  </w:r>
                  <w:r w:rsidR="00ED4001" w:rsidRPr="00260027">
                    <w:rPr>
                      <w:rFonts w:ascii="Cambria" w:hAnsi="Cambria"/>
                      <w:sz w:val="21"/>
                      <w:szCs w:val="21"/>
                    </w:rPr>
                    <w:t>m</w:t>
                  </w:r>
                  <w:r w:rsidRPr="00260027">
                    <w:rPr>
                      <w:rFonts w:ascii="Cambria" w:hAnsi="Cambria"/>
                      <w:sz w:val="21"/>
                      <w:szCs w:val="21"/>
                    </w:rPr>
                    <w:t xml:space="preserve"> come up with the solutions so that they own them </w:t>
                  </w:r>
                </w:p>
                <w:p w14:paraId="12C57DEB" w14:textId="6016AE11" w:rsidR="00B71CF1" w:rsidRPr="00260027" w:rsidRDefault="00B71CF1" w:rsidP="00260027">
                  <w:pPr>
                    <w:pStyle w:val="NormalWeb"/>
                    <w:framePr w:hSpace="180" w:wrap="around" w:vAnchor="page" w:hAnchor="margin" w:y="1172"/>
                    <w:numPr>
                      <w:ilvl w:val="0"/>
                      <w:numId w:val="13"/>
                    </w:numPr>
                    <w:rPr>
                      <w:rFonts w:ascii="ArialMT" w:hAnsi="ArialMT"/>
                      <w:sz w:val="21"/>
                      <w:szCs w:val="21"/>
                    </w:rPr>
                  </w:pPr>
                  <w:r w:rsidRPr="00260027">
                    <w:rPr>
                      <w:rFonts w:ascii="Cambria" w:hAnsi="Cambria"/>
                      <w:sz w:val="21"/>
                      <w:szCs w:val="21"/>
                    </w:rPr>
                    <w:t>Give another short motivational speech on how you believe in the</w:t>
                  </w:r>
                  <w:r w:rsidR="00ED4001" w:rsidRPr="00260027">
                    <w:rPr>
                      <w:rFonts w:ascii="Cambria" w:hAnsi="Cambria"/>
                      <w:sz w:val="21"/>
                      <w:szCs w:val="21"/>
                    </w:rPr>
                    <w:t>m</w:t>
                  </w:r>
                  <w:r w:rsidRPr="00260027">
                    <w:rPr>
                      <w:rFonts w:ascii="Cambria" w:hAnsi="Cambria"/>
                      <w:sz w:val="21"/>
                      <w:szCs w:val="21"/>
                    </w:rPr>
                    <w:t xml:space="preserve">! You know they can do this! Together you will make sure that they suppress their viral load!! </w:t>
                  </w:r>
                </w:p>
                <w:p w14:paraId="3D78B3E2" w14:textId="77777777" w:rsidR="00ED4001" w:rsidRPr="00260027" w:rsidRDefault="00B71CF1" w:rsidP="00260027">
                  <w:pPr>
                    <w:pStyle w:val="NormalWeb"/>
                    <w:framePr w:hSpace="180" w:wrap="around" w:vAnchor="page" w:hAnchor="margin" w:y="1172"/>
                    <w:numPr>
                      <w:ilvl w:val="0"/>
                      <w:numId w:val="13"/>
                    </w:numPr>
                    <w:rPr>
                      <w:rFonts w:ascii="ArialMT" w:hAnsi="ArialMT"/>
                      <w:sz w:val="21"/>
                      <w:szCs w:val="21"/>
                    </w:rPr>
                  </w:pPr>
                  <w:r w:rsidRPr="00260027">
                    <w:rPr>
                      <w:rFonts w:ascii="Cambria" w:hAnsi="Cambria"/>
                      <w:sz w:val="21"/>
                      <w:szCs w:val="21"/>
                    </w:rPr>
                    <w:t xml:space="preserve">Agree on a follow-up date for the next session </w:t>
                  </w:r>
                </w:p>
                <w:p w14:paraId="7372437F" w14:textId="6E0B2AE0" w:rsidR="00B71CF1" w:rsidRPr="00260027" w:rsidRDefault="00B71CF1" w:rsidP="00260027">
                  <w:pPr>
                    <w:pStyle w:val="NormalWeb"/>
                    <w:framePr w:hSpace="180" w:wrap="around" w:vAnchor="page" w:hAnchor="margin" w:y="1172"/>
                    <w:rPr>
                      <w:rFonts w:ascii="ArialMT" w:hAnsi="ArialMT"/>
                      <w:sz w:val="21"/>
                      <w:szCs w:val="21"/>
                    </w:rPr>
                  </w:pPr>
                  <w:r w:rsidRPr="00260027">
                    <w:rPr>
                      <w:rFonts w:ascii="Cambria" w:hAnsi="Cambria"/>
                      <w:b/>
                      <w:bCs/>
                      <w:color w:val="024CA0"/>
                      <w:sz w:val="21"/>
                      <w:szCs w:val="21"/>
                    </w:rPr>
                    <w:t xml:space="preserve">Repeat Viral Load </w:t>
                  </w:r>
                </w:p>
                <w:p w14:paraId="01945022" w14:textId="5225EF52" w:rsidR="00B71CF1" w:rsidRPr="00260027" w:rsidRDefault="00B71CF1" w:rsidP="00260027">
                  <w:pPr>
                    <w:pStyle w:val="NormalWeb"/>
                    <w:framePr w:hSpace="180" w:wrap="around" w:vAnchor="page" w:hAnchor="margin" w:y="1172"/>
                    <w:rPr>
                      <w:sz w:val="21"/>
                      <w:szCs w:val="21"/>
                    </w:rPr>
                  </w:pPr>
                  <w:r w:rsidRPr="00260027">
                    <w:rPr>
                      <w:rFonts w:ascii="Cambria" w:hAnsi="Cambria"/>
                      <w:sz w:val="21"/>
                      <w:szCs w:val="21"/>
                    </w:rPr>
                    <w:t xml:space="preserve">If the adherence is good: plan for the next VL testing after 3 months and explain possible ways forward, emphasizing the roles of the </w:t>
                  </w:r>
                  <w:r w:rsidR="00ED4001" w:rsidRPr="00260027">
                    <w:rPr>
                      <w:rFonts w:ascii="Cambria" w:hAnsi="Cambria"/>
                      <w:sz w:val="21"/>
                      <w:szCs w:val="21"/>
                    </w:rPr>
                    <w:t>adolescent/caregiver</w:t>
                  </w:r>
                  <w:r w:rsidRPr="00260027">
                    <w:rPr>
                      <w:rFonts w:ascii="Cambria" w:hAnsi="Cambria"/>
                      <w:sz w:val="21"/>
                      <w:szCs w:val="21"/>
                    </w:rPr>
                    <w:t xml:space="preserve">, the support </w:t>
                  </w:r>
                  <w:proofErr w:type="gramStart"/>
                  <w:r w:rsidRPr="00260027">
                    <w:rPr>
                      <w:rFonts w:ascii="Cambria" w:hAnsi="Cambria"/>
                      <w:sz w:val="21"/>
                      <w:szCs w:val="21"/>
                    </w:rPr>
                    <w:t>systems</w:t>
                  </w:r>
                  <w:proofErr w:type="gramEnd"/>
                  <w:r w:rsidRPr="00260027">
                    <w:rPr>
                      <w:rFonts w:ascii="Cambria" w:hAnsi="Cambria"/>
                      <w:sz w:val="21"/>
                      <w:szCs w:val="21"/>
                    </w:rPr>
                    <w:t xml:space="preserve"> and the health facility. You can continue follow-up adherence counselling sessions during the 3-month period if you and the </w:t>
                  </w:r>
                  <w:r w:rsidR="00ED4001" w:rsidRPr="00260027">
                    <w:rPr>
                      <w:rFonts w:ascii="Cambria" w:hAnsi="Cambria"/>
                      <w:sz w:val="21"/>
                      <w:szCs w:val="21"/>
                    </w:rPr>
                    <w:t xml:space="preserve">caregiver/adolescent </w:t>
                  </w:r>
                  <w:r w:rsidRPr="00260027">
                    <w:rPr>
                      <w:rFonts w:ascii="Cambria" w:hAnsi="Cambria"/>
                      <w:sz w:val="21"/>
                      <w:szCs w:val="21"/>
                    </w:rPr>
                    <w:t xml:space="preserve">think there would be a benefit to them </w:t>
                  </w:r>
                </w:p>
                <w:p w14:paraId="31D2D888" w14:textId="0211D858" w:rsidR="00B71CF1" w:rsidRPr="00260027" w:rsidRDefault="00B71CF1" w:rsidP="00260027">
                  <w:pPr>
                    <w:pStyle w:val="NormalWeb"/>
                    <w:framePr w:hSpace="180" w:wrap="around" w:vAnchor="page" w:hAnchor="margin" w:y="1172"/>
                    <w:rPr>
                      <w:sz w:val="21"/>
                      <w:szCs w:val="21"/>
                    </w:rPr>
                  </w:pPr>
                  <w:r w:rsidRPr="00260027">
                    <w:rPr>
                      <w:rFonts w:ascii="Cambria" w:hAnsi="Cambria"/>
                      <w:i/>
                      <w:iCs/>
                      <w:sz w:val="21"/>
                      <w:szCs w:val="21"/>
                    </w:rPr>
                    <w:t>“If your results come back and your VL is undetectable then you will be able to continue with same ART. If your viral load is still greater than 1,000 copies/ml then you will need to switch to a new regimen, probably after doing some additional testing to see which regimen may work best for you. If your viral load is detectable but less than 1,000 copies/ml we will discuss options, including changing regimens or continuing to monitor.” (</w:t>
                  </w:r>
                  <w:r w:rsidR="00830EEE" w:rsidRPr="00260027">
                    <w:rPr>
                      <w:rFonts w:ascii="Cambria" w:hAnsi="Cambria"/>
                      <w:i/>
                      <w:iCs/>
                      <w:sz w:val="21"/>
                      <w:szCs w:val="21"/>
                    </w:rPr>
                    <w:t>Adapt</w:t>
                  </w:r>
                  <w:r w:rsidRPr="00260027">
                    <w:rPr>
                      <w:rFonts w:ascii="Cambria" w:hAnsi="Cambria"/>
                      <w:i/>
                      <w:iCs/>
                      <w:sz w:val="21"/>
                      <w:szCs w:val="21"/>
                    </w:rPr>
                    <w:t xml:space="preserve"> to individual patient/context) </w:t>
                  </w:r>
                </w:p>
                <w:p w14:paraId="00C9AB62" w14:textId="41FC5BB5" w:rsidR="00B71CF1" w:rsidRPr="00260027" w:rsidRDefault="00B71CF1" w:rsidP="00260027">
                  <w:pPr>
                    <w:pStyle w:val="NormalWeb"/>
                    <w:framePr w:hSpace="180" w:wrap="around" w:vAnchor="page" w:hAnchor="margin" w:y="1172"/>
                    <w:rPr>
                      <w:sz w:val="21"/>
                      <w:szCs w:val="21"/>
                    </w:rPr>
                  </w:pPr>
                  <w:r w:rsidRPr="00260027">
                    <w:rPr>
                      <w:rFonts w:ascii="Cambria" w:hAnsi="Cambria"/>
                      <w:sz w:val="21"/>
                      <w:szCs w:val="21"/>
                    </w:rPr>
                    <w:t xml:space="preserve">If adherence challenges </w:t>
                  </w:r>
                  <w:r w:rsidR="00830EEE" w:rsidRPr="00260027">
                    <w:rPr>
                      <w:rFonts w:ascii="Cambria" w:hAnsi="Cambria"/>
                      <w:sz w:val="21"/>
                      <w:szCs w:val="21"/>
                    </w:rPr>
                    <w:t>persist</w:t>
                  </w:r>
                  <w:r w:rsidRPr="00260027">
                    <w:rPr>
                      <w:rFonts w:ascii="Cambria" w:hAnsi="Cambria"/>
                      <w:sz w:val="21"/>
                      <w:szCs w:val="21"/>
                    </w:rPr>
                    <w:t xml:space="preserve"> plan further Enhanced Adherence Counselling Sessions before repeating the VL </w:t>
                  </w:r>
                </w:p>
              </w:tc>
            </w:tr>
          </w:tbl>
          <w:p w14:paraId="63FF9842" w14:textId="4130B021" w:rsidR="00B71CF1" w:rsidRDefault="00B71CF1" w:rsidP="00ED4001">
            <w:pPr>
              <w:rPr>
                <w:sz w:val="21"/>
                <w:szCs w:val="21"/>
              </w:rPr>
            </w:pPr>
          </w:p>
          <w:p w14:paraId="03E1C08D" w14:textId="06A49D8B" w:rsidR="00260027" w:rsidRDefault="00260027" w:rsidP="00ED4001">
            <w:pPr>
              <w:rPr>
                <w:sz w:val="21"/>
                <w:szCs w:val="21"/>
              </w:rPr>
            </w:pPr>
          </w:p>
          <w:p w14:paraId="743C9970" w14:textId="77777777" w:rsidR="00260027" w:rsidRPr="00260027" w:rsidRDefault="00260027" w:rsidP="00ED4001">
            <w:pPr>
              <w:rPr>
                <w:sz w:val="21"/>
                <w:szCs w:val="21"/>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310"/>
            </w:tblGrid>
            <w:tr w:rsidR="00B71CF1" w:rsidRPr="00260027" w14:paraId="72435A82" w14:textId="77777777" w:rsidTr="00B71CF1">
              <w:tc>
                <w:tcPr>
                  <w:tcW w:w="0" w:type="auto"/>
                  <w:tcBorders>
                    <w:top w:val="single" w:sz="4" w:space="0" w:color="000000"/>
                    <w:left w:val="single" w:sz="4" w:space="0" w:color="000000"/>
                    <w:bottom w:val="single" w:sz="4" w:space="0" w:color="000000"/>
                    <w:right w:val="single" w:sz="4" w:space="0" w:color="000000"/>
                  </w:tcBorders>
                  <w:shd w:val="clear" w:color="auto" w:fill="006DBF"/>
                  <w:vAlign w:val="center"/>
                  <w:hideMark/>
                </w:tcPr>
                <w:p w14:paraId="5F80FBA9" w14:textId="77777777" w:rsidR="00B71CF1" w:rsidRPr="00260027" w:rsidRDefault="00B71CF1" w:rsidP="00260027">
                  <w:pPr>
                    <w:pStyle w:val="NormalWeb"/>
                    <w:framePr w:hSpace="180" w:wrap="around" w:vAnchor="page" w:hAnchor="margin" w:y="1172"/>
                    <w:divId w:val="238757352"/>
                    <w:rPr>
                      <w:sz w:val="21"/>
                      <w:szCs w:val="21"/>
                    </w:rPr>
                  </w:pPr>
                  <w:r w:rsidRPr="00260027">
                    <w:rPr>
                      <w:rFonts w:ascii="Cambria" w:hAnsi="Cambria"/>
                      <w:b/>
                      <w:bCs/>
                      <w:color w:val="FFFFFF"/>
                      <w:sz w:val="21"/>
                      <w:szCs w:val="21"/>
                    </w:rPr>
                    <w:lastRenderedPageBreak/>
                    <w:t xml:space="preserve">Session to Discuss Repeat Viral Load Results (after the repeat VL results are back, preferably with the same provider) </w:t>
                  </w:r>
                </w:p>
              </w:tc>
            </w:tr>
            <w:tr w:rsidR="00B71CF1" w:rsidRPr="00260027" w14:paraId="7B662B73" w14:textId="77777777" w:rsidTr="00260027">
              <w:trPr>
                <w:trHeight w:val="4931"/>
              </w:trPr>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09AA4BF7" w14:textId="769BAACC" w:rsidR="00B71CF1" w:rsidRPr="00260027" w:rsidRDefault="00B71CF1" w:rsidP="00260027">
                  <w:pPr>
                    <w:pStyle w:val="NormalWeb"/>
                    <w:framePr w:hSpace="180" w:wrap="around" w:vAnchor="page" w:hAnchor="margin" w:y="1172"/>
                    <w:rPr>
                      <w:sz w:val="21"/>
                      <w:szCs w:val="21"/>
                    </w:rPr>
                  </w:pPr>
                  <w:r w:rsidRPr="00260027">
                    <w:rPr>
                      <w:rFonts w:ascii="Cambria" w:hAnsi="Cambria"/>
                      <w:b/>
                      <w:bCs/>
                      <w:color w:val="024CA0"/>
                      <w:sz w:val="21"/>
                      <w:szCs w:val="21"/>
                    </w:rPr>
                    <w:t xml:space="preserve">Discuss Viral Load Results </w:t>
                  </w:r>
                </w:p>
                <w:p w14:paraId="6530FA1A" w14:textId="77777777" w:rsidR="00B71CF1" w:rsidRPr="00260027" w:rsidRDefault="00B71CF1" w:rsidP="00260027">
                  <w:pPr>
                    <w:pStyle w:val="NormalWeb"/>
                    <w:framePr w:hSpace="180" w:wrap="around" w:vAnchor="page" w:hAnchor="margin" w:y="1172"/>
                    <w:rPr>
                      <w:sz w:val="21"/>
                      <w:szCs w:val="21"/>
                    </w:rPr>
                  </w:pPr>
                  <w:r w:rsidRPr="00260027">
                    <w:rPr>
                      <w:rFonts w:ascii="Cambria" w:hAnsi="Cambria"/>
                      <w:sz w:val="21"/>
                      <w:szCs w:val="21"/>
                    </w:rPr>
                    <w:t>If suppressed (VL undetectable) CONGRATULATE the patient!!!</w:t>
                  </w:r>
                  <w:r w:rsidRPr="00260027">
                    <w:rPr>
                      <w:rFonts w:ascii="Cambria" w:hAnsi="Cambria"/>
                      <w:sz w:val="21"/>
                      <w:szCs w:val="21"/>
                    </w:rPr>
                    <w:br/>
                    <w:t xml:space="preserve">Explain the way forward: will continue with same ART regimen and repeat the VL again in 6 months </w:t>
                  </w:r>
                </w:p>
                <w:p w14:paraId="22F79A34" w14:textId="012B5A54" w:rsidR="00B71CF1" w:rsidRPr="00260027" w:rsidRDefault="00B71CF1" w:rsidP="00260027">
                  <w:pPr>
                    <w:pStyle w:val="NormalWeb"/>
                    <w:framePr w:hSpace="180" w:wrap="around" w:vAnchor="page" w:hAnchor="margin" w:y="1172"/>
                    <w:rPr>
                      <w:sz w:val="21"/>
                      <w:szCs w:val="21"/>
                    </w:rPr>
                  </w:pPr>
                  <w:r w:rsidRPr="00260027">
                    <w:rPr>
                      <w:rFonts w:ascii="Cambria" w:hAnsi="Cambria"/>
                      <w:sz w:val="21"/>
                      <w:szCs w:val="21"/>
                    </w:rPr>
                    <w:t>If viral load is ≥ 1,000 copies/ml</w:t>
                  </w:r>
                  <w:r w:rsidRPr="00260027">
                    <w:rPr>
                      <w:rFonts w:ascii="Cambria" w:hAnsi="Cambria"/>
                      <w:sz w:val="21"/>
                      <w:szCs w:val="21"/>
                    </w:rPr>
                    <w:br/>
                    <w:t xml:space="preserve">Explain the way forward: will probably need to switch to a new ART regimen after discussing as an MDT, and additional testing to see which regimen may work for the </w:t>
                  </w:r>
                  <w:r w:rsidR="00ED4001" w:rsidRPr="00260027">
                    <w:rPr>
                      <w:rFonts w:ascii="Cambria" w:hAnsi="Cambria"/>
                      <w:sz w:val="21"/>
                      <w:szCs w:val="21"/>
                    </w:rPr>
                    <w:t>adolescent/child</w:t>
                  </w:r>
                  <w:r w:rsidRPr="00260027">
                    <w:rPr>
                      <w:rFonts w:ascii="Cambria" w:hAnsi="Cambria"/>
                      <w:sz w:val="21"/>
                      <w:szCs w:val="21"/>
                    </w:rPr>
                    <w:t xml:space="preserve"> </w:t>
                  </w:r>
                </w:p>
                <w:p w14:paraId="0FE37FCE" w14:textId="77777777" w:rsidR="00B71CF1" w:rsidRPr="00260027" w:rsidRDefault="00B71CF1" w:rsidP="00260027">
                  <w:pPr>
                    <w:pStyle w:val="NormalWeb"/>
                    <w:framePr w:hSpace="180" w:wrap="around" w:vAnchor="page" w:hAnchor="margin" w:y="1172"/>
                    <w:rPr>
                      <w:sz w:val="21"/>
                      <w:szCs w:val="21"/>
                    </w:rPr>
                  </w:pPr>
                  <w:r w:rsidRPr="00260027">
                    <w:rPr>
                      <w:rFonts w:ascii="Cambria" w:hAnsi="Cambria"/>
                      <w:sz w:val="21"/>
                      <w:szCs w:val="21"/>
                    </w:rPr>
                    <w:t>Summarize the case with the MDT; if the patient cannot switch to standard 2</w:t>
                  </w:r>
                  <w:proofErr w:type="spellStart"/>
                  <w:r w:rsidRPr="00260027">
                    <w:rPr>
                      <w:rFonts w:ascii="Cambria" w:hAnsi="Cambria"/>
                      <w:position w:val="6"/>
                      <w:sz w:val="21"/>
                      <w:szCs w:val="21"/>
                    </w:rPr>
                    <w:t>nd</w:t>
                  </w:r>
                  <w:proofErr w:type="spellEnd"/>
                  <w:r w:rsidRPr="00260027">
                    <w:rPr>
                      <w:rFonts w:ascii="Cambria" w:hAnsi="Cambria"/>
                      <w:position w:val="6"/>
                      <w:sz w:val="21"/>
                      <w:szCs w:val="21"/>
                    </w:rPr>
                    <w:t xml:space="preserve"> </w:t>
                  </w:r>
                  <w:r w:rsidRPr="00260027">
                    <w:rPr>
                      <w:rFonts w:ascii="Cambria" w:hAnsi="Cambria"/>
                      <w:sz w:val="21"/>
                      <w:szCs w:val="21"/>
                    </w:rPr>
                    <w:t xml:space="preserve">line ART, or is failing </w:t>
                  </w:r>
                </w:p>
                <w:p w14:paraId="024A6736" w14:textId="69113D04" w:rsidR="00B71CF1" w:rsidRPr="00260027" w:rsidRDefault="00B71CF1" w:rsidP="00260027">
                  <w:pPr>
                    <w:pStyle w:val="NormalWeb"/>
                    <w:framePr w:hSpace="180" w:wrap="around" w:vAnchor="page" w:hAnchor="margin" w:y="1172"/>
                    <w:rPr>
                      <w:sz w:val="21"/>
                      <w:szCs w:val="21"/>
                    </w:rPr>
                  </w:pPr>
                  <w:r w:rsidRPr="00260027">
                    <w:rPr>
                      <w:rFonts w:ascii="Cambria" w:hAnsi="Cambria"/>
                      <w:sz w:val="21"/>
                      <w:szCs w:val="21"/>
                    </w:rPr>
                    <w:t>2</w:t>
                  </w:r>
                  <w:proofErr w:type="spellStart"/>
                  <w:r w:rsidRPr="00260027">
                    <w:rPr>
                      <w:rFonts w:ascii="Cambria" w:hAnsi="Cambria"/>
                      <w:position w:val="10"/>
                      <w:sz w:val="21"/>
                      <w:szCs w:val="21"/>
                    </w:rPr>
                    <w:t>nd</w:t>
                  </w:r>
                  <w:proofErr w:type="spellEnd"/>
                  <w:r w:rsidRPr="00260027">
                    <w:rPr>
                      <w:rFonts w:ascii="Cambria" w:hAnsi="Cambria"/>
                      <w:position w:val="10"/>
                      <w:sz w:val="21"/>
                      <w:szCs w:val="21"/>
                    </w:rPr>
                    <w:t xml:space="preserve"> </w:t>
                  </w:r>
                  <w:r w:rsidRPr="00260027">
                    <w:rPr>
                      <w:rFonts w:ascii="Cambria" w:hAnsi="Cambria"/>
                      <w:sz w:val="21"/>
                      <w:szCs w:val="21"/>
                    </w:rPr>
                    <w:t xml:space="preserve">line ART, forward to the Regional Technical Working Group </w:t>
                  </w:r>
                  <w:r w:rsidR="00ED4001" w:rsidRPr="00260027">
                    <w:rPr>
                      <w:rFonts w:ascii="Cambria" w:hAnsi="Cambria"/>
                      <w:sz w:val="21"/>
                      <w:szCs w:val="21"/>
                    </w:rPr>
                    <w:t xml:space="preserve">(Bonde La Ufa TWG) </w:t>
                  </w:r>
                  <w:r w:rsidRPr="00260027">
                    <w:rPr>
                      <w:rFonts w:ascii="Cambria" w:hAnsi="Cambria"/>
                      <w:sz w:val="21"/>
                      <w:szCs w:val="21"/>
                    </w:rPr>
                    <w:t>for next steps</w:t>
                  </w:r>
                  <w:r w:rsidRPr="00260027">
                    <w:rPr>
                      <w:rFonts w:ascii="Cambria" w:hAnsi="Cambria"/>
                      <w:sz w:val="21"/>
                      <w:szCs w:val="21"/>
                    </w:rPr>
                    <w:br/>
                    <w:t>If viral load is detectable but &lt; 1,000 copies/</w:t>
                  </w:r>
                  <w:r w:rsidR="00830EEE" w:rsidRPr="00260027">
                    <w:rPr>
                      <w:rFonts w:ascii="Cambria" w:hAnsi="Cambria"/>
                      <w:sz w:val="21"/>
                      <w:szCs w:val="21"/>
                    </w:rPr>
                    <w:t>ml,</w:t>
                  </w:r>
                  <w:r w:rsidR="00ED4001" w:rsidRPr="00260027">
                    <w:rPr>
                      <w:sz w:val="21"/>
                      <w:szCs w:val="21"/>
                    </w:rPr>
                    <w:t xml:space="preserve"> </w:t>
                  </w:r>
                  <w:r w:rsidRPr="00260027">
                    <w:rPr>
                      <w:rFonts w:ascii="Cambria" w:hAnsi="Cambria"/>
                      <w:sz w:val="21"/>
                      <w:szCs w:val="21"/>
                    </w:rPr>
                    <w:t>Explain the way forward: may continue monitoring or switch to a new ART regimen after discussing as an MDT</w:t>
                  </w:r>
                  <w:r w:rsidRPr="00260027">
                    <w:rPr>
                      <w:rFonts w:ascii="Cambria" w:hAnsi="Cambria"/>
                      <w:sz w:val="21"/>
                      <w:szCs w:val="21"/>
                    </w:rPr>
                    <w:br/>
                    <w:t xml:space="preserve">Summarize the case with the MDT and forward to the Regional or National HIV Clinical Technical Working Group for next steps </w:t>
                  </w:r>
                </w:p>
              </w:tc>
            </w:tr>
          </w:tbl>
          <w:p w14:paraId="48F6AA65" w14:textId="77777777" w:rsidR="00B71CF1" w:rsidRPr="00260027" w:rsidRDefault="00B71CF1" w:rsidP="00ED4001">
            <w:pPr>
              <w:spacing w:before="100" w:beforeAutospacing="1" w:after="100" w:afterAutospacing="1"/>
              <w:rPr>
                <w:rFonts w:ascii="Cambria" w:eastAsia="Times New Roman" w:hAnsi="Cambria" w:cs="Times New Roman"/>
                <w:i/>
                <w:iCs/>
                <w:sz w:val="21"/>
                <w:szCs w:val="21"/>
              </w:rPr>
            </w:pPr>
          </w:p>
          <w:p w14:paraId="6DF54FC4" w14:textId="47D81DA9" w:rsidR="00B71CF1" w:rsidRPr="00260027" w:rsidRDefault="00B71CF1" w:rsidP="00ED4001">
            <w:pPr>
              <w:spacing w:before="100" w:beforeAutospacing="1" w:after="100" w:afterAutospacing="1"/>
              <w:rPr>
                <w:rFonts w:ascii="ArialMT" w:eastAsia="Times New Roman" w:hAnsi="ArialMT" w:cs="Times New Roman"/>
                <w:sz w:val="21"/>
                <w:szCs w:val="21"/>
              </w:rPr>
            </w:pPr>
          </w:p>
        </w:tc>
      </w:tr>
    </w:tbl>
    <w:p w14:paraId="78DDAC76" w14:textId="77777777" w:rsidR="001B4853" w:rsidRDefault="001B4853"/>
    <w:sectPr w:rsidR="001B485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AC7194" w14:textId="77777777" w:rsidR="00A72AB0" w:rsidRDefault="00A72AB0" w:rsidP="00ED4001">
      <w:r>
        <w:separator/>
      </w:r>
    </w:p>
  </w:endnote>
  <w:endnote w:type="continuationSeparator" w:id="0">
    <w:p w14:paraId="4590383E" w14:textId="77777777" w:rsidR="00A72AB0" w:rsidRDefault="00A72AB0" w:rsidP="00ED40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MT">
    <w:altName w:val="Arial"/>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C2DBC0" w14:textId="77777777" w:rsidR="00A72AB0" w:rsidRDefault="00A72AB0" w:rsidP="00ED4001">
      <w:r>
        <w:separator/>
      </w:r>
    </w:p>
  </w:footnote>
  <w:footnote w:type="continuationSeparator" w:id="0">
    <w:p w14:paraId="620AD9BA" w14:textId="77777777" w:rsidR="00A72AB0" w:rsidRDefault="00A72AB0" w:rsidP="00ED4001">
      <w:r>
        <w:continuationSeparator/>
      </w:r>
    </w:p>
  </w:footnote>
  <w:footnote w:id="1">
    <w:p w14:paraId="5C15C755" w14:textId="442168AE" w:rsidR="00260027" w:rsidRDefault="00260027">
      <w:pPr>
        <w:pStyle w:val="FootnoteText"/>
      </w:pPr>
      <w:r>
        <w:rPr>
          <w:rStyle w:val="FootnoteReference"/>
        </w:rPr>
        <w:footnoteRef/>
      </w:r>
      <w:r>
        <w:t xml:space="preserve"> </w:t>
      </w:r>
      <w:r w:rsidRPr="00260027">
        <w:rPr>
          <w:i/>
          <w:iCs/>
          <w:sz w:val="21"/>
          <w:szCs w:val="21"/>
        </w:rPr>
        <w:t>Borrowed from NASCOP Care and treatment Guidelines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22EA9"/>
    <w:multiLevelType w:val="multilevel"/>
    <w:tmpl w:val="81C27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8A04CC"/>
    <w:multiLevelType w:val="multilevel"/>
    <w:tmpl w:val="459E0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BA65EFD"/>
    <w:multiLevelType w:val="multilevel"/>
    <w:tmpl w:val="B8785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B9A4930"/>
    <w:multiLevelType w:val="multilevel"/>
    <w:tmpl w:val="03D2F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ECE2EFB"/>
    <w:multiLevelType w:val="multilevel"/>
    <w:tmpl w:val="0BFCFDF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5" w15:restartNumberingAfterBreak="0">
    <w:nsid w:val="40431021"/>
    <w:multiLevelType w:val="multilevel"/>
    <w:tmpl w:val="DDEAF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8937294"/>
    <w:multiLevelType w:val="multilevel"/>
    <w:tmpl w:val="D2B28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8E46386"/>
    <w:multiLevelType w:val="multilevel"/>
    <w:tmpl w:val="BEFAF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96544F3"/>
    <w:multiLevelType w:val="multilevel"/>
    <w:tmpl w:val="D6680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E924155"/>
    <w:multiLevelType w:val="multilevel"/>
    <w:tmpl w:val="16867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A4D695B"/>
    <w:multiLevelType w:val="multilevel"/>
    <w:tmpl w:val="251A9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F1E1ADE"/>
    <w:multiLevelType w:val="multilevel"/>
    <w:tmpl w:val="BF6E6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5603F99"/>
    <w:multiLevelType w:val="multilevel"/>
    <w:tmpl w:val="37E6EAB0"/>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num w:numId="1" w16cid:durableId="828014045">
    <w:abstractNumId w:val="4"/>
  </w:num>
  <w:num w:numId="2" w16cid:durableId="231550758">
    <w:abstractNumId w:val="12"/>
  </w:num>
  <w:num w:numId="3" w16cid:durableId="527917479">
    <w:abstractNumId w:val="5"/>
  </w:num>
  <w:num w:numId="4" w16cid:durableId="399258073">
    <w:abstractNumId w:val="3"/>
  </w:num>
  <w:num w:numId="5" w16cid:durableId="1074276507">
    <w:abstractNumId w:val="9"/>
  </w:num>
  <w:num w:numId="6" w16cid:durableId="567961000">
    <w:abstractNumId w:val="6"/>
  </w:num>
  <w:num w:numId="7" w16cid:durableId="1572231581">
    <w:abstractNumId w:val="0"/>
  </w:num>
  <w:num w:numId="8" w16cid:durableId="1723170308">
    <w:abstractNumId w:val="7"/>
  </w:num>
  <w:num w:numId="9" w16cid:durableId="574510907">
    <w:abstractNumId w:val="8"/>
  </w:num>
  <w:num w:numId="10" w16cid:durableId="710157842">
    <w:abstractNumId w:val="11"/>
  </w:num>
  <w:num w:numId="11" w16cid:durableId="1288463721">
    <w:abstractNumId w:val="2"/>
  </w:num>
  <w:num w:numId="12" w16cid:durableId="1531644741">
    <w:abstractNumId w:val="10"/>
  </w:num>
  <w:num w:numId="13" w16cid:durableId="7340116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CF1"/>
    <w:rsid w:val="001B4853"/>
    <w:rsid w:val="00260027"/>
    <w:rsid w:val="00283E7C"/>
    <w:rsid w:val="007341C7"/>
    <w:rsid w:val="008200C0"/>
    <w:rsid w:val="00830EEE"/>
    <w:rsid w:val="00A72AB0"/>
    <w:rsid w:val="00B71CF1"/>
    <w:rsid w:val="00ED40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DC6FA"/>
  <w15:chartTrackingRefBased/>
  <w15:docId w15:val="{318C1D2A-4CE3-CA4D-BC8E-BD6AA66DB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71CF1"/>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ED4001"/>
    <w:pPr>
      <w:tabs>
        <w:tab w:val="center" w:pos="4680"/>
        <w:tab w:val="right" w:pos="9360"/>
      </w:tabs>
    </w:pPr>
  </w:style>
  <w:style w:type="character" w:customStyle="1" w:styleId="HeaderChar">
    <w:name w:val="Header Char"/>
    <w:basedOn w:val="DefaultParagraphFont"/>
    <w:link w:val="Header"/>
    <w:uiPriority w:val="99"/>
    <w:rsid w:val="00ED4001"/>
  </w:style>
  <w:style w:type="paragraph" w:styleId="Footer">
    <w:name w:val="footer"/>
    <w:basedOn w:val="Normal"/>
    <w:link w:val="FooterChar"/>
    <w:uiPriority w:val="99"/>
    <w:unhideWhenUsed/>
    <w:rsid w:val="00ED4001"/>
    <w:pPr>
      <w:tabs>
        <w:tab w:val="center" w:pos="4680"/>
        <w:tab w:val="right" w:pos="9360"/>
      </w:tabs>
    </w:pPr>
  </w:style>
  <w:style w:type="character" w:customStyle="1" w:styleId="FooterChar">
    <w:name w:val="Footer Char"/>
    <w:basedOn w:val="DefaultParagraphFont"/>
    <w:link w:val="Footer"/>
    <w:uiPriority w:val="99"/>
    <w:rsid w:val="00ED4001"/>
  </w:style>
  <w:style w:type="paragraph" w:styleId="FootnoteText">
    <w:name w:val="footnote text"/>
    <w:basedOn w:val="Normal"/>
    <w:link w:val="FootnoteTextChar"/>
    <w:uiPriority w:val="99"/>
    <w:semiHidden/>
    <w:unhideWhenUsed/>
    <w:rsid w:val="00260027"/>
    <w:rPr>
      <w:sz w:val="20"/>
      <w:szCs w:val="20"/>
    </w:rPr>
  </w:style>
  <w:style w:type="character" w:customStyle="1" w:styleId="FootnoteTextChar">
    <w:name w:val="Footnote Text Char"/>
    <w:basedOn w:val="DefaultParagraphFont"/>
    <w:link w:val="FootnoteText"/>
    <w:uiPriority w:val="99"/>
    <w:semiHidden/>
    <w:rsid w:val="00260027"/>
    <w:rPr>
      <w:sz w:val="20"/>
      <w:szCs w:val="20"/>
    </w:rPr>
  </w:style>
  <w:style w:type="character" w:styleId="FootnoteReference">
    <w:name w:val="footnote reference"/>
    <w:basedOn w:val="DefaultParagraphFont"/>
    <w:uiPriority w:val="99"/>
    <w:semiHidden/>
    <w:unhideWhenUsed/>
    <w:rsid w:val="0026002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246539">
      <w:bodyDiv w:val="1"/>
      <w:marLeft w:val="0"/>
      <w:marRight w:val="0"/>
      <w:marTop w:val="0"/>
      <w:marBottom w:val="0"/>
      <w:divBdr>
        <w:top w:val="none" w:sz="0" w:space="0" w:color="auto"/>
        <w:left w:val="none" w:sz="0" w:space="0" w:color="auto"/>
        <w:bottom w:val="none" w:sz="0" w:space="0" w:color="auto"/>
        <w:right w:val="none" w:sz="0" w:space="0" w:color="auto"/>
      </w:divBdr>
      <w:divsChild>
        <w:div w:id="860239897">
          <w:marLeft w:val="0"/>
          <w:marRight w:val="0"/>
          <w:marTop w:val="0"/>
          <w:marBottom w:val="0"/>
          <w:divBdr>
            <w:top w:val="none" w:sz="0" w:space="0" w:color="auto"/>
            <w:left w:val="none" w:sz="0" w:space="0" w:color="auto"/>
            <w:bottom w:val="none" w:sz="0" w:space="0" w:color="auto"/>
            <w:right w:val="none" w:sz="0" w:space="0" w:color="auto"/>
          </w:divBdr>
          <w:divsChild>
            <w:div w:id="2069112217">
              <w:marLeft w:val="0"/>
              <w:marRight w:val="0"/>
              <w:marTop w:val="0"/>
              <w:marBottom w:val="0"/>
              <w:divBdr>
                <w:top w:val="none" w:sz="0" w:space="0" w:color="auto"/>
                <w:left w:val="none" w:sz="0" w:space="0" w:color="auto"/>
                <w:bottom w:val="none" w:sz="0" w:space="0" w:color="auto"/>
                <w:right w:val="none" w:sz="0" w:space="0" w:color="auto"/>
              </w:divBdr>
              <w:divsChild>
                <w:div w:id="465851044">
                  <w:marLeft w:val="0"/>
                  <w:marRight w:val="0"/>
                  <w:marTop w:val="0"/>
                  <w:marBottom w:val="0"/>
                  <w:divBdr>
                    <w:top w:val="none" w:sz="0" w:space="0" w:color="auto"/>
                    <w:left w:val="none" w:sz="0" w:space="0" w:color="auto"/>
                    <w:bottom w:val="none" w:sz="0" w:space="0" w:color="auto"/>
                    <w:right w:val="none" w:sz="0" w:space="0" w:color="auto"/>
                  </w:divBdr>
                </w:div>
              </w:divsChild>
            </w:div>
            <w:div w:id="1742362002">
              <w:marLeft w:val="0"/>
              <w:marRight w:val="0"/>
              <w:marTop w:val="0"/>
              <w:marBottom w:val="0"/>
              <w:divBdr>
                <w:top w:val="none" w:sz="0" w:space="0" w:color="auto"/>
                <w:left w:val="none" w:sz="0" w:space="0" w:color="auto"/>
                <w:bottom w:val="none" w:sz="0" w:space="0" w:color="auto"/>
                <w:right w:val="none" w:sz="0" w:space="0" w:color="auto"/>
              </w:divBdr>
              <w:divsChild>
                <w:div w:id="1940410620">
                  <w:marLeft w:val="0"/>
                  <w:marRight w:val="0"/>
                  <w:marTop w:val="0"/>
                  <w:marBottom w:val="0"/>
                  <w:divBdr>
                    <w:top w:val="none" w:sz="0" w:space="0" w:color="auto"/>
                    <w:left w:val="none" w:sz="0" w:space="0" w:color="auto"/>
                    <w:bottom w:val="none" w:sz="0" w:space="0" w:color="auto"/>
                    <w:right w:val="none" w:sz="0" w:space="0" w:color="auto"/>
                  </w:divBdr>
                </w:div>
                <w:div w:id="1804425465">
                  <w:marLeft w:val="0"/>
                  <w:marRight w:val="0"/>
                  <w:marTop w:val="0"/>
                  <w:marBottom w:val="0"/>
                  <w:divBdr>
                    <w:top w:val="none" w:sz="0" w:space="0" w:color="auto"/>
                    <w:left w:val="none" w:sz="0" w:space="0" w:color="auto"/>
                    <w:bottom w:val="none" w:sz="0" w:space="0" w:color="auto"/>
                    <w:right w:val="none" w:sz="0" w:space="0" w:color="auto"/>
                  </w:divBdr>
                </w:div>
              </w:divsChild>
            </w:div>
            <w:div w:id="1368262047">
              <w:marLeft w:val="0"/>
              <w:marRight w:val="0"/>
              <w:marTop w:val="0"/>
              <w:marBottom w:val="0"/>
              <w:divBdr>
                <w:top w:val="none" w:sz="0" w:space="0" w:color="auto"/>
                <w:left w:val="none" w:sz="0" w:space="0" w:color="auto"/>
                <w:bottom w:val="none" w:sz="0" w:space="0" w:color="auto"/>
                <w:right w:val="none" w:sz="0" w:space="0" w:color="auto"/>
              </w:divBdr>
              <w:divsChild>
                <w:div w:id="1672295686">
                  <w:marLeft w:val="0"/>
                  <w:marRight w:val="0"/>
                  <w:marTop w:val="0"/>
                  <w:marBottom w:val="0"/>
                  <w:divBdr>
                    <w:top w:val="none" w:sz="0" w:space="0" w:color="auto"/>
                    <w:left w:val="none" w:sz="0" w:space="0" w:color="auto"/>
                    <w:bottom w:val="none" w:sz="0" w:space="0" w:color="auto"/>
                    <w:right w:val="none" w:sz="0" w:space="0" w:color="auto"/>
                  </w:divBdr>
                </w:div>
              </w:divsChild>
            </w:div>
            <w:div w:id="592935337">
              <w:marLeft w:val="0"/>
              <w:marRight w:val="0"/>
              <w:marTop w:val="0"/>
              <w:marBottom w:val="0"/>
              <w:divBdr>
                <w:top w:val="none" w:sz="0" w:space="0" w:color="auto"/>
                <w:left w:val="none" w:sz="0" w:space="0" w:color="auto"/>
                <w:bottom w:val="none" w:sz="0" w:space="0" w:color="auto"/>
                <w:right w:val="none" w:sz="0" w:space="0" w:color="auto"/>
              </w:divBdr>
              <w:divsChild>
                <w:div w:id="494298925">
                  <w:marLeft w:val="0"/>
                  <w:marRight w:val="0"/>
                  <w:marTop w:val="0"/>
                  <w:marBottom w:val="0"/>
                  <w:divBdr>
                    <w:top w:val="none" w:sz="0" w:space="0" w:color="auto"/>
                    <w:left w:val="none" w:sz="0" w:space="0" w:color="auto"/>
                    <w:bottom w:val="none" w:sz="0" w:space="0" w:color="auto"/>
                    <w:right w:val="none" w:sz="0" w:space="0" w:color="auto"/>
                  </w:divBdr>
                </w:div>
                <w:div w:id="1411731142">
                  <w:marLeft w:val="0"/>
                  <w:marRight w:val="0"/>
                  <w:marTop w:val="0"/>
                  <w:marBottom w:val="0"/>
                  <w:divBdr>
                    <w:top w:val="none" w:sz="0" w:space="0" w:color="auto"/>
                    <w:left w:val="none" w:sz="0" w:space="0" w:color="auto"/>
                    <w:bottom w:val="none" w:sz="0" w:space="0" w:color="auto"/>
                    <w:right w:val="none" w:sz="0" w:space="0" w:color="auto"/>
                  </w:divBdr>
                </w:div>
              </w:divsChild>
            </w:div>
            <w:div w:id="31535670">
              <w:marLeft w:val="0"/>
              <w:marRight w:val="0"/>
              <w:marTop w:val="0"/>
              <w:marBottom w:val="0"/>
              <w:divBdr>
                <w:top w:val="none" w:sz="0" w:space="0" w:color="auto"/>
                <w:left w:val="none" w:sz="0" w:space="0" w:color="auto"/>
                <w:bottom w:val="none" w:sz="0" w:space="0" w:color="auto"/>
                <w:right w:val="none" w:sz="0" w:space="0" w:color="auto"/>
              </w:divBdr>
              <w:divsChild>
                <w:div w:id="28069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882014">
      <w:bodyDiv w:val="1"/>
      <w:marLeft w:val="0"/>
      <w:marRight w:val="0"/>
      <w:marTop w:val="0"/>
      <w:marBottom w:val="0"/>
      <w:divBdr>
        <w:top w:val="none" w:sz="0" w:space="0" w:color="auto"/>
        <w:left w:val="none" w:sz="0" w:space="0" w:color="auto"/>
        <w:bottom w:val="none" w:sz="0" w:space="0" w:color="auto"/>
        <w:right w:val="none" w:sz="0" w:space="0" w:color="auto"/>
      </w:divBdr>
      <w:divsChild>
        <w:div w:id="1042291832">
          <w:marLeft w:val="0"/>
          <w:marRight w:val="0"/>
          <w:marTop w:val="0"/>
          <w:marBottom w:val="0"/>
          <w:divBdr>
            <w:top w:val="none" w:sz="0" w:space="0" w:color="auto"/>
            <w:left w:val="none" w:sz="0" w:space="0" w:color="auto"/>
            <w:bottom w:val="none" w:sz="0" w:space="0" w:color="auto"/>
            <w:right w:val="none" w:sz="0" w:space="0" w:color="auto"/>
          </w:divBdr>
          <w:divsChild>
            <w:div w:id="2009484051">
              <w:marLeft w:val="0"/>
              <w:marRight w:val="0"/>
              <w:marTop w:val="0"/>
              <w:marBottom w:val="0"/>
              <w:divBdr>
                <w:top w:val="none" w:sz="0" w:space="0" w:color="auto"/>
                <w:left w:val="none" w:sz="0" w:space="0" w:color="auto"/>
                <w:bottom w:val="none" w:sz="0" w:space="0" w:color="auto"/>
                <w:right w:val="none" w:sz="0" w:space="0" w:color="auto"/>
              </w:divBdr>
              <w:divsChild>
                <w:div w:id="21055068">
                  <w:marLeft w:val="0"/>
                  <w:marRight w:val="0"/>
                  <w:marTop w:val="0"/>
                  <w:marBottom w:val="0"/>
                  <w:divBdr>
                    <w:top w:val="none" w:sz="0" w:space="0" w:color="auto"/>
                    <w:left w:val="none" w:sz="0" w:space="0" w:color="auto"/>
                    <w:bottom w:val="none" w:sz="0" w:space="0" w:color="auto"/>
                    <w:right w:val="none" w:sz="0" w:space="0" w:color="auto"/>
                  </w:divBdr>
                  <w:divsChild>
                    <w:div w:id="2075616076">
                      <w:marLeft w:val="0"/>
                      <w:marRight w:val="0"/>
                      <w:marTop w:val="0"/>
                      <w:marBottom w:val="0"/>
                      <w:divBdr>
                        <w:top w:val="none" w:sz="0" w:space="0" w:color="auto"/>
                        <w:left w:val="none" w:sz="0" w:space="0" w:color="auto"/>
                        <w:bottom w:val="none" w:sz="0" w:space="0" w:color="auto"/>
                        <w:right w:val="none" w:sz="0" w:space="0" w:color="auto"/>
                      </w:divBdr>
                    </w:div>
                  </w:divsChild>
                </w:div>
                <w:div w:id="804157859">
                  <w:marLeft w:val="0"/>
                  <w:marRight w:val="0"/>
                  <w:marTop w:val="0"/>
                  <w:marBottom w:val="0"/>
                  <w:divBdr>
                    <w:top w:val="none" w:sz="0" w:space="0" w:color="auto"/>
                    <w:left w:val="none" w:sz="0" w:space="0" w:color="auto"/>
                    <w:bottom w:val="none" w:sz="0" w:space="0" w:color="auto"/>
                    <w:right w:val="none" w:sz="0" w:space="0" w:color="auto"/>
                  </w:divBdr>
                  <w:divsChild>
                    <w:div w:id="1291981769">
                      <w:marLeft w:val="0"/>
                      <w:marRight w:val="0"/>
                      <w:marTop w:val="0"/>
                      <w:marBottom w:val="0"/>
                      <w:divBdr>
                        <w:top w:val="none" w:sz="0" w:space="0" w:color="auto"/>
                        <w:left w:val="none" w:sz="0" w:space="0" w:color="auto"/>
                        <w:bottom w:val="none" w:sz="0" w:space="0" w:color="auto"/>
                        <w:right w:val="none" w:sz="0" w:space="0" w:color="auto"/>
                      </w:divBdr>
                    </w:div>
                    <w:div w:id="252514106">
                      <w:marLeft w:val="0"/>
                      <w:marRight w:val="0"/>
                      <w:marTop w:val="0"/>
                      <w:marBottom w:val="0"/>
                      <w:divBdr>
                        <w:top w:val="none" w:sz="0" w:space="0" w:color="auto"/>
                        <w:left w:val="none" w:sz="0" w:space="0" w:color="auto"/>
                        <w:bottom w:val="none" w:sz="0" w:space="0" w:color="auto"/>
                        <w:right w:val="none" w:sz="0" w:space="0" w:color="auto"/>
                      </w:divBdr>
                    </w:div>
                  </w:divsChild>
                </w:div>
                <w:div w:id="733967201">
                  <w:marLeft w:val="0"/>
                  <w:marRight w:val="0"/>
                  <w:marTop w:val="0"/>
                  <w:marBottom w:val="0"/>
                  <w:divBdr>
                    <w:top w:val="none" w:sz="0" w:space="0" w:color="auto"/>
                    <w:left w:val="none" w:sz="0" w:space="0" w:color="auto"/>
                    <w:bottom w:val="none" w:sz="0" w:space="0" w:color="auto"/>
                    <w:right w:val="none" w:sz="0" w:space="0" w:color="auto"/>
                  </w:divBdr>
                  <w:divsChild>
                    <w:div w:id="528958587">
                      <w:marLeft w:val="0"/>
                      <w:marRight w:val="0"/>
                      <w:marTop w:val="0"/>
                      <w:marBottom w:val="0"/>
                      <w:divBdr>
                        <w:top w:val="none" w:sz="0" w:space="0" w:color="auto"/>
                        <w:left w:val="none" w:sz="0" w:space="0" w:color="auto"/>
                        <w:bottom w:val="none" w:sz="0" w:space="0" w:color="auto"/>
                        <w:right w:val="none" w:sz="0" w:space="0" w:color="auto"/>
                      </w:divBdr>
                    </w:div>
                    <w:div w:id="1088189256">
                      <w:marLeft w:val="0"/>
                      <w:marRight w:val="0"/>
                      <w:marTop w:val="0"/>
                      <w:marBottom w:val="0"/>
                      <w:divBdr>
                        <w:top w:val="none" w:sz="0" w:space="0" w:color="auto"/>
                        <w:left w:val="none" w:sz="0" w:space="0" w:color="auto"/>
                        <w:bottom w:val="none" w:sz="0" w:space="0" w:color="auto"/>
                        <w:right w:val="none" w:sz="0" w:space="0" w:color="auto"/>
                      </w:divBdr>
                    </w:div>
                  </w:divsChild>
                </w:div>
                <w:div w:id="1342510894">
                  <w:marLeft w:val="0"/>
                  <w:marRight w:val="0"/>
                  <w:marTop w:val="0"/>
                  <w:marBottom w:val="0"/>
                  <w:divBdr>
                    <w:top w:val="none" w:sz="0" w:space="0" w:color="auto"/>
                    <w:left w:val="none" w:sz="0" w:space="0" w:color="auto"/>
                    <w:bottom w:val="none" w:sz="0" w:space="0" w:color="auto"/>
                    <w:right w:val="none" w:sz="0" w:space="0" w:color="auto"/>
                  </w:divBdr>
                  <w:divsChild>
                    <w:div w:id="2114091015">
                      <w:marLeft w:val="0"/>
                      <w:marRight w:val="0"/>
                      <w:marTop w:val="0"/>
                      <w:marBottom w:val="0"/>
                      <w:divBdr>
                        <w:top w:val="none" w:sz="0" w:space="0" w:color="auto"/>
                        <w:left w:val="none" w:sz="0" w:space="0" w:color="auto"/>
                        <w:bottom w:val="none" w:sz="0" w:space="0" w:color="auto"/>
                        <w:right w:val="none" w:sz="0" w:space="0" w:color="auto"/>
                      </w:divBdr>
                    </w:div>
                  </w:divsChild>
                </w:div>
                <w:div w:id="1711762071">
                  <w:marLeft w:val="0"/>
                  <w:marRight w:val="0"/>
                  <w:marTop w:val="0"/>
                  <w:marBottom w:val="0"/>
                  <w:divBdr>
                    <w:top w:val="none" w:sz="0" w:space="0" w:color="auto"/>
                    <w:left w:val="none" w:sz="0" w:space="0" w:color="auto"/>
                    <w:bottom w:val="none" w:sz="0" w:space="0" w:color="auto"/>
                    <w:right w:val="none" w:sz="0" w:space="0" w:color="auto"/>
                  </w:divBdr>
                  <w:divsChild>
                    <w:div w:id="242491964">
                      <w:marLeft w:val="0"/>
                      <w:marRight w:val="0"/>
                      <w:marTop w:val="0"/>
                      <w:marBottom w:val="0"/>
                      <w:divBdr>
                        <w:top w:val="none" w:sz="0" w:space="0" w:color="auto"/>
                        <w:left w:val="none" w:sz="0" w:space="0" w:color="auto"/>
                        <w:bottom w:val="none" w:sz="0" w:space="0" w:color="auto"/>
                        <w:right w:val="none" w:sz="0" w:space="0" w:color="auto"/>
                      </w:divBdr>
                    </w:div>
                  </w:divsChild>
                </w:div>
                <w:div w:id="1922522135">
                  <w:marLeft w:val="0"/>
                  <w:marRight w:val="0"/>
                  <w:marTop w:val="0"/>
                  <w:marBottom w:val="0"/>
                  <w:divBdr>
                    <w:top w:val="none" w:sz="0" w:space="0" w:color="auto"/>
                    <w:left w:val="none" w:sz="0" w:space="0" w:color="auto"/>
                    <w:bottom w:val="none" w:sz="0" w:space="0" w:color="auto"/>
                    <w:right w:val="none" w:sz="0" w:space="0" w:color="auto"/>
                  </w:divBdr>
                  <w:divsChild>
                    <w:div w:id="1405488305">
                      <w:marLeft w:val="0"/>
                      <w:marRight w:val="0"/>
                      <w:marTop w:val="0"/>
                      <w:marBottom w:val="0"/>
                      <w:divBdr>
                        <w:top w:val="none" w:sz="0" w:space="0" w:color="auto"/>
                        <w:left w:val="none" w:sz="0" w:space="0" w:color="auto"/>
                        <w:bottom w:val="none" w:sz="0" w:space="0" w:color="auto"/>
                        <w:right w:val="none" w:sz="0" w:space="0" w:color="auto"/>
                      </w:divBdr>
                    </w:div>
                    <w:div w:id="1771196462">
                      <w:marLeft w:val="0"/>
                      <w:marRight w:val="0"/>
                      <w:marTop w:val="0"/>
                      <w:marBottom w:val="0"/>
                      <w:divBdr>
                        <w:top w:val="none" w:sz="0" w:space="0" w:color="auto"/>
                        <w:left w:val="none" w:sz="0" w:space="0" w:color="auto"/>
                        <w:bottom w:val="none" w:sz="0" w:space="0" w:color="auto"/>
                        <w:right w:val="none" w:sz="0" w:space="0" w:color="auto"/>
                      </w:divBdr>
                    </w:div>
                    <w:div w:id="30273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498975">
              <w:marLeft w:val="0"/>
              <w:marRight w:val="0"/>
              <w:marTop w:val="0"/>
              <w:marBottom w:val="0"/>
              <w:divBdr>
                <w:top w:val="none" w:sz="0" w:space="0" w:color="auto"/>
                <w:left w:val="none" w:sz="0" w:space="0" w:color="auto"/>
                <w:bottom w:val="none" w:sz="0" w:space="0" w:color="auto"/>
                <w:right w:val="none" w:sz="0" w:space="0" w:color="auto"/>
              </w:divBdr>
              <w:divsChild>
                <w:div w:id="71993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175085">
          <w:marLeft w:val="0"/>
          <w:marRight w:val="0"/>
          <w:marTop w:val="0"/>
          <w:marBottom w:val="0"/>
          <w:divBdr>
            <w:top w:val="none" w:sz="0" w:space="0" w:color="auto"/>
            <w:left w:val="none" w:sz="0" w:space="0" w:color="auto"/>
            <w:bottom w:val="none" w:sz="0" w:space="0" w:color="auto"/>
            <w:right w:val="none" w:sz="0" w:space="0" w:color="auto"/>
          </w:divBdr>
          <w:divsChild>
            <w:div w:id="1257245987">
              <w:marLeft w:val="0"/>
              <w:marRight w:val="0"/>
              <w:marTop w:val="0"/>
              <w:marBottom w:val="0"/>
              <w:divBdr>
                <w:top w:val="none" w:sz="0" w:space="0" w:color="auto"/>
                <w:left w:val="none" w:sz="0" w:space="0" w:color="auto"/>
                <w:bottom w:val="none" w:sz="0" w:space="0" w:color="auto"/>
                <w:right w:val="none" w:sz="0" w:space="0" w:color="auto"/>
              </w:divBdr>
              <w:divsChild>
                <w:div w:id="1100223196">
                  <w:marLeft w:val="0"/>
                  <w:marRight w:val="0"/>
                  <w:marTop w:val="0"/>
                  <w:marBottom w:val="0"/>
                  <w:divBdr>
                    <w:top w:val="none" w:sz="0" w:space="0" w:color="auto"/>
                    <w:left w:val="none" w:sz="0" w:space="0" w:color="auto"/>
                    <w:bottom w:val="none" w:sz="0" w:space="0" w:color="auto"/>
                    <w:right w:val="none" w:sz="0" w:space="0" w:color="auto"/>
                  </w:divBdr>
                  <w:divsChild>
                    <w:div w:id="822039569">
                      <w:marLeft w:val="0"/>
                      <w:marRight w:val="0"/>
                      <w:marTop w:val="0"/>
                      <w:marBottom w:val="0"/>
                      <w:divBdr>
                        <w:top w:val="none" w:sz="0" w:space="0" w:color="auto"/>
                        <w:left w:val="none" w:sz="0" w:space="0" w:color="auto"/>
                        <w:bottom w:val="none" w:sz="0" w:space="0" w:color="auto"/>
                        <w:right w:val="none" w:sz="0" w:space="0" w:color="auto"/>
                      </w:divBdr>
                    </w:div>
                  </w:divsChild>
                </w:div>
                <w:div w:id="517038549">
                  <w:marLeft w:val="0"/>
                  <w:marRight w:val="0"/>
                  <w:marTop w:val="0"/>
                  <w:marBottom w:val="0"/>
                  <w:divBdr>
                    <w:top w:val="none" w:sz="0" w:space="0" w:color="auto"/>
                    <w:left w:val="none" w:sz="0" w:space="0" w:color="auto"/>
                    <w:bottom w:val="none" w:sz="0" w:space="0" w:color="auto"/>
                    <w:right w:val="none" w:sz="0" w:space="0" w:color="auto"/>
                  </w:divBdr>
                  <w:divsChild>
                    <w:div w:id="448202853">
                      <w:marLeft w:val="0"/>
                      <w:marRight w:val="0"/>
                      <w:marTop w:val="0"/>
                      <w:marBottom w:val="0"/>
                      <w:divBdr>
                        <w:top w:val="none" w:sz="0" w:space="0" w:color="auto"/>
                        <w:left w:val="none" w:sz="0" w:space="0" w:color="auto"/>
                        <w:bottom w:val="none" w:sz="0" w:space="0" w:color="auto"/>
                        <w:right w:val="none" w:sz="0" w:space="0" w:color="auto"/>
                      </w:divBdr>
                    </w:div>
                  </w:divsChild>
                </w:div>
                <w:div w:id="488710773">
                  <w:marLeft w:val="0"/>
                  <w:marRight w:val="0"/>
                  <w:marTop w:val="0"/>
                  <w:marBottom w:val="0"/>
                  <w:divBdr>
                    <w:top w:val="none" w:sz="0" w:space="0" w:color="auto"/>
                    <w:left w:val="none" w:sz="0" w:space="0" w:color="auto"/>
                    <w:bottom w:val="none" w:sz="0" w:space="0" w:color="auto"/>
                    <w:right w:val="none" w:sz="0" w:space="0" w:color="auto"/>
                  </w:divBdr>
                  <w:divsChild>
                    <w:div w:id="454102775">
                      <w:marLeft w:val="0"/>
                      <w:marRight w:val="0"/>
                      <w:marTop w:val="0"/>
                      <w:marBottom w:val="0"/>
                      <w:divBdr>
                        <w:top w:val="none" w:sz="0" w:space="0" w:color="auto"/>
                        <w:left w:val="none" w:sz="0" w:space="0" w:color="auto"/>
                        <w:bottom w:val="none" w:sz="0" w:space="0" w:color="auto"/>
                        <w:right w:val="none" w:sz="0" w:space="0" w:color="auto"/>
                      </w:divBdr>
                    </w:div>
                  </w:divsChild>
                </w:div>
                <w:div w:id="1804423356">
                  <w:marLeft w:val="0"/>
                  <w:marRight w:val="0"/>
                  <w:marTop w:val="0"/>
                  <w:marBottom w:val="0"/>
                  <w:divBdr>
                    <w:top w:val="none" w:sz="0" w:space="0" w:color="auto"/>
                    <w:left w:val="none" w:sz="0" w:space="0" w:color="auto"/>
                    <w:bottom w:val="none" w:sz="0" w:space="0" w:color="auto"/>
                    <w:right w:val="none" w:sz="0" w:space="0" w:color="auto"/>
                  </w:divBdr>
                  <w:divsChild>
                    <w:div w:id="1756172946">
                      <w:marLeft w:val="0"/>
                      <w:marRight w:val="0"/>
                      <w:marTop w:val="0"/>
                      <w:marBottom w:val="0"/>
                      <w:divBdr>
                        <w:top w:val="none" w:sz="0" w:space="0" w:color="auto"/>
                        <w:left w:val="none" w:sz="0" w:space="0" w:color="auto"/>
                        <w:bottom w:val="none" w:sz="0" w:space="0" w:color="auto"/>
                        <w:right w:val="none" w:sz="0" w:space="0" w:color="auto"/>
                      </w:divBdr>
                    </w:div>
                  </w:divsChild>
                </w:div>
                <w:div w:id="1903446011">
                  <w:marLeft w:val="0"/>
                  <w:marRight w:val="0"/>
                  <w:marTop w:val="0"/>
                  <w:marBottom w:val="0"/>
                  <w:divBdr>
                    <w:top w:val="none" w:sz="0" w:space="0" w:color="auto"/>
                    <w:left w:val="none" w:sz="0" w:space="0" w:color="auto"/>
                    <w:bottom w:val="none" w:sz="0" w:space="0" w:color="auto"/>
                    <w:right w:val="none" w:sz="0" w:space="0" w:color="auto"/>
                  </w:divBdr>
                  <w:divsChild>
                    <w:div w:id="300617999">
                      <w:marLeft w:val="0"/>
                      <w:marRight w:val="0"/>
                      <w:marTop w:val="0"/>
                      <w:marBottom w:val="0"/>
                      <w:divBdr>
                        <w:top w:val="none" w:sz="0" w:space="0" w:color="auto"/>
                        <w:left w:val="none" w:sz="0" w:space="0" w:color="auto"/>
                        <w:bottom w:val="none" w:sz="0" w:space="0" w:color="auto"/>
                        <w:right w:val="none" w:sz="0" w:space="0" w:color="auto"/>
                      </w:divBdr>
                    </w:div>
                  </w:divsChild>
                </w:div>
                <w:div w:id="1995258914">
                  <w:marLeft w:val="0"/>
                  <w:marRight w:val="0"/>
                  <w:marTop w:val="0"/>
                  <w:marBottom w:val="0"/>
                  <w:divBdr>
                    <w:top w:val="none" w:sz="0" w:space="0" w:color="auto"/>
                    <w:left w:val="none" w:sz="0" w:space="0" w:color="auto"/>
                    <w:bottom w:val="none" w:sz="0" w:space="0" w:color="auto"/>
                    <w:right w:val="none" w:sz="0" w:space="0" w:color="auto"/>
                  </w:divBdr>
                  <w:divsChild>
                    <w:div w:id="279803932">
                      <w:marLeft w:val="0"/>
                      <w:marRight w:val="0"/>
                      <w:marTop w:val="0"/>
                      <w:marBottom w:val="0"/>
                      <w:divBdr>
                        <w:top w:val="none" w:sz="0" w:space="0" w:color="auto"/>
                        <w:left w:val="none" w:sz="0" w:space="0" w:color="auto"/>
                        <w:bottom w:val="none" w:sz="0" w:space="0" w:color="auto"/>
                        <w:right w:val="none" w:sz="0" w:space="0" w:color="auto"/>
                      </w:divBdr>
                    </w:div>
                    <w:div w:id="2028824776">
                      <w:marLeft w:val="0"/>
                      <w:marRight w:val="0"/>
                      <w:marTop w:val="0"/>
                      <w:marBottom w:val="0"/>
                      <w:divBdr>
                        <w:top w:val="none" w:sz="0" w:space="0" w:color="auto"/>
                        <w:left w:val="none" w:sz="0" w:space="0" w:color="auto"/>
                        <w:bottom w:val="none" w:sz="0" w:space="0" w:color="auto"/>
                        <w:right w:val="none" w:sz="0" w:space="0" w:color="auto"/>
                      </w:divBdr>
                    </w:div>
                  </w:divsChild>
                </w:div>
                <w:div w:id="1398287288">
                  <w:marLeft w:val="0"/>
                  <w:marRight w:val="0"/>
                  <w:marTop w:val="0"/>
                  <w:marBottom w:val="0"/>
                  <w:divBdr>
                    <w:top w:val="none" w:sz="0" w:space="0" w:color="auto"/>
                    <w:left w:val="none" w:sz="0" w:space="0" w:color="auto"/>
                    <w:bottom w:val="none" w:sz="0" w:space="0" w:color="auto"/>
                    <w:right w:val="none" w:sz="0" w:space="0" w:color="auto"/>
                  </w:divBdr>
                  <w:divsChild>
                    <w:div w:id="212672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577097">
          <w:marLeft w:val="0"/>
          <w:marRight w:val="0"/>
          <w:marTop w:val="0"/>
          <w:marBottom w:val="0"/>
          <w:divBdr>
            <w:top w:val="none" w:sz="0" w:space="0" w:color="auto"/>
            <w:left w:val="none" w:sz="0" w:space="0" w:color="auto"/>
            <w:bottom w:val="none" w:sz="0" w:space="0" w:color="auto"/>
            <w:right w:val="none" w:sz="0" w:space="0" w:color="auto"/>
          </w:divBdr>
          <w:divsChild>
            <w:div w:id="942809406">
              <w:marLeft w:val="0"/>
              <w:marRight w:val="0"/>
              <w:marTop w:val="0"/>
              <w:marBottom w:val="0"/>
              <w:divBdr>
                <w:top w:val="none" w:sz="0" w:space="0" w:color="auto"/>
                <w:left w:val="none" w:sz="0" w:space="0" w:color="auto"/>
                <w:bottom w:val="none" w:sz="0" w:space="0" w:color="auto"/>
                <w:right w:val="none" w:sz="0" w:space="0" w:color="auto"/>
              </w:divBdr>
              <w:divsChild>
                <w:div w:id="238757352">
                  <w:marLeft w:val="0"/>
                  <w:marRight w:val="0"/>
                  <w:marTop w:val="0"/>
                  <w:marBottom w:val="0"/>
                  <w:divBdr>
                    <w:top w:val="none" w:sz="0" w:space="0" w:color="auto"/>
                    <w:left w:val="none" w:sz="0" w:space="0" w:color="auto"/>
                    <w:bottom w:val="none" w:sz="0" w:space="0" w:color="auto"/>
                    <w:right w:val="none" w:sz="0" w:space="0" w:color="auto"/>
                  </w:divBdr>
                </w:div>
              </w:divsChild>
            </w:div>
            <w:div w:id="7685940">
              <w:marLeft w:val="0"/>
              <w:marRight w:val="0"/>
              <w:marTop w:val="0"/>
              <w:marBottom w:val="0"/>
              <w:divBdr>
                <w:top w:val="none" w:sz="0" w:space="0" w:color="auto"/>
                <w:left w:val="none" w:sz="0" w:space="0" w:color="auto"/>
                <w:bottom w:val="none" w:sz="0" w:space="0" w:color="auto"/>
                <w:right w:val="none" w:sz="0" w:space="0" w:color="auto"/>
              </w:divBdr>
              <w:divsChild>
                <w:div w:id="1494224039">
                  <w:marLeft w:val="0"/>
                  <w:marRight w:val="0"/>
                  <w:marTop w:val="0"/>
                  <w:marBottom w:val="0"/>
                  <w:divBdr>
                    <w:top w:val="none" w:sz="0" w:space="0" w:color="auto"/>
                    <w:left w:val="none" w:sz="0" w:space="0" w:color="auto"/>
                    <w:bottom w:val="none" w:sz="0" w:space="0" w:color="auto"/>
                    <w:right w:val="none" w:sz="0" w:space="0" w:color="auto"/>
                  </w:divBdr>
                </w:div>
              </w:divsChild>
            </w:div>
            <w:div w:id="1940259866">
              <w:marLeft w:val="0"/>
              <w:marRight w:val="0"/>
              <w:marTop w:val="0"/>
              <w:marBottom w:val="0"/>
              <w:divBdr>
                <w:top w:val="none" w:sz="0" w:space="0" w:color="auto"/>
                <w:left w:val="none" w:sz="0" w:space="0" w:color="auto"/>
                <w:bottom w:val="none" w:sz="0" w:space="0" w:color="auto"/>
                <w:right w:val="none" w:sz="0" w:space="0" w:color="auto"/>
              </w:divBdr>
              <w:divsChild>
                <w:div w:id="796147714">
                  <w:marLeft w:val="0"/>
                  <w:marRight w:val="0"/>
                  <w:marTop w:val="0"/>
                  <w:marBottom w:val="0"/>
                  <w:divBdr>
                    <w:top w:val="none" w:sz="0" w:space="0" w:color="auto"/>
                    <w:left w:val="none" w:sz="0" w:space="0" w:color="auto"/>
                    <w:bottom w:val="none" w:sz="0" w:space="0" w:color="auto"/>
                    <w:right w:val="none" w:sz="0" w:space="0" w:color="auto"/>
                  </w:divBdr>
                </w:div>
                <w:div w:id="497158410">
                  <w:marLeft w:val="0"/>
                  <w:marRight w:val="0"/>
                  <w:marTop w:val="0"/>
                  <w:marBottom w:val="0"/>
                  <w:divBdr>
                    <w:top w:val="none" w:sz="0" w:space="0" w:color="auto"/>
                    <w:left w:val="none" w:sz="0" w:space="0" w:color="auto"/>
                    <w:bottom w:val="none" w:sz="0" w:space="0" w:color="auto"/>
                    <w:right w:val="none" w:sz="0" w:space="0" w:color="auto"/>
                  </w:divBdr>
                </w:div>
                <w:div w:id="122999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0FCAF9-2ACD-3D40-B72A-C6D7CA4861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6</Pages>
  <Words>2029</Words>
  <Characters>11567</Characters>
  <Application>Microsoft Office Word</Application>
  <DocSecurity>0</DocSecurity>
  <Lines>96</Lines>
  <Paragraphs>27</Paragraphs>
  <ScaleCrop>false</ScaleCrop>
  <Company/>
  <LinksUpToDate>false</LinksUpToDate>
  <CharactersWithSpaces>13569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Kadima</dc:creator>
  <cp:keywords/>
  <dc:description/>
  <cp:lastModifiedBy>christabel Bodo</cp:lastModifiedBy>
  <cp:revision>3</cp:revision>
  <dcterms:created xsi:type="dcterms:W3CDTF">2022-06-02T21:44:00Z</dcterms:created>
  <dcterms:modified xsi:type="dcterms:W3CDTF">2022-06-02T21:46:00Z</dcterms:modified>
</cp:coreProperties>
</file>