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200" w:line="276"/>
      </w:pPr>
      <w:r>
        <w:rPr>
          <w:sz w:val="22"/>
          <w:szCs w:val="22"/>
          <w:rFonts w:ascii="Inter" w:cs="Inter" w:eastAsia="Inter" w:hAnsi="Inter"/>
        </w:rPr>
        <w:t xml:space="preserve">Based on the previous files and discussions, the finished idea for the HTML website can be summarized as follows:</w:t>
      </w:r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b/>
          <w:bCs/>
          <w:sz w:val="22"/>
          <w:szCs w:val="22"/>
          <w:rFonts w:ascii="Inter" w:cs="Inter" w:eastAsia="Inter" w:hAnsi="Inter"/>
        </w:rPr>
        <w:t xml:space="preserve">Website Structure and Layout</w:t>
      </w:r>
      <w:r>
        <w:rPr>
          <w:sz w:val="22"/>
          <w:szCs w:val="22"/>
          <w:rFonts w:ascii="Inter" w:cs="Inter" w:eastAsia="Inter" w:hAnsi="Inter"/>
        </w:rPr>
        <w:t xml:space="preserve">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website will have a clean and responsive design, with a header, main content area, and a footer.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header will include a logo, navigation menu, and potentially a search bar.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main content area will be divided into sections, such as a hero section, features section, testimonials section, and a contact section.</w:t>
      </w:r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footer will include links to important pages, social media icons, and a copyright notice.</w:t>
      </w:r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b/>
          <w:bCs/>
          <w:sz w:val="22"/>
          <w:szCs w:val="22"/>
          <w:rFonts w:ascii="Inter" w:cs="Inter" w:eastAsia="Inter" w:hAnsi="Inter"/>
        </w:rPr>
        <w:t xml:space="preserve">Hero Section</w:t>
      </w:r>
      <w:r>
        <w:rPr>
          <w:sz w:val="22"/>
          <w:szCs w:val="22"/>
          <w:rFonts w:ascii="Inter" w:cs="Inter" w:eastAsia="Inter" w:hAnsi="Inter"/>
        </w:rPr>
        <w:t xml:space="preserve">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hero section will have a captivating and visually appealing background image or video.</w:t>
      </w:r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This section will showcase the main message or value proposition of the website, with a concise and compelling headline and a call-to-action button.</w:t>
      </w:r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b/>
          <w:bCs/>
          <w:sz w:val="22"/>
          <w:szCs w:val="22"/>
          <w:rFonts w:ascii="Inter" w:cs="Inter" w:eastAsia="Inter" w:hAnsi="Inter"/>
        </w:rPr>
        <w:t xml:space="preserve">Features Section</w:t>
      </w:r>
      <w:r>
        <w:rPr>
          <w:sz w:val="22"/>
          <w:szCs w:val="22"/>
          <w:rFonts w:ascii="Inter" w:cs="Inter" w:eastAsia="Inter" w:hAnsi="Inter"/>
        </w:rPr>
        <w:t xml:space="preserve">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This section will highlight the key features or functionalities of the product or service offered by the website.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Each feature will be presented in a visually appealing way, with icons, images, and a brief description.</w:t>
      </w:r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layout of this section may include a grid or a carousel to showcase the features effectively.</w:t>
      </w:r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b/>
          <w:bCs/>
          <w:sz w:val="22"/>
          <w:szCs w:val="22"/>
          <w:rFonts w:ascii="Inter" w:cs="Inter" w:eastAsia="Inter" w:hAnsi="Inter"/>
        </w:rPr>
        <w:t xml:space="preserve">Testimonials Section</w:t>
      </w:r>
      <w:r>
        <w:rPr>
          <w:sz w:val="22"/>
          <w:szCs w:val="22"/>
          <w:rFonts w:ascii="Inter" w:cs="Inter" w:eastAsia="Inter" w:hAnsi="Inter"/>
        </w:rPr>
        <w:t xml:space="preserve">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This section will display positive feedback and reviews from satisfied customers or users.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testimonials will be presented in a clean and organized manner, potentially with a carousel or slider to showcase multiple testimonials.</w:t>
      </w:r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Each testimonial will include the customer's name, a brief quote, and an optional profile picture or avatar.</w:t>
      </w:r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b/>
          <w:bCs/>
          <w:sz w:val="22"/>
          <w:szCs w:val="22"/>
          <w:rFonts w:ascii="Inter" w:cs="Inter" w:eastAsia="Inter" w:hAnsi="Inter"/>
        </w:rPr>
        <w:t xml:space="preserve">Contact Section</w:t>
      </w:r>
      <w:r>
        <w:rPr>
          <w:sz w:val="22"/>
          <w:szCs w:val="22"/>
          <w:rFonts w:ascii="Inter" w:cs="Inter" w:eastAsia="Inter" w:hAnsi="Inter"/>
        </w:rPr>
        <w:t xml:space="preserve">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This section will provide a way for users to get in touch with the company or organization behind the website.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It will include a contact form, where users can enter their name, email, and message.</w:t>
      </w:r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contact section may also include other contact information, such as a phone number, email address, or a physical address.</w:t>
      </w:r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b/>
          <w:bCs/>
          <w:sz w:val="22"/>
          <w:szCs w:val="22"/>
          <w:rFonts w:ascii="Inter" w:cs="Inter" w:eastAsia="Inter" w:hAnsi="Inter"/>
        </w:rPr>
        <w:t xml:space="preserve">Responsive Design</w:t>
      </w:r>
      <w:r>
        <w:rPr>
          <w:sz w:val="22"/>
          <w:szCs w:val="22"/>
          <w:rFonts w:ascii="Inter" w:cs="Inter" w:eastAsia="Inter" w:hAnsi="Inter"/>
        </w:rPr>
        <w:t xml:space="preserve">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website will be designed to be responsive and adaptable to various screen sizes, from desktops to mobile devices.</w:t>
      </w:r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layout and content will adjust seamlessly to provide an optimal user experience on different devices.</w:t>
      </w:r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b/>
          <w:bCs/>
          <w:sz w:val="22"/>
          <w:szCs w:val="22"/>
          <w:rFonts w:ascii="Inter" w:cs="Inter" w:eastAsia="Inter" w:hAnsi="Inter"/>
        </w:rPr>
        <w:t xml:space="preserve">Accessibility</w:t>
      </w:r>
      <w:r>
        <w:rPr>
          <w:sz w:val="22"/>
          <w:szCs w:val="22"/>
          <w:rFonts w:ascii="Inter" w:cs="Inter" w:eastAsia="Inter" w:hAnsi="Inter"/>
        </w:rPr>
        <w:t xml:space="preserve">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website will be designed with accessibility in mind, ensuring that it can be easily navigated and understood by users with disabilities.</w:t>
      </w:r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This may include features such as proper alt-text for images, keyboard navigation, and compliance with Web Content Accessibility Guidelines (WCAG).</w:t>
      </w:r>
    </w:p>
    <w:p>
      <w:pPr>
        <w:pStyle w:val="ListParagraph"/>
        <w:numPr>
          <w:ilvl w:val="0"/>
          <w:numId w:val="2"/>
        </w:numPr>
        <w:spacing w:before="60" w:after="60" w:line="276"/>
        <w:ind w:left="720" w:hanging="360"/>
      </w:pPr>
      <w:r>
        <w:rPr>
          <w:b/>
          <w:bCs/>
          <w:sz w:val="22"/>
          <w:szCs w:val="22"/>
          <w:rFonts w:ascii="Inter" w:cs="Inter" w:eastAsia="Inter" w:hAnsi="Inter"/>
        </w:rPr>
        <w:t xml:space="preserve">Branding and Visual Identity</w:t>
      </w:r>
      <w:r>
        <w:rPr>
          <w:sz w:val="22"/>
          <w:szCs w:val="22"/>
          <w:rFonts w:ascii="Inter" w:cs="Inter" w:eastAsia="Inter" w:hAnsi="Inter"/>
        </w:rPr>
        <w:t xml:space="preserve">:</w:t>
      </w:r>
    </w:p>
    <w:p>
      <w:pPr>
        <w:pStyle w:val="ListParagraph"/>
        <w:numPr>
          <w:ilvl w:val="1"/>
          <w:numId w:val="3"/>
        </w:numPr>
        <w:spacing w:before="60" w:after="6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website will consistently showcase the branding and visual identity of the company or organization, using the appropriate color scheme, typography, and imagery.</w:t>
      </w:r>
    </w:p>
    <w:p>
      <w:pPr>
        <w:pStyle w:val="ListParagraph"/>
        <w:numPr>
          <w:ilvl w:val="1"/>
          <w:numId w:val="3"/>
        </w:numPr>
        <w:spacing w:before="60" w:after="120" w:line="276"/>
        <w:ind w:left="1440" w:hanging="360"/>
      </w:pPr>
      <w:r>
        <w:rPr>
          <w:sz w:val="22"/>
          <w:szCs w:val="22"/>
          <w:rFonts w:ascii="Inter" w:cs="Inter" w:eastAsia="Inter" w:hAnsi="Inter"/>
        </w:rPr>
        <w:t xml:space="preserve">The overall design will be cohesive and align with the brand's established guidelines.</w:t>
      </w:r>
    </w:p>
    <w:p>
      <w:pPr>
        <w:spacing w:before="200" w:after="200" w:line="276"/>
      </w:pPr>
      <w:r>
        <w:rPr>
          <w:sz w:val="22"/>
          <w:szCs w:val="22"/>
          <w:rFonts w:ascii="Inter" w:cs="Inter" w:eastAsia="Inter" w:hAnsi="Inter"/>
        </w:rPr>
        <w:t xml:space="preserve">This summarizes the key features and characteristics of the HTML website based on the previous discussions and files. The final website should aim to deliver a user-friendly, visually appealing, and informative experience for the target audience.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color w:val="888888"/>
        <w:sz w:val="18"/>
        <w:szCs w:val="18"/>
        <w:rFonts w:ascii="Inter" w:cs="Inter" w:eastAsia="Inter" w:hAnsi="Inter"/>
      </w:rP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rPr>
        <w:color w:val="888888"/>
        <w:sz w:val="18"/>
        <w:szCs w:val="18"/>
        <w:rFonts w:ascii="Inter" w:cs="Inter" w:eastAsia="Inter" w:hAnsi="Inter"/>
      </w:rPr>
      <w:t xml:space="preserve">Summarizing features for the .html project finalization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  <w:rPr>
        <w:rFonts w:ascii="Inter" w:cs="Inter" w:eastAsia="Inter" w:hAnsi="Inter"/>
      </w:rPr>
    </w:lvl>
    <w:lvl w:ilvl="1" w15:tentative="1">
      <w:start w:val="1"/>
      <w:numFmt w:val="bullet"/>
      <w:lvlText w:val="○"/>
      <w:lvlJc w:val="left"/>
      <w:pPr>
        <w:ind w:left="1440" w:hanging="360"/>
      </w:pPr>
      <w:rPr>
        <w:rFonts w:ascii="Inter" w:cs="Inter" w:eastAsia="Inter" w:hAnsi="Inter"/>
      </w:rPr>
    </w:lvl>
    <w:lvl w:ilvl="2" w15:tentative="1">
      <w:start w:val="1"/>
      <w:numFmt w:val="bullet"/>
      <w:lvlText w:val="■"/>
      <w:lvlJc w:val="left"/>
      <w:pPr>
        <w:ind w:left="2160" w:hanging="360"/>
      </w:pPr>
      <w:rPr>
        <w:rFonts w:ascii="Inter" w:cs="Inter" w:eastAsia="Inter" w:hAnsi="Inter"/>
      </w:r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  <w:rPr>
        <w:rFonts w:ascii="Inter" w:cs="Inter" w:eastAsia="Inter" w:hAnsi="Inter"/>
      </w:rPr>
    </w:lvl>
    <w:lvl w:ilvl="1" w15:tentative="1">
      <w:start w:val="1"/>
      <w:numFmt w:val="decimal"/>
      <w:lvlText w:val="%1.%2."/>
      <w:lvlJc w:val="left"/>
      <w:pPr>
        <w:ind w:left="1440" w:hanging="460"/>
      </w:pPr>
      <w:rPr>
        <w:rFonts w:ascii="Inter" w:cs="Inter" w:eastAsia="Inter" w:hAnsi="Inter"/>
      </w:rPr>
    </w:lvl>
    <w:lvl w:ilvl="2" w15:tentative="1">
      <w:start w:val="1"/>
      <w:numFmt w:val="decimal"/>
      <w:lvlText w:val="%1.%2.%3."/>
      <w:lvlJc w:val="left"/>
      <w:pPr>
        <w:ind w:left="2160" w:hanging="560"/>
      </w:pPr>
      <w:rPr>
        <w:rFonts w:ascii="Inter" w:cs="Inter" w:eastAsia="Inter" w:hAnsi="Inter"/>
      </w:rPr>
    </w:lvl>
  </w:abstractNum>
  <w:num w:numId="1">
    <w:abstractNumId w:val="1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Inter" w:cs="Inter" w:eastAsia="Inter" w:hAnsi="Inter"/>
      </w:rPr>
    </w:rPrDefault>
    <w:pPrDefault>
      <w:pPr>
        <w:spacing w:line="276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keepNext/>
      <w:spacing w:before="360" w:after="160" w:line="276"/>
    </w:pPr>
    <w:rPr>
      <w:b/>
      <w:bCs/>
      <w:color w:val="2E2E2E"/>
      <w:sz w:val="48"/>
      <w:szCs w:val="48"/>
      <w:rFonts w:ascii="Inter" w:cs="Inter" w:eastAsia="Inter" w:hAnsi="Inter"/>
    </w:rPr>
  </w:style>
  <w:style w:type="paragraph" w:styleId="Heading2">
    <w:name w:val="Heading 2"/>
    <w:basedOn w:val="Normal"/>
    <w:next w:val="Normal"/>
    <w:qFormat/>
    <w:pPr>
      <w:keepNext/>
      <w:spacing w:before="320" w:after="160" w:line="276"/>
    </w:pPr>
    <w:rPr>
      <w:b/>
      <w:bCs/>
      <w:color w:val="2E2E2E"/>
      <w:sz w:val="36"/>
      <w:szCs w:val="36"/>
      <w:rFonts w:ascii="Inter" w:cs="Inter" w:eastAsia="Inter" w:hAnsi="Inter"/>
    </w:rPr>
  </w:style>
  <w:style w:type="paragraph" w:styleId="Heading3">
    <w:name w:val="Heading 3"/>
    <w:basedOn w:val="Normal"/>
    <w:next w:val="Normal"/>
    <w:qFormat/>
    <w:pPr>
      <w:keepNext/>
      <w:spacing w:before="280" w:after="140" w:line="276"/>
    </w:pPr>
    <w:rPr>
      <w:b/>
      <w:bCs/>
      <w:color w:val="2E2E2E"/>
      <w:sz w:val="28"/>
      <w:szCs w:val="28"/>
      <w:rFonts w:ascii="Inter" w:cs="Inter" w:eastAsia="Inter" w:hAnsi="Inter"/>
    </w:rPr>
  </w:style>
  <w:style w:type="paragraph" w:styleId="Heading4">
    <w:name w:val="Heading 4"/>
    <w:basedOn w:val="Normal"/>
    <w:next w:val="Normal"/>
    <w:qFormat/>
    <w:pPr>
      <w:keepNext/>
      <w:spacing w:before="240" w:after="120" w:line="276"/>
    </w:pPr>
    <w:rPr>
      <w:b/>
      <w:bCs/>
      <w:color w:val="2E2E2E"/>
      <w:sz w:val="24"/>
      <w:szCs w:val="24"/>
      <w:rFonts w:ascii="Inter" w:cs="Inter" w:eastAsia="Inter" w:hAnsi="Inter"/>
    </w:rPr>
  </w:style>
  <w:style w:type="paragraph" w:styleId="Heading5">
    <w:name w:val="Heading 5"/>
    <w:basedOn w:val="Normal"/>
    <w:next w:val="Normal"/>
    <w:qFormat/>
    <w:pPr>
      <w:keepNext/>
      <w:spacing w:before="240" w:after="120" w:line="276"/>
    </w:pPr>
    <w:rPr>
      <w:b/>
      <w:bCs/>
      <w:color w:val="2E2E2E"/>
      <w:sz w:val="22"/>
      <w:szCs w:val="22"/>
      <w:rFonts w:ascii="Inter" w:cs="Inter" w:eastAsia="Inter" w:hAnsi="Inter"/>
    </w:rPr>
  </w:style>
  <w:style w:type="paragraph" w:styleId="Heading6">
    <w:name w:val="Heading 6"/>
    <w:basedOn w:val="Normal"/>
    <w:next w:val="Normal"/>
    <w:qFormat/>
    <w:pPr>
      <w:keepNext/>
      <w:spacing w:before="240" w:after="120" w:line="276"/>
    </w:pPr>
    <w:rPr>
      <w:b w:val="false"/>
      <w:bCs w:val="false"/>
      <w:color w:val="2E2E2E"/>
      <w:sz w:val="22"/>
      <w:szCs w:val="22"/>
      <w:rFonts w:ascii="Inter" w:cs="Inter" w:eastAsia="Inter" w:hAnsi="Inter"/>
    </w:rPr>
  </w:style>
  <w:style w:type="paragraph" w:styleId="ListParagraph">
    <w:name w:val="List Paragraph"/>
    <w:basedOn w:val="Normal"/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2025-04-16T09:29:45.417Z</dcterms:created>
  <dcterms:modified xsi:type="dcterms:W3CDTF">2025-04-16T09:29:45.417Z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