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1" w:name="Xde81b5fbab598f410a866866965fe802489e6b6"/>
    <w:p>
      <w:pPr>
        <w:pStyle w:val="Heading1"/>
      </w:pPr>
      <w:r>
        <w:t xml:space="preserve">Prognostics and Health Management (PHM) Failure Modes Catalog</w:t>
      </w:r>
    </w:p>
    <w:bookmarkStart w:id="21" w:name="Xbfb19a6d32f67694a158394c2cf1cbcf2d0f642"/>
    <w:p>
      <w:pPr>
        <w:pStyle w:val="Heading2"/>
      </w:pPr>
      <w:r>
        <w:t xml:space="preserve">14-Profile Localized Degradation &amp; System Propagation Specification</w:t>
      </w:r>
    </w:p>
    <w:p>
      <w:pPr>
        <w:pStyle w:val="FirstParagraph"/>
      </w:pPr>
      <w:r>
        <w:t xml:space="preserve">This catalog provides an exhaustive technical reference for the 14 localized robotic failure profiles and the propagation shock mode implemented in the</w:t>
      </w:r>
      <w:r>
        <w:t xml:space="preserve"> </w:t>
      </w:r>
      <w:hyperlink r:id="rId20">
        <w:r>
          <w:rPr>
            <w:rStyle w:val="Hyperlink"/>
          </w:rPr>
          <w:t xml:space="preserve">Fault Registry</w:t>
        </w:r>
      </w:hyperlink>
      <w:r>
        <w:t xml:space="preserve">. It serves to guide developers and data scientists in understanding the physical phenomena, joint eligibilities, mathematical profiles, and industrial signatures of each failure.</w:t>
      </w:r>
    </w:p>
    <w:p>
      <w:pPr>
        <w:pStyle w:val="SourceCode"/>
      </w:pPr>
      <w:r>
        <w:rPr>
          <w:rStyle w:val="VerbatimChar"/>
        </w:rPr>
        <w:t xml:space="preserve">graph TD</w:t>
      </w:r>
      <w:r>
        <w:br/>
      </w:r>
      <w:r>
        <w:rPr>
          <w:rStyle w:val="VerbatimChar"/>
        </w:rPr>
        <w:t xml:space="preserve">    A[PHM Failure Registry] --&gt; B[Tier A: Physics-Informed Full]</w:t>
      </w:r>
      <w:r>
        <w:br/>
      </w:r>
      <w:r>
        <w:rPr>
          <w:rStyle w:val="VerbatimChar"/>
        </w:rPr>
        <w:t xml:space="preserve">    A --&gt; C[Tier B: Structural Compact]</w:t>
      </w:r>
      <w:r>
        <w:br/>
      </w:r>
      <w:r>
        <w:rPr>
          <w:rStyle w:val="VerbatimChar"/>
        </w:rPr>
        <w:t xml:space="preserve">    A --&gt; D[System Propagation Shock]</w:t>
      </w:r>
      <w:r>
        <w:br/>
      </w:r>
      <w:r>
        <w:br/>
      </w:r>
      <w:r>
        <w:rPr>
          <w:rStyle w:val="VerbatimChar"/>
        </w:rPr>
        <w:t xml:space="preserve">    B --&gt; B1[8 Profiles: BL, LF, BW, EE, MD, ED]</w:t>
      </w:r>
      <w:r>
        <w:br/>
      </w:r>
      <w:r>
        <w:rPr>
          <w:rStyle w:val="VerbatimChar"/>
        </w:rPr>
        <w:t xml:space="preserve">    C --&gt; C1[6 Profiles: BL, LF, BW, EE, MD, ED]</w:t>
      </w:r>
      <w:r>
        <w:br/>
      </w:r>
      <w:r>
        <w:rPr>
          <w:rStyle w:val="VerbatimChar"/>
        </w:rPr>
        <w:t xml:space="preserve">    D --&gt; D1[1 Profile: SYS_COLLISION]</w:t>
      </w:r>
    </w:p>
    <w:p>
      <w:r>
        <w:pict>
          <v:rect style="width:0;height:1.5pt" o:hralign="center" o:hrstd="t" o:hr="t"/>
        </w:pict>
      </w:r>
    </w:p>
    <w:bookmarkEnd w:id="21"/>
    <w:bookmarkStart w:id="22" w:name="Xb8413e8fc3a837337bc26992b71ce563b7f2328"/>
    <w:p>
      <w:pPr>
        <w:pStyle w:val="Heading2"/>
      </w:pPr>
      <w:r>
        <w:t xml:space="preserve">1. Complete Failure Registry Reference Table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1021"/>
        <w:gridCol w:w="1021"/>
        <w:gridCol w:w="1021"/>
        <w:gridCol w:w="1277"/>
        <w:gridCol w:w="1277"/>
        <w:gridCol w:w="1277"/>
        <w:gridCol w:w="1021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Profile 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Fault Key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Failure Mode Name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Eligible Joints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Severity Curve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Model Type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Physical Rationale / Signature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  <w:b/>
                <w:bCs/>
              </w:rPr>
              <w:t xml:space="preserve">BL_FULL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FAULT_BL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Gear Backlash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0, 1, 2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Exponential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Full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Cycloidal/harmonic gear dead-zone at base, shoulder, elbow.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  <w:b/>
                <w:bCs/>
              </w:rPr>
              <w:t xml:space="preserve">LF_DIST_FULL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FAULT_LF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Distributed Lubrication Failure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All (0–5)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Exponential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Full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System-wide boundary lubrication transition with load weighting.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  <w:b/>
                <w:bCs/>
              </w:rPr>
              <w:t xml:space="preserve">LF_JOINT_FULL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FAULT_LF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Localized Lubrication Failure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All (0–5)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Exponential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Full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Single-joint viscous friction escalation before propagation.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  <w:b/>
                <w:bCs/>
              </w:rPr>
              <w:t xml:space="preserve">BW_FULL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FAULT_BW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Bearing Wear RCF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0, 1, 4, 5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Linear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Full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MCSA sidebands and spall pulses on high-load/speed joints.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  <w:b/>
                <w:bCs/>
              </w:rPr>
              <w:t xml:space="preserve">EE_FULL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FAULT_EE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Electrical Erosion EDM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All (0–5)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Linear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Full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Parasitic bearing currents and step-wise thermal fluting.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  <w:b/>
                <w:bCs/>
              </w:rPr>
              <w:t xml:space="preserve">MD_INC_FULL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FAULT_MD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Motor Demagnetization — Incipient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1, 2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Exponential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Full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Gradual torque constant (</w:t>
            </w:r>
            <m:oMath>
              <m:sSub>
                <m:e>
                  <m:r>
                    <m:t>K</m:t>
                  </m:r>
                </m:e>
                <m:sub>
                  <m:r>
                    <m:t>t</m:t>
                  </m:r>
                </m:sub>
              </m:sSub>
            </m:oMath>
            <w:r>
              <w:t xml:space="preserve">) decay under holding torque.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  <w:b/>
                <w:bCs/>
              </w:rPr>
              <w:t xml:space="preserve">MD_ABR_FULL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FAULT_MD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Motor Demagnetization — Abrupt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1, 2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Exponential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Full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Step-drop</w:t>
            </w:r>
            <w:r>
              <w:t xml:space="preserve"> </w:t>
            </w:r>
            <m:oMath>
              <m:sSub>
                <m:e>
                  <m:r>
                    <m:t>K</m:t>
                  </m:r>
                </m:e>
                <m:sub>
                  <m:r>
                    <m:t>t</m:t>
                  </m:r>
                </m:sub>
              </m:sSub>
            </m:oMath>
            <w:r>
              <w:t xml:space="preserve"> </w:t>
            </w:r>
            <w:r>
              <w:t xml:space="preserve">from thermal overload or short circuit.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  <w:b/>
                <w:bCs/>
              </w:rPr>
              <w:t xml:space="preserve">ED_FULL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FAULT_ED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Encoder Drift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All (0–5)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Exponential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Full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Cumulative feedback bias, phantom PID jitter, error latching.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  <w:b/>
                <w:bCs/>
              </w:rPr>
              <w:t xml:space="preserve">BL_COMPACT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FAULT_BL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Gear Backlash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0, 1, 2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Exponential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Compact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Dead-zone lag and re-engagement strikes (reduced channels).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  <w:b/>
                <w:bCs/>
              </w:rPr>
              <w:t xml:space="preserve">LF_COMPACT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FAULT_LF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Distributed Lubrication Failure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All (0–5)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Linear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Compact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Viscous drag and thermal ramp across all six joints.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  <w:b/>
                <w:bCs/>
              </w:rPr>
              <w:t xml:space="preserve">BW_COMPACT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FAULT_BW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Bearing Wear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0, 1, 4, 5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Polynomial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Compact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RCF velocity jitter and torque ripple on motor current.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  <w:b/>
                <w:bCs/>
              </w:rPr>
              <w:t xml:space="preserve">EE_COMPACT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FAULT_EE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Electrical Erosion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All (0–5)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Abrupt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Compact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Arcing current spikes and localized thermal steps.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  <w:b/>
                <w:bCs/>
              </w:rPr>
              <w:t xml:space="preserve">MD_COMPACT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FAULT_MD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Motor Demagnetization — Incipient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1, 2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Linear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Compact</w:t>
            </w:r>
          </w:p>
        </w:tc>
        <w:tc>
          <w:tcPr/>
          <w:p>
            <w:pPr>
              <w:pStyle w:val="Compact"/>
              <w:jc w:val="left"/>
            </w:pPr>
            <m:oMath>
              <m:sSub>
                <m:e>
                  <m:r>
                    <m:t>K</m:t>
                  </m:r>
                </m:e>
                <m:sub>
                  <m:r>
                    <m:t>t</m:t>
                  </m:r>
                </m:sub>
              </m:sSub>
            </m:oMath>
            <w:r>
              <w:t xml:space="preserve"> </w:t>
            </w:r>
            <w:r>
              <w:t xml:space="preserve">decay with inverse current elevation (compact model).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  <w:b/>
                <w:bCs/>
              </w:rPr>
              <w:t xml:space="preserve">ED_COMPACT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FAULT_ED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Encoder Drift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All (0–5)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Linear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Compact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Linear measurement bias added to actual joint position.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  <w:b/>
                <w:bCs/>
              </w:rPr>
              <w:t xml:space="preserve">SYS_COLLISION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FAULT_SYS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Payload / Collision Shock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All (0–5)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Constant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Full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Half-sine impulse and damped oscillation on motor currents.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2"/>
    <w:bookmarkStart w:id="29" w:name="Xf9a1cb0f23a6faee0e8abd7214b1f831e07bebd"/>
    <w:p>
      <w:pPr>
        <w:pStyle w:val="Heading2"/>
      </w:pPr>
      <w:r>
        <w:t xml:space="preserve">2. Technical Deep-Dives: The 6 Root Failure Modes</w:t>
      </w:r>
    </w:p>
    <w:bookmarkStart w:id="23" w:name="gear-backlash-fault_bl"/>
    <w:p>
      <w:pPr>
        <w:pStyle w:val="Heading3"/>
      </w:pPr>
      <w:r>
        <w:t xml:space="preserve">1. Gear Backlash (</w:t>
      </w:r>
      <w:r>
        <w:rPr>
          <w:rStyle w:val="VerbatimChar"/>
        </w:rPr>
        <w:t xml:space="preserve">FAULT_BL</w:t>
      </w:r>
      <w:r>
        <w:t xml:space="preserve">)</w:t>
      </w:r>
    </w:p>
    <w:p>
      <w:pPr>
        <w:pStyle w:val="FirstParagraph"/>
      </w:pPr>
      <w:r>
        <w:t xml:space="preserve">Backlash represents the play or clearance between mating gear teeth in joint gearboxes (cycloidal, harmonic, or planetary).</w:t>
      </w:r>
      <w:r>
        <w:t xml:space="preserve"> </w:t>
      </w:r>
      <w:r>
        <w:t xml:space="preserve">*</w:t>
      </w:r>
      <w:r>
        <w:t xml:space="preserve"> </w:t>
      </w:r>
      <w:r>
        <w:rPr>
          <w:b/>
          <w:bCs/>
        </w:rPr>
        <w:t xml:space="preserve">Physical Cause:</w:t>
      </w:r>
      <w:r>
        <w:t xml:space="preserve"> </w:t>
      </w:r>
      <w:r>
        <w:t xml:space="preserve">Abrasive wear of gear teeth or loss of pre-tension, causing a dead-zone when the motor reverses direction.</w:t>
      </w:r>
      <w:r>
        <w:t xml:space="preserve"> </w:t>
      </w:r>
      <w:r>
        <w:t xml:space="preserve">*</w:t>
      </w:r>
      <w:r>
        <w:t xml:space="preserve"> </w:t>
      </w:r>
      <w:r>
        <w:rPr>
          <w:b/>
          <w:bCs/>
        </w:rPr>
        <w:t xml:space="preserve">ML Signature: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In Position:</w:t>
      </w:r>
      <w:r>
        <w:t xml:space="preserve"> </w:t>
      </w:r>
      <w:r>
        <w:t xml:space="preserve">Dead-band lag where motor position changes but joint output stays static during direction changes.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In Current/Torque:</w:t>
      </w:r>
      <w:r>
        <w:t xml:space="preserve"> </w:t>
      </w:r>
      <w:r>
        <w:t xml:space="preserve">Re-engagement strikes (sharp, high-frequency torque spikes when teeth reconnect).</w:t>
      </w:r>
      <w:r>
        <w:t xml:space="preserve"> </w:t>
      </w:r>
      <w:r>
        <w:t xml:space="preserve">*</w:t>
      </w:r>
      <w:r>
        <w:t xml:space="preserve"> </w:t>
      </w:r>
      <w:r>
        <w:rPr>
          <w:b/>
          <w:bCs/>
        </w:rPr>
        <w:t xml:space="preserve">Eligible Joints (0, 1, 2):</w:t>
      </w:r>
      <w:r>
        <w:t xml:space="preserve"> </w:t>
      </w:r>
      <w:r>
        <w:t xml:space="preserve">Restricted to base (Joint 0), shoulder (Joint 1), and elbow (Joint 2) due to high gravity/inertial payloads which experience severe mechanical impacts.</w:t>
      </w:r>
      <w:r>
        <w:t xml:space="preserve"> </w:t>
      </w:r>
      <w:r>
        <w:t xml:space="preserve">*</w:t>
      </w:r>
      <w:r>
        <w:t xml:space="preserve"> </w:t>
      </w:r>
      <w:r>
        <w:rPr>
          <w:b/>
          <w:bCs/>
        </w:rPr>
        <w:t xml:space="preserve">Difference (Full vs. Compact):</w:t>
      </w:r>
      <w:r>
        <w:t xml:space="preserve"> </w:t>
      </w:r>
      <w:r>
        <w:rPr>
          <w:rStyle w:val="VerbatimChar"/>
        </w:rPr>
        <w:t xml:space="preserve">BL_FULL</w:t>
      </w:r>
      <w:r>
        <w:t xml:space="preserve"> </w:t>
      </w:r>
      <w:r>
        <w:t xml:space="preserve">models full kinematic coupling (phase delays and impacts across multiple state channels), whereas</w:t>
      </w:r>
      <w:r>
        <w:t xml:space="preserve"> </w:t>
      </w:r>
      <w:r>
        <w:rPr>
          <w:rStyle w:val="VerbatimChar"/>
        </w:rPr>
        <w:t xml:space="preserve">BL_COMPACT</w:t>
      </w:r>
      <w:r>
        <w:t xml:space="preserve"> </w:t>
      </w:r>
      <w:r>
        <w:t xml:space="preserve">directly injects positional backlash lag with reduced mathematical channels.</w:t>
      </w:r>
    </w:p>
    <w:p>
      <w:r>
        <w:pict>
          <v:rect style="width:0;height:1.5pt" o:hralign="center" o:hrstd="t" o:hr="t"/>
        </w:pict>
      </w:r>
    </w:p>
    <w:bookmarkEnd w:id="23"/>
    <w:bookmarkStart w:id="24" w:name="lubrication-failure-fault_lf"/>
    <w:p>
      <w:pPr>
        <w:pStyle w:val="Heading3"/>
      </w:pPr>
      <w:r>
        <w:t xml:space="preserve">2. Lubrication Failure (</w:t>
      </w:r>
      <w:r>
        <w:rPr>
          <w:rStyle w:val="VerbatimChar"/>
        </w:rPr>
        <w:t xml:space="preserve">FAULT_LF</w:t>
      </w:r>
      <w:r>
        <w:t xml:space="preserve">)</w:t>
      </w:r>
    </w:p>
    <w:p>
      <w:pPr>
        <w:pStyle w:val="FirstParagraph"/>
      </w:pPr>
      <w:r>
        <w:t xml:space="preserve">Lubrication failure simulates the degradation of synthetic grease in joint bearings and gearboxes.</w:t>
      </w:r>
      <w:r>
        <w:t xml:space="preserve"> </w:t>
      </w:r>
      <w:r>
        <w:t xml:space="preserve">*</w:t>
      </w:r>
      <w:r>
        <w:t xml:space="preserve"> </w:t>
      </w:r>
      <w:r>
        <w:rPr>
          <w:b/>
          <w:bCs/>
        </w:rPr>
        <w:t xml:space="preserve">Physical Cause:</w:t>
      </w:r>
      <w:r>
        <w:t xml:space="preserve"> </w:t>
      </w:r>
      <w:r>
        <w:t xml:space="preserve">Grease dry-out, thermal breakdown, oil-soap separation, or dust contamination, leading to a transition from hydrodynamic (fluid film) lubrication to dry boundary lubrication.</w:t>
      </w:r>
      <w:r>
        <w:t xml:space="preserve"> </w:t>
      </w:r>
      <w:r>
        <w:t xml:space="preserve">*</w:t>
      </w:r>
      <w:r>
        <w:t xml:space="preserve"> </w:t>
      </w:r>
      <w:r>
        <w:rPr>
          <w:b/>
          <w:bCs/>
        </w:rPr>
        <w:t xml:space="preserve">ML Signature: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Distributed (</w:t>
      </w:r>
      <w:r>
        <w:rPr>
          <w:rStyle w:val="VerbatimChar"/>
          <w:b/>
          <w:bCs/>
        </w:rPr>
        <w:t xml:space="preserve">LF_DIST_FULL</w:t>
      </w:r>
      <w:r>
        <w:rPr>
          <w:b/>
          <w:bCs/>
        </w:rPr>
        <w:t xml:space="preserve">):</w:t>
      </w:r>
      <w:r>
        <w:t xml:space="preserve"> </w:t>
      </w:r>
      <w:r>
        <w:t xml:space="preserve">Exponential system-wide friction escalation. High gravity-loaded joints experience larger friction steps.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Localized (</w:t>
      </w:r>
      <w:r>
        <w:rPr>
          <w:rStyle w:val="VerbatimChar"/>
          <w:b/>
          <w:bCs/>
        </w:rPr>
        <w:t xml:space="preserve">LF_JOINT_FULL</w:t>
      </w:r>
      <w:r>
        <w:rPr>
          <w:b/>
          <w:bCs/>
        </w:rPr>
        <w:t xml:space="preserve">):</w:t>
      </w:r>
      <w:r>
        <w:t xml:space="preserve"> </w:t>
      </w:r>
      <w:r>
        <w:t xml:space="preserve">Viscous friction spikes on a targeted joint, followed by thermal propagation across adjacent channels.</w:t>
      </w:r>
      <w:r>
        <w:t xml:space="preserve"> </w:t>
      </w:r>
      <w:r>
        <w:t xml:space="preserve">*</w:t>
      </w:r>
      <w:r>
        <w:t xml:space="preserve"> </w:t>
      </w:r>
      <w:r>
        <w:rPr>
          <w:b/>
          <w:bCs/>
        </w:rPr>
        <w:t xml:space="preserve">Eligible Joints (All 0–5):</w:t>
      </w:r>
      <w:r>
        <w:t xml:space="preserve"> </w:t>
      </w:r>
      <w:r>
        <w:t xml:space="preserve">All joints are eligible since all contain physical bearings and grease.</w:t>
      </w:r>
      <w:r>
        <w:t xml:space="preserve"> </w:t>
      </w:r>
      <w:r>
        <w:t xml:space="preserve">*</w:t>
      </w:r>
      <w:r>
        <w:t xml:space="preserve"> </w:t>
      </w:r>
      <w:r>
        <w:rPr>
          <w:b/>
          <w:bCs/>
        </w:rPr>
        <w:t xml:space="preserve">Difference (Full vs. Compact):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Full</w:t>
      </w:r>
      <w:r>
        <w:t xml:space="preserve"> </w:t>
      </w:r>
      <w:r>
        <w:t xml:space="preserve">tier uses physics-based multi-stage friction equations (viscous, static, and Stribeck curve dynamics). The</w:t>
      </w:r>
      <w:r>
        <w:t xml:space="preserve"> </w:t>
      </w:r>
      <w:r>
        <w:rPr>
          <w:rStyle w:val="VerbatimChar"/>
        </w:rPr>
        <w:t xml:space="preserve">Compact</w:t>
      </w:r>
      <w:r>
        <w:t xml:space="preserve"> </w:t>
      </w:r>
      <w:r>
        <w:t xml:space="preserve">tier uses simple linear scaling of drag force.</w:t>
      </w:r>
    </w:p>
    <w:p>
      <w:r>
        <w:pict>
          <v:rect style="width:0;height:1.5pt" o:hralign="center" o:hrstd="t" o:hr="t"/>
        </w:pict>
      </w:r>
    </w:p>
    <w:bookmarkEnd w:id="24"/>
    <w:bookmarkStart w:id="25" w:name="bearing-wear-rcf-fault_bw"/>
    <w:p>
      <w:pPr>
        <w:pStyle w:val="Heading3"/>
      </w:pPr>
      <w:r>
        <w:t xml:space="preserve">3. Bearing Wear RCF (</w:t>
      </w:r>
      <w:r>
        <w:rPr>
          <w:rStyle w:val="VerbatimChar"/>
        </w:rPr>
        <w:t xml:space="preserve">FAULT_BW</w:t>
      </w:r>
      <w:r>
        <w:t xml:space="preserve">)</w:t>
      </w:r>
    </w:p>
    <w:p>
      <w:pPr>
        <w:pStyle w:val="FirstParagraph"/>
      </w:pPr>
      <w:r>
        <w:t xml:space="preserve">Bearing Wear models</w:t>
      </w:r>
      <w:r>
        <w:t xml:space="preserve"> </w:t>
      </w:r>
      <w:r>
        <w:rPr>
          <w:b/>
          <w:bCs/>
        </w:rPr>
        <w:t xml:space="preserve">Rolling Contact Fatigue (RCF)</w:t>
      </w:r>
      <w:r>
        <w:t xml:space="preserve"> </w:t>
      </w:r>
      <w:r>
        <w:t xml:space="preserve">on the inner/outer raceways or balls of joint support bearings.</w:t>
      </w:r>
      <w:r>
        <w:t xml:space="preserve"> </w:t>
      </w:r>
      <w:r>
        <w:t xml:space="preserve">*</w:t>
      </w:r>
      <w:r>
        <w:t xml:space="preserve"> </w:t>
      </w:r>
      <w:r>
        <w:rPr>
          <w:b/>
          <w:bCs/>
        </w:rPr>
        <w:t xml:space="preserve">Physical Cause:</w:t>
      </w:r>
      <w:r>
        <w:t xml:space="preserve"> </w:t>
      </w:r>
      <w:r>
        <w:t xml:space="preserve">Sub-surface crack propagation caused by cyclic stress, leading to microscopic spalls (pits or craters on steel surfaces).</w:t>
      </w:r>
      <w:r>
        <w:t xml:space="preserve"> </w:t>
      </w:r>
      <w:r>
        <w:t xml:space="preserve">*</w:t>
      </w:r>
      <w:r>
        <w:t xml:space="preserve"> </w:t>
      </w:r>
      <w:r>
        <w:rPr>
          <w:b/>
          <w:bCs/>
        </w:rPr>
        <w:t xml:space="preserve">ML Signature: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In Frequency Domain (MCSA):</w:t>
      </w:r>
      <w:r>
        <w:t xml:space="preserve"> </w:t>
      </w:r>
      <w:r>
        <w:t xml:space="preserve">Induction of sideband frequencies on the motor current.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In Time Domain:</w:t>
      </w:r>
      <w:r>
        <w:t xml:space="preserve"> </w:t>
      </w:r>
      <w:r>
        <w:t xml:space="preserve">Periodic, high-frequency impact pulses occurring at bearing defect frequencies (BPFO/BPFI).</w:t>
      </w:r>
      <w:r>
        <w:t xml:space="preserve"> </w:t>
      </w:r>
      <w:r>
        <w:t xml:space="preserve">*</w:t>
      </w:r>
      <w:r>
        <w:t xml:space="preserve"> </w:t>
      </w:r>
      <w:r>
        <w:rPr>
          <w:b/>
          <w:bCs/>
        </w:rPr>
        <w:t xml:space="preserve">Eligible Joints (0, 1, 4, 5):</w:t>
      </w:r>
      <w:r>
        <w:t xml:space="preserve"> </w:t>
      </w:r>
      <w:r>
        <w:t xml:space="preserve">Restricted to Joints 0 (base), 1 (shoulder), 4, and 5 (wrist joints) because they sustain the highest radial loads and high-speed wrist articulations.</w:t>
      </w:r>
      <w:r>
        <w:t xml:space="preserve"> </w:t>
      </w:r>
      <w:r>
        <w:t xml:space="preserve">*</w:t>
      </w:r>
      <w:r>
        <w:t xml:space="preserve"> </w:t>
      </w:r>
      <w:r>
        <w:rPr>
          <w:b/>
          <w:bCs/>
        </w:rPr>
        <w:t xml:space="preserve">Difference (Full vs. Compact):</w:t>
      </w:r>
      <w:r>
        <w:t xml:space="preserve"> </w:t>
      </w:r>
      <w:r>
        <w:rPr>
          <w:rStyle w:val="VerbatimChar"/>
        </w:rPr>
        <w:t xml:space="preserve">BW_FULL</w:t>
      </w:r>
      <w:r>
        <w:t xml:space="preserve"> </w:t>
      </w:r>
      <w:r>
        <w:t xml:space="preserve">models high-fidelity spall pulses overlapping motor currents, while</w:t>
      </w:r>
      <w:r>
        <w:t xml:space="preserve"> </w:t>
      </w:r>
      <w:r>
        <w:rPr>
          <w:rStyle w:val="VerbatimChar"/>
        </w:rPr>
        <w:t xml:space="preserve">BW_COMPACT</w:t>
      </w:r>
      <w:r>
        <w:t xml:space="preserve"> </w:t>
      </w:r>
      <w:r>
        <w:t xml:space="preserve">injects high-frequency velocity jitter and current noise.</w:t>
      </w:r>
    </w:p>
    <w:p>
      <w:r>
        <w:pict>
          <v:rect style="width:0;height:1.5pt" o:hralign="center" o:hrstd="t" o:hr="t"/>
        </w:pict>
      </w:r>
    </w:p>
    <w:bookmarkEnd w:id="25"/>
    <w:bookmarkStart w:id="26" w:name="electrical-erosion-edm-fault_ee"/>
    <w:p>
      <w:pPr>
        <w:pStyle w:val="Heading3"/>
      </w:pPr>
      <w:r>
        <w:t xml:space="preserve">4. Electrical Erosion EDM (</w:t>
      </w:r>
      <w:r>
        <w:rPr>
          <w:rStyle w:val="VerbatimChar"/>
        </w:rPr>
        <w:t xml:space="preserve">FAULT_EE</w:t>
      </w:r>
      <w:r>
        <w:t xml:space="preserve">)</w:t>
      </w:r>
    </w:p>
    <w:p>
      <w:pPr>
        <w:pStyle w:val="FirstParagraph"/>
      </w:pPr>
      <w:r>
        <w:t xml:space="preserve">Electrical Erosion simulates the degradation of bearings due to unwanted electrical currents.</w:t>
      </w:r>
      <w:r>
        <w:t xml:space="preserve"> </w:t>
      </w:r>
      <w:r>
        <w:t xml:space="preserve">*</w:t>
      </w:r>
      <w:r>
        <w:t xml:space="preserve"> </w:t>
      </w:r>
      <w:r>
        <w:rPr>
          <w:b/>
          <w:bCs/>
        </w:rPr>
        <w:t xml:space="preserve">Physical Cause:</w:t>
      </w:r>
      <w:r>
        <w:t xml:space="preserve"> </w:t>
      </w:r>
      <w:r>
        <w:t xml:space="preserve">Inverter-driven variable frequency drives (VFD) induce parasitic high-frequency shaft voltages. When these exceed the bearing grease film insulation limit, they discharge through the balls, creating electric sparks (Electrical Discharge Machining - EDM).</w:t>
      </w:r>
      <w:r>
        <w:t xml:space="preserve"> </w:t>
      </w:r>
      <w:r>
        <w:t xml:space="preserve">*</w:t>
      </w:r>
      <w:r>
        <w:t xml:space="preserve"> </w:t>
      </w:r>
      <w:r>
        <w:rPr>
          <w:b/>
          <w:bCs/>
        </w:rPr>
        <w:t xml:space="preserve">ML Signature: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Thermal Fluting:</w:t>
      </w:r>
      <w:r>
        <w:t xml:space="preserve"> </w:t>
      </w:r>
      <w:r>
        <w:t xml:space="preserve">Distinct micro-grooves (</w:t>
      </w:r>
      <w:r>
        <w:t xml:space="preserve">“</w:t>
      </w:r>
      <w:r>
        <w:t xml:space="preserve">flutes</w:t>
      </w:r>
      <w:r>
        <w:t xml:space="preserve">”</w:t>
      </w:r>
      <w:r>
        <w:t xml:space="preserve">) on raceways causing stepping torque resistance.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In Current:</w:t>
      </w:r>
      <w:r>
        <w:t xml:space="preserve"> </w:t>
      </w:r>
      <w:r>
        <w:t xml:space="preserve">High-frequency, discontinuous arcing spikes.</w:t>
      </w:r>
      <w:r>
        <w:t xml:space="preserve"> </w:t>
      </w:r>
      <w:r>
        <w:t xml:space="preserve">*</w:t>
      </w:r>
      <w:r>
        <w:t xml:space="preserve"> </w:t>
      </w:r>
      <w:r>
        <w:rPr>
          <w:b/>
          <w:bCs/>
        </w:rPr>
        <w:t xml:space="preserve">Eligible Joints (All 0–5):</w:t>
      </w:r>
      <w:r>
        <w:t xml:space="preserve"> </w:t>
      </w:r>
      <w:r>
        <w:t xml:space="preserve">All joints are motor-driven via individual VFD controllers and are subject to shaft voltage buildup.</w:t>
      </w:r>
      <w:r>
        <w:t xml:space="preserve"> </w:t>
      </w:r>
      <w:r>
        <w:t xml:space="preserve">*</w:t>
      </w:r>
      <w:r>
        <w:t xml:space="preserve"> </w:t>
      </w:r>
      <w:r>
        <w:rPr>
          <w:b/>
          <w:bCs/>
        </w:rPr>
        <w:t xml:space="preserve">Difference (Full vs. Compact):</w:t>
      </w:r>
      <w:r>
        <w:t xml:space="preserve"> </w:t>
      </w:r>
      <w:r>
        <w:rPr>
          <w:rStyle w:val="VerbatimChar"/>
        </w:rPr>
        <w:t xml:space="preserve">EE_FULL</w:t>
      </w:r>
      <w:r>
        <w:t xml:space="preserve"> </w:t>
      </w:r>
      <w:r>
        <w:t xml:space="preserve">models structural fluting with high thermal stepping functions, while</w:t>
      </w:r>
      <w:r>
        <w:t xml:space="preserve"> </w:t>
      </w:r>
      <w:r>
        <w:rPr>
          <w:rStyle w:val="VerbatimChar"/>
        </w:rPr>
        <w:t xml:space="preserve">EE_COMPACT</w:t>
      </w:r>
      <w:r>
        <w:t xml:space="preserve"> </w:t>
      </w:r>
      <w:r>
        <w:t xml:space="preserve">injects abrupt arcing noise spikes in joint torques.</w:t>
      </w:r>
    </w:p>
    <w:p>
      <w:r>
        <w:pict>
          <v:rect style="width:0;height:1.5pt" o:hralign="center" o:hrstd="t" o:hr="t"/>
        </w:pict>
      </w:r>
    </w:p>
    <w:bookmarkEnd w:id="26"/>
    <w:bookmarkStart w:id="27" w:name="motor-demagnetization-fault_md"/>
    <w:p>
      <w:pPr>
        <w:pStyle w:val="Heading3"/>
      </w:pPr>
      <w:r>
        <w:t xml:space="preserve">5. Motor Demagnetization (</w:t>
      </w:r>
      <w:r>
        <w:rPr>
          <w:rStyle w:val="VerbatimChar"/>
        </w:rPr>
        <w:t xml:space="preserve">FAULT_MD</w:t>
      </w:r>
      <w:r>
        <w:t xml:space="preserve">)</w:t>
      </w:r>
    </w:p>
    <w:p>
      <w:pPr>
        <w:pStyle w:val="FirstParagraph"/>
      </w:pPr>
      <w:r>
        <w:t xml:space="preserve">Demagnetization models the permanent degradation of the rare-earth magnets inside the robot’s synchronous servomotors.</w:t>
      </w:r>
      <w:r>
        <w:t xml:space="preserve"> </w:t>
      </w:r>
      <w:r>
        <w:t xml:space="preserve">*</w:t>
      </w:r>
      <w:r>
        <w:t xml:space="preserve"> </w:t>
      </w:r>
      <w:r>
        <w:rPr>
          <w:b/>
          <w:bCs/>
        </w:rPr>
        <w:t xml:space="preserve">Physical Cause:</w:t>
      </w:r>
      <w:r>
        <w:t xml:space="preserve"> </w:t>
      </w:r>
      <w:r>
        <w:t xml:space="preserve">Thermal overload (overheating due to holding excessive gravity payloads for too long) or electrical short-circuits.</w:t>
      </w:r>
      <w:r>
        <w:t xml:space="preserve"> </w:t>
      </w:r>
      <w:r>
        <w:t xml:space="preserve">*</w:t>
      </w:r>
      <w:r>
        <w:t xml:space="preserve"> </w:t>
      </w:r>
      <w:r>
        <w:rPr>
          <w:b/>
          <w:bCs/>
        </w:rPr>
        <w:t xml:space="preserve">ML Signature: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Loss of</w:t>
      </w:r>
      <w:r>
        <w:rPr>
          <w:b/>
          <w:bCs/>
        </w:rPr>
        <w:t xml:space="preserve"> </w:t>
      </w:r>
      <m:oMath>
        <m:sSub>
          <m:e>
            <m:r>
              <m:t>K</m:t>
            </m:r>
          </m:e>
          <m:sub>
            <m:r>
              <m:t>t</m:t>
            </m:r>
          </m:sub>
        </m:sSub>
      </m:oMath>
      <w:r>
        <w:rPr>
          <w:b/>
          <w:bCs/>
        </w:rPr>
        <w:t xml:space="preserve"> </w:t>
      </w:r>
      <w:r>
        <w:rPr>
          <w:b/>
          <w:bCs/>
        </w:rPr>
        <w:t xml:space="preserve">(Torque Constant):</w:t>
      </w:r>
      <w:r>
        <w:t xml:space="preserve"> </w:t>
      </w:r>
      <w:r>
        <w:t xml:space="preserve">The motor must draw significantly higher current/torque commands to produce the exact same mechanical torque.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Efficiency Drop:</w:t>
      </w:r>
      <w:r>
        <w:t xml:space="preserve"> </w:t>
      </w:r>
      <w:r>
        <w:t xml:space="preserve">Dramatic heat generation and stator winding temperature spikes.</w:t>
      </w:r>
      <w:r>
        <w:t xml:space="preserve"> </w:t>
      </w:r>
      <w:r>
        <w:t xml:space="preserve">*</w:t>
      </w:r>
      <w:r>
        <w:t xml:space="preserve"> </w:t>
      </w:r>
      <w:r>
        <w:rPr>
          <w:b/>
          <w:bCs/>
        </w:rPr>
        <w:t xml:space="preserve">Eligible Joints (1, 2):</w:t>
      </w:r>
      <w:r>
        <w:t xml:space="preserve"> </w:t>
      </w:r>
      <w:r>
        <w:t xml:space="preserve">Exclusively restricted to the shoulder (Joint 1) and elbow (Joint 2), as they are the primary load-bearing joints that work continuously against gravity to hold up the arm payload.</w:t>
      </w:r>
      <w:r>
        <w:t xml:space="preserve"> </w:t>
      </w:r>
      <w:r>
        <w:t xml:space="preserve">*</w:t>
      </w:r>
      <w:r>
        <w:t xml:space="preserve"> </w:t>
      </w:r>
      <w:r>
        <w:rPr>
          <w:b/>
          <w:bCs/>
        </w:rPr>
        <w:t xml:space="preserve">Difference (Incipient vs. Abrupt):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Incipient (</w:t>
      </w:r>
      <w:r>
        <w:rPr>
          <w:rStyle w:val="VerbatimChar"/>
          <w:b/>
          <w:bCs/>
        </w:rPr>
        <w:t xml:space="preserve">MD_INC_FULL</w:t>
      </w:r>
      <w:r>
        <w:rPr>
          <w:b/>
          <w:bCs/>
        </w:rPr>
        <w:t xml:space="preserve">):</w:t>
      </w:r>
      <w:r>
        <w:t xml:space="preserve"> </w:t>
      </w:r>
      <w:r>
        <w:t xml:space="preserve">Gradual decay of torque capabilities, modeling magnet temperature climbing slowly.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Abrupt (</w:t>
      </w:r>
      <w:r>
        <w:rPr>
          <w:rStyle w:val="VerbatimChar"/>
          <w:b/>
          <w:bCs/>
        </w:rPr>
        <w:t xml:space="preserve">MD_ABR_FULL</w:t>
      </w:r>
      <w:r>
        <w:rPr>
          <w:b/>
          <w:bCs/>
        </w:rPr>
        <w:t xml:space="preserve">):</w:t>
      </w:r>
      <w:r>
        <w:t xml:space="preserve"> </w:t>
      </w:r>
      <w:r>
        <w:t xml:space="preserve">A sudden, massive step-drop in torque output, simulating a coil short-circuit or massive demagnetization overload.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Compact (</w:t>
      </w:r>
      <w:r>
        <w:rPr>
          <w:rStyle w:val="VerbatimChar"/>
          <w:b/>
          <w:bCs/>
        </w:rPr>
        <w:t xml:space="preserve">MD_COMPACT</w:t>
      </w:r>
      <w:r>
        <w:rPr>
          <w:b/>
          <w:bCs/>
        </w:rPr>
        <w:t xml:space="preserve">):</w:t>
      </w:r>
      <w:r>
        <w:t xml:space="preserve"> </w:t>
      </w:r>
      <w:r>
        <w:t xml:space="preserve">Linear decay in torque efficiency with simplified current feedback loops.</w:t>
      </w:r>
    </w:p>
    <w:p>
      <w:r>
        <w:pict>
          <v:rect style="width:0;height:1.5pt" o:hralign="center" o:hrstd="t" o:hr="t"/>
        </w:pict>
      </w:r>
    </w:p>
    <w:bookmarkEnd w:id="27"/>
    <w:bookmarkStart w:id="28" w:name="encoder-drift-fault_ed"/>
    <w:p>
      <w:pPr>
        <w:pStyle w:val="Heading3"/>
      </w:pPr>
      <w:r>
        <w:t xml:space="preserve">6. Encoder Drift (</w:t>
      </w:r>
      <w:r>
        <w:rPr>
          <w:rStyle w:val="VerbatimChar"/>
        </w:rPr>
        <w:t xml:space="preserve">FAULT_ED</w:t>
      </w:r>
      <w:r>
        <w:t xml:space="preserve">)</w:t>
      </w:r>
    </w:p>
    <w:p>
      <w:pPr>
        <w:pStyle w:val="FirstParagraph"/>
      </w:pPr>
      <w:r>
        <w:t xml:space="preserve">Encoder Drift models the progressive degradation of joint optical or magnetic encoders.</w:t>
      </w:r>
      <w:r>
        <w:t xml:space="preserve"> </w:t>
      </w:r>
      <w:r>
        <w:t xml:space="preserve">*</w:t>
      </w:r>
      <w:r>
        <w:t xml:space="preserve"> </w:t>
      </w:r>
      <w:r>
        <w:rPr>
          <w:b/>
          <w:bCs/>
        </w:rPr>
        <w:t xml:space="preserve">Physical Cause:</w:t>
      </w:r>
      <w:r>
        <w:t xml:space="preserve"> </w:t>
      </w:r>
      <w:r>
        <w:t xml:space="preserve">Thermal warping, dust/grease contamination on the optical code disk, or cumulative signal cable fatigue.</w:t>
      </w:r>
      <w:r>
        <w:t xml:space="preserve"> </w:t>
      </w:r>
      <w:r>
        <w:t xml:space="preserve">*</w:t>
      </w:r>
      <w:r>
        <w:t xml:space="preserve"> </w:t>
      </w:r>
      <w:r>
        <w:rPr>
          <w:b/>
          <w:bCs/>
        </w:rPr>
        <w:t xml:space="preserve">ML Signature: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Cumulative Bias:</w:t>
      </w:r>
      <w:r>
        <w:t xml:space="preserve"> </w:t>
      </w:r>
      <w:r>
        <w:t xml:space="preserve">Positional reading gradually drifts away from actual joint coordinates.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PID Compensation Jitter:</w:t>
      </w:r>
      <w:r>
        <w:t xml:space="preserve"> </w:t>
      </w:r>
      <w:r>
        <w:t xml:space="preserve">The control loop attempts to correct for this phantom displacement, causing high-frequency control loop oscillations and physical jitter.</w:t>
      </w:r>
      <w:r>
        <w:t xml:space="preserve"> </w:t>
      </w:r>
      <w:r>
        <w:t xml:space="preserve">*</w:t>
      </w:r>
      <w:r>
        <w:t xml:space="preserve"> </w:t>
      </w:r>
      <w:r>
        <w:rPr>
          <w:b/>
          <w:bCs/>
        </w:rPr>
        <w:t xml:space="preserve">Eligible Joints (All 0–5):</w:t>
      </w:r>
      <w:r>
        <w:t xml:space="preserve"> </w:t>
      </w:r>
      <w:r>
        <w:t xml:space="preserve">Every joint relies on closed-loop feedback encoders.</w:t>
      </w:r>
      <w:r>
        <w:t xml:space="preserve"> </w:t>
      </w:r>
      <w:r>
        <w:t xml:space="preserve">*</w:t>
      </w:r>
      <w:r>
        <w:t xml:space="preserve"> </w:t>
      </w:r>
      <w:r>
        <w:rPr>
          <w:b/>
          <w:bCs/>
        </w:rPr>
        <w:t xml:space="preserve">Difference (Full vs. Compact):</w:t>
      </w:r>
      <w:r>
        <w:t xml:space="preserve"> </w:t>
      </w:r>
      <w:r>
        <w:rPr>
          <w:rStyle w:val="VerbatimChar"/>
        </w:rPr>
        <w:t xml:space="preserve">ED_FULL</w:t>
      </w:r>
      <w:r>
        <w:t xml:space="preserve"> </w:t>
      </w:r>
      <w:r>
        <w:t xml:space="preserve">implements error latching and cumulative PID loop feedback instability.</w:t>
      </w:r>
      <w:r>
        <w:t xml:space="preserve"> </w:t>
      </w:r>
      <w:r>
        <w:rPr>
          <w:rStyle w:val="VerbatimChar"/>
        </w:rPr>
        <w:t xml:space="preserve">ED_COMPACT</w:t>
      </w:r>
      <w:r>
        <w:t xml:space="preserve"> </w:t>
      </w:r>
      <w:r>
        <w:t xml:space="preserve">directly adds a linear sensor offset to the positional signal.</w:t>
      </w:r>
    </w:p>
    <w:p>
      <w:r>
        <w:pict>
          <v:rect style="width:0;height:1.5pt" o:hralign="center" o:hrstd="t" o:hr="t"/>
        </w:pict>
      </w:r>
    </w:p>
    <w:bookmarkEnd w:id="28"/>
    <w:bookmarkEnd w:id="29"/>
    <w:bookmarkStart w:id="30" w:name="X24b11d843c65fb40492861a780ef13a08eaa373"/>
    <w:p>
      <w:pPr>
        <w:pStyle w:val="Heading2"/>
      </w:pPr>
      <w:r>
        <w:t xml:space="preserve">3. Propagation &amp; System-Level Shock (</w:t>
      </w:r>
      <w:r>
        <w:rPr>
          <w:rStyle w:val="VerbatimChar"/>
        </w:rPr>
        <w:t xml:space="preserve">SYS_COLLISION</w:t>
      </w:r>
      <w:r>
        <w:t xml:space="preserve">)</w:t>
      </w:r>
    </w:p>
    <w:p>
      <w:pPr>
        <w:pStyle w:val="FirstParagraph"/>
      </w:pPr>
      <w:r>
        <w:t xml:space="preserve">Unlike the 14 localized profiles,</w:t>
      </w:r>
      <w:r>
        <w:t xml:space="preserve"> </w:t>
      </w:r>
      <w:r>
        <w:rPr>
          <w:rStyle w:val="VerbatimChar"/>
          <w:b/>
          <w:bCs/>
        </w:rPr>
        <w:t xml:space="preserve">SYS_COLLISION</w:t>
      </w:r>
      <w:r>
        <w:t xml:space="preserve"> </w:t>
      </w:r>
      <w:r>
        <w:t xml:space="preserve">is a system-wide, propagation-level event:</w:t>
      </w:r>
      <w:r>
        <w:t xml:space="preserve"> </w:t>
      </w:r>
      <w:r>
        <w:t xml:space="preserve">*</w:t>
      </w:r>
      <w:r>
        <w:t xml:space="preserve"> </w:t>
      </w:r>
      <w:r>
        <w:rPr>
          <w:b/>
          <w:bCs/>
        </w:rPr>
        <w:t xml:space="preserve">Physical Cause:</w:t>
      </w:r>
      <w:r>
        <w:t xml:space="preserve"> </w:t>
      </w:r>
      <w:r>
        <w:t xml:space="preserve">Robot collisions with structural barriers, dropping heavy payloads, or rapid mechanical jams.</w:t>
      </w:r>
      <w:r>
        <w:t xml:space="preserve"> </w:t>
      </w:r>
      <w:r>
        <w:t xml:space="preserve">*</w:t>
      </w:r>
      <w:r>
        <w:t xml:space="preserve"> </w:t>
      </w:r>
      <w:r>
        <w:rPr>
          <w:b/>
          <w:bCs/>
        </w:rPr>
        <w:t xml:space="preserve">ML Signature:</w:t>
      </w:r>
      <w:r>
        <w:t xml:space="preserve"> </w:t>
      </w:r>
      <w:r>
        <w:t xml:space="preserve">A sharp half-sine acceleration impulse, followed by decaying damped harmonic oscillation waveforms across</w:t>
      </w:r>
      <w:r>
        <w:t xml:space="preserve"> </w:t>
      </w:r>
      <w:r>
        <w:rPr>
          <w:b/>
          <w:bCs/>
        </w:rPr>
        <w:t xml:space="preserve">all</w:t>
      </w:r>
      <w:r>
        <w:t xml:space="preserve"> </w:t>
      </w:r>
      <w:r>
        <w:t xml:space="preserve">motor currents, joint velocities, and torques.</w:t>
      </w:r>
      <w:r>
        <w:t xml:space="preserve"> </w:t>
      </w:r>
      <w:r>
        <w:t xml:space="preserve">*</w:t>
      </w:r>
      <w:r>
        <w:t xml:space="preserve"> </w:t>
      </w:r>
      <w:r>
        <w:rPr>
          <w:b/>
          <w:bCs/>
        </w:rPr>
        <w:t xml:space="preserve">Eligible Joints (All 0–5):</w:t>
      </w:r>
      <w:r>
        <w:t xml:space="preserve"> </w:t>
      </w:r>
      <w:r>
        <w:t xml:space="preserve">Impacts physically propagate throughout the entire robotic structure, instantly impacting all six axes simultaneously.</w:t>
      </w:r>
      <w:r>
        <w:t xml:space="preserve"> </w:t>
      </w:r>
      <w:r>
        <w:t xml:space="preserve">*</w:t>
      </w:r>
      <w:r>
        <w:t xml:space="preserve"> </w:t>
      </w:r>
      <w:r>
        <w:rPr>
          <w:b/>
          <w:bCs/>
        </w:rPr>
        <w:t xml:space="preserve">Severity Profile (</w:t>
      </w:r>
      <w:r>
        <w:rPr>
          <w:rStyle w:val="VerbatimChar"/>
          <w:b/>
          <w:bCs/>
        </w:rPr>
        <w:t xml:space="preserve">constant</w:t>
      </w:r>
      <w:r>
        <w:rPr>
          <w:b/>
          <w:bCs/>
        </w:rPr>
        <w:t xml:space="preserve">):</w:t>
      </w:r>
      <w:r>
        <w:t xml:space="preserve"> </w:t>
      </w:r>
      <w:r>
        <w:t xml:space="preserve">The severity stays flat at</w:t>
      </w:r>
      <w:r>
        <w:t xml:space="preserve"> </w:t>
      </w:r>
      <w:r>
        <w:rPr>
          <w:rStyle w:val="VerbatimChar"/>
        </w:rPr>
        <w:t xml:space="preserve">1.0</w:t>
      </w:r>
      <w:r>
        <w:t xml:space="preserve"> </w:t>
      </w:r>
      <w:r>
        <w:t xml:space="preserve">during the shock to signify that the impact occurred at maximum energy.</w:t>
      </w:r>
    </w:p>
    <w:bookmarkEnd w:id="30"/>
    <w:bookmarkEnd w:id="31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color w:val="345A8A"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bCs/>
      <w:i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 Text"/>
    <w:next w:val="Footnote 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hyperlink" Id="rId20" Target="file:///c:/Users/memom/Downloads/Data%20degredation%202/injectors/fault_registry.py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0" Target="file:///c:/Users/memom/Downloads/Data%20degredation%202/injectors/fault_registry.py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2026-05-17T14:21:42Z</dcterms:created>
  <dcterms:modified xsi:type="dcterms:W3CDTF">2026-05-17T14:21:42Z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