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0511" w14:textId="77777777" w:rsidR="001A5429" w:rsidRPr="00614293" w:rsidRDefault="001A5429" w:rsidP="001E1E58"/>
    <w:tbl>
      <w:tblPr>
        <w:tblW w:w="0" w:type="auto"/>
        <w:tblLook w:val="0600" w:firstRow="0" w:lastRow="0" w:firstColumn="0" w:lastColumn="0" w:noHBand="1" w:noVBand="1"/>
      </w:tblPr>
      <w:tblGrid>
        <w:gridCol w:w="1440"/>
        <w:gridCol w:w="900"/>
        <w:gridCol w:w="4590"/>
        <w:gridCol w:w="1350"/>
        <w:gridCol w:w="1070"/>
      </w:tblGrid>
      <w:tr w:rsidR="0092125E" w:rsidRPr="00614293" w14:paraId="42E03E96" w14:textId="77777777" w:rsidTr="0092125E">
        <w:tc>
          <w:tcPr>
            <w:tcW w:w="9350" w:type="dxa"/>
            <w:gridSpan w:val="5"/>
            <w:vAlign w:val="center"/>
          </w:tcPr>
          <w:p w14:paraId="6A1F03C3" w14:textId="6047D742" w:rsidR="0092125E" w:rsidRPr="00614293" w:rsidRDefault="00000000" w:rsidP="0092125E">
            <w:pPr>
              <w:pStyle w:val="Title"/>
            </w:pPr>
            <w:sdt>
              <w:sdtPr>
                <w:alias w:val="Title"/>
                <w:tag w:val=""/>
                <w:id w:val="2016188051"/>
                <w:placeholder>
                  <w:docPart w:val="03D9D389D8734503B429ED5E3D778DF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C25207">
                  <w:t>Start-up</w:t>
                </w:r>
              </w:sdtContent>
            </w:sdt>
          </w:p>
        </w:tc>
      </w:tr>
      <w:tr w:rsidR="0092125E" w:rsidRPr="00614293" w14:paraId="74AA3DF3" w14:textId="77777777" w:rsidTr="0092125E">
        <w:trPr>
          <w:trHeight w:val="144"/>
        </w:trPr>
        <w:tc>
          <w:tcPr>
            <w:tcW w:w="1440" w:type="dxa"/>
            <w:shd w:val="clear" w:color="auto" w:fill="auto"/>
          </w:tcPr>
          <w:p w14:paraId="2FCDDCCE" w14:textId="77777777" w:rsidR="0092125E" w:rsidRPr="00614293" w:rsidRDefault="0092125E" w:rsidP="0092125E">
            <w:pPr>
              <w:spacing w:before="0" w:after="0"/>
              <w:rPr>
                <w:sz w:val="10"/>
                <w:szCs w:val="10"/>
              </w:rPr>
            </w:pPr>
          </w:p>
        </w:tc>
        <w:tc>
          <w:tcPr>
            <w:tcW w:w="6840" w:type="dxa"/>
            <w:gridSpan w:val="3"/>
            <w:shd w:val="clear" w:color="auto" w:fill="F0CDA1" w:themeFill="accent1"/>
            <w:vAlign w:val="center"/>
          </w:tcPr>
          <w:p w14:paraId="079C9C49" w14:textId="77777777" w:rsidR="0092125E" w:rsidRPr="00614293" w:rsidRDefault="0092125E" w:rsidP="0092125E">
            <w:pPr>
              <w:spacing w:before="0" w:after="0"/>
              <w:rPr>
                <w:sz w:val="10"/>
                <w:szCs w:val="10"/>
              </w:rPr>
            </w:pPr>
          </w:p>
        </w:tc>
        <w:tc>
          <w:tcPr>
            <w:tcW w:w="1070" w:type="dxa"/>
            <w:shd w:val="clear" w:color="auto" w:fill="auto"/>
          </w:tcPr>
          <w:p w14:paraId="1E246102" w14:textId="77777777" w:rsidR="0092125E" w:rsidRPr="00614293" w:rsidRDefault="0092125E" w:rsidP="0092125E">
            <w:pPr>
              <w:spacing w:before="0" w:after="0"/>
              <w:rPr>
                <w:sz w:val="10"/>
                <w:szCs w:val="10"/>
              </w:rPr>
            </w:pPr>
          </w:p>
        </w:tc>
      </w:tr>
      <w:tr w:rsidR="0092125E" w:rsidRPr="00614293" w14:paraId="1B3A219C" w14:textId="77777777" w:rsidTr="0092125E">
        <w:tc>
          <w:tcPr>
            <w:tcW w:w="9350" w:type="dxa"/>
            <w:gridSpan w:val="5"/>
            <w:vAlign w:val="center"/>
          </w:tcPr>
          <w:p w14:paraId="42178445" w14:textId="74629F8B" w:rsidR="0092125E" w:rsidRPr="00614293" w:rsidRDefault="0092125E" w:rsidP="00C25207">
            <w:pPr>
              <w:pStyle w:val="Title"/>
              <w:jc w:val="left"/>
            </w:pPr>
          </w:p>
        </w:tc>
      </w:tr>
      <w:tr w:rsidR="0092125E" w:rsidRPr="00614293" w14:paraId="6D00C3DE" w14:textId="77777777" w:rsidTr="0092125E">
        <w:trPr>
          <w:trHeight w:val="1368"/>
        </w:trPr>
        <w:tc>
          <w:tcPr>
            <w:tcW w:w="2340" w:type="dxa"/>
            <w:gridSpan w:val="2"/>
          </w:tcPr>
          <w:p w14:paraId="20282FA5" w14:textId="77777777" w:rsidR="0092125E" w:rsidRPr="00614293" w:rsidRDefault="0092125E" w:rsidP="001E1E58"/>
        </w:tc>
        <w:tc>
          <w:tcPr>
            <w:tcW w:w="4590" w:type="dxa"/>
            <w:shd w:val="clear" w:color="auto" w:fill="107082" w:themeFill="accent2"/>
            <w:vAlign w:val="center"/>
          </w:tcPr>
          <w:sdt>
            <w:sdtPr>
              <w:alias w:val="Subtitle"/>
              <w:tag w:val=""/>
              <w:id w:val="1073854703"/>
              <w:placeholder>
                <w:docPart w:val="6F80C5E60B9742BAACF077363E9100A3"/>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40B89BD7" w14:textId="77777777" w:rsidR="0092125E" w:rsidRPr="00614293" w:rsidRDefault="0092125E" w:rsidP="0092125E">
                <w:pPr>
                  <w:pStyle w:val="Subtitle"/>
                </w:pPr>
                <w:r w:rsidRPr="00614293">
                  <w:t>Business Plan</w:t>
                </w:r>
              </w:p>
            </w:sdtContent>
          </w:sdt>
        </w:tc>
        <w:tc>
          <w:tcPr>
            <w:tcW w:w="2420" w:type="dxa"/>
            <w:gridSpan w:val="2"/>
          </w:tcPr>
          <w:p w14:paraId="053F6B37" w14:textId="77777777" w:rsidR="0092125E" w:rsidRPr="00614293" w:rsidRDefault="0092125E" w:rsidP="001E1E58"/>
        </w:tc>
      </w:tr>
    </w:tbl>
    <w:p w14:paraId="5166FFE7" w14:textId="77777777" w:rsidR="00066DE2" w:rsidRPr="00614293" w:rsidRDefault="001A5429" w:rsidP="0092125E">
      <w:r w:rsidRPr="00614293">
        <w:t xml:space="preserve"> </w:t>
      </w:r>
    </w:p>
    <w:p w14:paraId="77741C41" w14:textId="77777777" w:rsidR="00066DE2" w:rsidRPr="00614293" w:rsidRDefault="00066DE2" w:rsidP="00066DE2">
      <w:pPr>
        <w:sectPr w:rsidR="00066DE2" w:rsidRPr="00614293" w:rsidSect="0092125E">
          <w:headerReference w:type="default" r:id="rId11"/>
          <w:headerReference w:type="first" r:id="rId12"/>
          <w:footerReference w:type="first" r:id="rId13"/>
          <w:pgSz w:w="12240" w:h="15840" w:code="1"/>
          <w:pgMar w:top="6480" w:right="1440" w:bottom="720" w:left="1440" w:header="288" w:footer="288" w:gutter="0"/>
          <w:cols w:space="708"/>
          <w:docGrid w:linePitch="360"/>
        </w:sect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noProof/>
        </w:rPr>
      </w:sdtEndPr>
      <w:sdtContent>
        <w:p w14:paraId="2060A8A8" w14:textId="77777777" w:rsidR="00D96ACC" w:rsidRDefault="00493EC0" w:rsidP="00D96ACC">
          <w:pPr>
            <w:pStyle w:val="TOCHeading"/>
            <w:rPr>
              <w:noProof/>
            </w:rPr>
          </w:pPr>
          <w:r w:rsidRPr="00614293">
            <w:t>TABLE OF CONTENTS</w:t>
          </w:r>
          <w:r w:rsidR="001E1E58" w:rsidRPr="00614293">
            <w:rPr>
              <w:b w:val="0"/>
              <w:bCs/>
              <w:noProof/>
            </w:rPr>
            <w:fldChar w:fldCharType="begin"/>
          </w:r>
          <w:r w:rsidR="001E1E58" w:rsidRPr="00614293">
            <w:rPr>
              <w:bCs/>
              <w:noProof/>
            </w:rPr>
            <w:instrText xml:space="preserve"> TOC \o "1-3" \h \z \u </w:instrText>
          </w:r>
          <w:r w:rsidR="001E1E58" w:rsidRPr="00614293">
            <w:rPr>
              <w:b w:val="0"/>
              <w:bCs/>
              <w:noProof/>
            </w:rPr>
            <w:fldChar w:fldCharType="separate"/>
          </w:r>
        </w:p>
        <w:p w14:paraId="3732FDA3" w14:textId="79C95C53" w:rsidR="00D96ACC" w:rsidRDefault="00000000">
          <w:pPr>
            <w:pStyle w:val="TOC1"/>
            <w:tabs>
              <w:tab w:val="left" w:pos="480"/>
              <w:tab w:val="right" w:leader="dot" w:pos="5030"/>
            </w:tabs>
            <w:rPr>
              <w:rFonts w:eastAsiaTheme="minorEastAsia" w:cs="Kokila"/>
              <w:noProof/>
              <w:color w:val="auto"/>
              <w:sz w:val="22"/>
              <w:szCs w:val="20"/>
              <w:lang w:val="en-IN" w:eastAsia="zh-CN" w:bidi="hi-IN"/>
            </w:rPr>
          </w:pPr>
          <w:hyperlink w:anchor="_Toc118574220" w:history="1">
            <w:r w:rsidR="00D96ACC" w:rsidRPr="00E97B71">
              <w:rPr>
                <w:rStyle w:val="Hyperlink"/>
                <w:noProof/>
              </w:rPr>
              <w:t>1.</w:t>
            </w:r>
            <w:r w:rsidR="00D96ACC">
              <w:rPr>
                <w:rFonts w:eastAsiaTheme="minorEastAsia" w:cs="Kokila"/>
                <w:noProof/>
                <w:color w:val="auto"/>
                <w:sz w:val="22"/>
                <w:szCs w:val="20"/>
                <w:lang w:val="en-IN" w:eastAsia="zh-CN" w:bidi="hi-IN"/>
              </w:rPr>
              <w:tab/>
            </w:r>
            <w:r w:rsidR="00D96ACC" w:rsidRPr="00E97B71">
              <w:rPr>
                <w:rStyle w:val="Hyperlink"/>
                <w:noProof/>
              </w:rPr>
              <w:t>Executive Summary</w:t>
            </w:r>
            <w:r w:rsidR="00D96ACC">
              <w:rPr>
                <w:noProof/>
                <w:webHidden/>
              </w:rPr>
              <w:tab/>
            </w:r>
            <w:r w:rsidR="00D96ACC">
              <w:rPr>
                <w:noProof/>
                <w:webHidden/>
              </w:rPr>
              <w:fldChar w:fldCharType="begin"/>
            </w:r>
            <w:r w:rsidR="00D96ACC">
              <w:rPr>
                <w:noProof/>
                <w:webHidden/>
              </w:rPr>
              <w:instrText xml:space="preserve"> PAGEREF _Toc118574220 \h </w:instrText>
            </w:r>
            <w:r w:rsidR="00D96ACC">
              <w:rPr>
                <w:noProof/>
                <w:webHidden/>
              </w:rPr>
            </w:r>
            <w:r w:rsidR="00D96ACC">
              <w:rPr>
                <w:noProof/>
                <w:webHidden/>
              </w:rPr>
              <w:fldChar w:fldCharType="separate"/>
            </w:r>
            <w:r w:rsidR="00D96ACC">
              <w:rPr>
                <w:noProof/>
                <w:webHidden/>
              </w:rPr>
              <w:t>3</w:t>
            </w:r>
            <w:r w:rsidR="00D96ACC">
              <w:rPr>
                <w:noProof/>
                <w:webHidden/>
              </w:rPr>
              <w:fldChar w:fldCharType="end"/>
            </w:r>
          </w:hyperlink>
        </w:p>
        <w:p w14:paraId="3A39306E" w14:textId="2DDDB1D2" w:rsidR="00D96ACC" w:rsidRDefault="00000000">
          <w:pPr>
            <w:pStyle w:val="TOC3"/>
            <w:tabs>
              <w:tab w:val="right" w:leader="dot" w:pos="5030"/>
            </w:tabs>
            <w:rPr>
              <w:rFonts w:eastAsiaTheme="minorEastAsia" w:cs="Kokila"/>
              <w:noProof/>
              <w:color w:val="auto"/>
              <w:sz w:val="22"/>
              <w:szCs w:val="20"/>
              <w:lang w:val="en-IN" w:eastAsia="zh-CN" w:bidi="hi-IN"/>
            </w:rPr>
          </w:pPr>
          <w:hyperlink w:anchor="_Toc118574221" w:history="1">
            <w:r w:rsidR="00D96ACC" w:rsidRPr="00E97B71">
              <w:rPr>
                <w:rStyle w:val="Hyperlink"/>
                <w:rFonts w:ascii="Open Sans" w:eastAsia="Times New Roman" w:hAnsi="Open Sans" w:cs="Open Sans"/>
                <w:b/>
                <w:bCs/>
                <w:noProof/>
              </w:rPr>
              <w:t>Objectives</w:t>
            </w:r>
            <w:r w:rsidR="00D96ACC">
              <w:rPr>
                <w:noProof/>
                <w:webHidden/>
              </w:rPr>
              <w:tab/>
            </w:r>
            <w:r w:rsidR="00D96ACC">
              <w:rPr>
                <w:noProof/>
                <w:webHidden/>
              </w:rPr>
              <w:fldChar w:fldCharType="begin"/>
            </w:r>
            <w:r w:rsidR="00D96ACC">
              <w:rPr>
                <w:noProof/>
                <w:webHidden/>
              </w:rPr>
              <w:instrText xml:space="preserve"> PAGEREF _Toc118574221 \h </w:instrText>
            </w:r>
            <w:r w:rsidR="00D96ACC">
              <w:rPr>
                <w:noProof/>
                <w:webHidden/>
              </w:rPr>
            </w:r>
            <w:r w:rsidR="00D96ACC">
              <w:rPr>
                <w:noProof/>
                <w:webHidden/>
              </w:rPr>
              <w:fldChar w:fldCharType="separate"/>
            </w:r>
            <w:r w:rsidR="00D96ACC">
              <w:rPr>
                <w:noProof/>
                <w:webHidden/>
              </w:rPr>
              <w:t>3</w:t>
            </w:r>
            <w:r w:rsidR="00D96ACC">
              <w:rPr>
                <w:noProof/>
                <w:webHidden/>
              </w:rPr>
              <w:fldChar w:fldCharType="end"/>
            </w:r>
          </w:hyperlink>
        </w:p>
        <w:p w14:paraId="3F03BA1D" w14:textId="23BA5ADE" w:rsidR="00D96ACC" w:rsidRDefault="00000000">
          <w:pPr>
            <w:pStyle w:val="TOC1"/>
            <w:tabs>
              <w:tab w:val="left" w:pos="480"/>
              <w:tab w:val="right" w:leader="dot" w:pos="5030"/>
            </w:tabs>
            <w:rPr>
              <w:rFonts w:eastAsiaTheme="minorEastAsia" w:cs="Kokila"/>
              <w:noProof/>
              <w:color w:val="auto"/>
              <w:sz w:val="22"/>
              <w:szCs w:val="20"/>
              <w:lang w:val="en-IN" w:eastAsia="zh-CN" w:bidi="hi-IN"/>
            </w:rPr>
          </w:pPr>
          <w:hyperlink w:anchor="_Toc118574222" w:history="1">
            <w:r w:rsidR="00D96ACC" w:rsidRPr="00E97B71">
              <w:rPr>
                <w:rStyle w:val="Hyperlink"/>
                <w:noProof/>
              </w:rPr>
              <w:t>2.</w:t>
            </w:r>
            <w:r w:rsidR="00D96ACC">
              <w:rPr>
                <w:rFonts w:eastAsiaTheme="minorEastAsia" w:cs="Kokila"/>
                <w:noProof/>
                <w:color w:val="auto"/>
                <w:sz w:val="22"/>
                <w:szCs w:val="20"/>
                <w:lang w:val="en-IN" w:eastAsia="zh-CN" w:bidi="hi-IN"/>
              </w:rPr>
              <w:tab/>
            </w:r>
            <w:r w:rsidR="00D96ACC" w:rsidRPr="00E97B71">
              <w:rPr>
                <w:rStyle w:val="Hyperlink"/>
                <w:noProof/>
              </w:rPr>
              <w:t>Company Overview</w:t>
            </w:r>
            <w:r w:rsidR="00D96ACC">
              <w:rPr>
                <w:noProof/>
                <w:webHidden/>
              </w:rPr>
              <w:tab/>
            </w:r>
            <w:r w:rsidR="00D96ACC">
              <w:rPr>
                <w:noProof/>
                <w:webHidden/>
              </w:rPr>
              <w:fldChar w:fldCharType="begin"/>
            </w:r>
            <w:r w:rsidR="00D96ACC">
              <w:rPr>
                <w:noProof/>
                <w:webHidden/>
              </w:rPr>
              <w:instrText xml:space="preserve"> PAGEREF _Toc118574222 \h </w:instrText>
            </w:r>
            <w:r w:rsidR="00D96ACC">
              <w:rPr>
                <w:noProof/>
                <w:webHidden/>
              </w:rPr>
            </w:r>
            <w:r w:rsidR="00D96ACC">
              <w:rPr>
                <w:noProof/>
                <w:webHidden/>
              </w:rPr>
              <w:fldChar w:fldCharType="separate"/>
            </w:r>
            <w:r w:rsidR="00D96ACC">
              <w:rPr>
                <w:noProof/>
                <w:webHidden/>
              </w:rPr>
              <w:t>4</w:t>
            </w:r>
            <w:r w:rsidR="00D96ACC">
              <w:rPr>
                <w:noProof/>
                <w:webHidden/>
              </w:rPr>
              <w:fldChar w:fldCharType="end"/>
            </w:r>
          </w:hyperlink>
        </w:p>
        <w:p w14:paraId="0D07AF53" w14:textId="00C6436F" w:rsidR="00D96ACC" w:rsidRDefault="00000000">
          <w:pPr>
            <w:pStyle w:val="TOC3"/>
            <w:tabs>
              <w:tab w:val="right" w:leader="dot" w:pos="5030"/>
            </w:tabs>
            <w:rPr>
              <w:rFonts w:eastAsiaTheme="minorEastAsia" w:cs="Kokila"/>
              <w:noProof/>
              <w:color w:val="auto"/>
              <w:sz w:val="22"/>
              <w:szCs w:val="20"/>
              <w:lang w:val="en-IN" w:eastAsia="zh-CN" w:bidi="hi-IN"/>
            </w:rPr>
          </w:pPr>
          <w:hyperlink w:anchor="_Toc118574223" w:history="1">
            <w:r w:rsidR="00D96ACC" w:rsidRPr="00E97B71">
              <w:rPr>
                <w:rStyle w:val="Hyperlink"/>
                <w:rFonts w:ascii="Open Sans" w:hAnsi="Open Sans" w:cs="Open Sans"/>
                <w:b/>
                <w:bCs/>
                <w:noProof/>
              </w:rPr>
              <w:t>Mission</w:t>
            </w:r>
            <w:r w:rsidR="00D96ACC">
              <w:rPr>
                <w:noProof/>
                <w:webHidden/>
              </w:rPr>
              <w:tab/>
            </w:r>
            <w:r w:rsidR="00D96ACC">
              <w:rPr>
                <w:noProof/>
                <w:webHidden/>
              </w:rPr>
              <w:fldChar w:fldCharType="begin"/>
            </w:r>
            <w:r w:rsidR="00D96ACC">
              <w:rPr>
                <w:noProof/>
                <w:webHidden/>
              </w:rPr>
              <w:instrText xml:space="preserve"> PAGEREF _Toc118574223 \h </w:instrText>
            </w:r>
            <w:r w:rsidR="00D96ACC">
              <w:rPr>
                <w:noProof/>
                <w:webHidden/>
              </w:rPr>
            </w:r>
            <w:r w:rsidR="00D96ACC">
              <w:rPr>
                <w:noProof/>
                <w:webHidden/>
              </w:rPr>
              <w:fldChar w:fldCharType="separate"/>
            </w:r>
            <w:r w:rsidR="00D96ACC">
              <w:rPr>
                <w:noProof/>
                <w:webHidden/>
              </w:rPr>
              <w:t>4</w:t>
            </w:r>
            <w:r w:rsidR="00D96ACC">
              <w:rPr>
                <w:noProof/>
                <w:webHidden/>
              </w:rPr>
              <w:fldChar w:fldCharType="end"/>
            </w:r>
          </w:hyperlink>
        </w:p>
        <w:p w14:paraId="7ADDACE2" w14:textId="7046825B" w:rsidR="00D96ACC" w:rsidRDefault="00000000">
          <w:pPr>
            <w:pStyle w:val="TOC3"/>
            <w:tabs>
              <w:tab w:val="right" w:leader="dot" w:pos="5030"/>
            </w:tabs>
            <w:rPr>
              <w:rFonts w:eastAsiaTheme="minorEastAsia" w:cs="Kokila"/>
              <w:noProof/>
              <w:color w:val="auto"/>
              <w:sz w:val="22"/>
              <w:szCs w:val="20"/>
              <w:lang w:val="en-IN" w:eastAsia="zh-CN" w:bidi="hi-IN"/>
            </w:rPr>
          </w:pPr>
          <w:hyperlink w:anchor="_Toc118574224" w:history="1">
            <w:r w:rsidR="00D96ACC" w:rsidRPr="00E97B71">
              <w:rPr>
                <w:rStyle w:val="Hyperlink"/>
                <w:rFonts w:ascii="Open Sans" w:eastAsia="Times New Roman" w:hAnsi="Open Sans" w:cs="Open Sans"/>
                <w:b/>
                <w:bCs/>
                <w:noProof/>
              </w:rPr>
              <w:t>Keys to Success</w:t>
            </w:r>
            <w:r w:rsidR="00D96ACC">
              <w:rPr>
                <w:noProof/>
                <w:webHidden/>
              </w:rPr>
              <w:tab/>
            </w:r>
            <w:r w:rsidR="00D96ACC">
              <w:rPr>
                <w:noProof/>
                <w:webHidden/>
              </w:rPr>
              <w:fldChar w:fldCharType="begin"/>
            </w:r>
            <w:r w:rsidR="00D96ACC">
              <w:rPr>
                <w:noProof/>
                <w:webHidden/>
              </w:rPr>
              <w:instrText xml:space="preserve"> PAGEREF _Toc118574224 \h </w:instrText>
            </w:r>
            <w:r w:rsidR="00D96ACC">
              <w:rPr>
                <w:noProof/>
                <w:webHidden/>
              </w:rPr>
            </w:r>
            <w:r w:rsidR="00D96ACC">
              <w:rPr>
                <w:noProof/>
                <w:webHidden/>
              </w:rPr>
              <w:fldChar w:fldCharType="separate"/>
            </w:r>
            <w:r w:rsidR="00D96ACC">
              <w:rPr>
                <w:noProof/>
                <w:webHidden/>
              </w:rPr>
              <w:t>4</w:t>
            </w:r>
            <w:r w:rsidR="00D96ACC">
              <w:rPr>
                <w:noProof/>
                <w:webHidden/>
              </w:rPr>
              <w:fldChar w:fldCharType="end"/>
            </w:r>
          </w:hyperlink>
        </w:p>
        <w:p w14:paraId="253E60F9" w14:textId="00A9B252" w:rsidR="00D96ACC" w:rsidRDefault="00000000">
          <w:pPr>
            <w:pStyle w:val="TOC3"/>
            <w:tabs>
              <w:tab w:val="right" w:leader="dot" w:pos="5030"/>
            </w:tabs>
            <w:rPr>
              <w:rFonts w:eastAsiaTheme="minorEastAsia" w:cs="Kokila"/>
              <w:noProof/>
              <w:color w:val="auto"/>
              <w:sz w:val="22"/>
              <w:szCs w:val="20"/>
              <w:lang w:val="en-IN" w:eastAsia="zh-CN" w:bidi="hi-IN"/>
            </w:rPr>
          </w:pPr>
          <w:hyperlink w:anchor="_Toc118574225" w:history="1">
            <w:r w:rsidR="00D96ACC" w:rsidRPr="00E97B71">
              <w:rPr>
                <w:rStyle w:val="Hyperlink"/>
                <w:rFonts w:ascii="Open Sans" w:hAnsi="Open Sans" w:cs="Open Sans"/>
                <w:b/>
                <w:bCs/>
                <w:noProof/>
              </w:rPr>
              <w:t>Company Summary</w:t>
            </w:r>
            <w:r w:rsidR="00D96ACC">
              <w:rPr>
                <w:noProof/>
                <w:webHidden/>
              </w:rPr>
              <w:tab/>
            </w:r>
            <w:r w:rsidR="00D96ACC">
              <w:rPr>
                <w:noProof/>
                <w:webHidden/>
              </w:rPr>
              <w:fldChar w:fldCharType="begin"/>
            </w:r>
            <w:r w:rsidR="00D96ACC">
              <w:rPr>
                <w:noProof/>
                <w:webHidden/>
              </w:rPr>
              <w:instrText xml:space="preserve"> PAGEREF _Toc118574225 \h </w:instrText>
            </w:r>
            <w:r w:rsidR="00D96ACC">
              <w:rPr>
                <w:noProof/>
                <w:webHidden/>
              </w:rPr>
            </w:r>
            <w:r w:rsidR="00D96ACC">
              <w:rPr>
                <w:noProof/>
                <w:webHidden/>
              </w:rPr>
              <w:fldChar w:fldCharType="separate"/>
            </w:r>
            <w:r w:rsidR="00D96ACC">
              <w:rPr>
                <w:noProof/>
                <w:webHidden/>
              </w:rPr>
              <w:t>4</w:t>
            </w:r>
            <w:r w:rsidR="00D96ACC">
              <w:rPr>
                <w:noProof/>
                <w:webHidden/>
              </w:rPr>
              <w:fldChar w:fldCharType="end"/>
            </w:r>
          </w:hyperlink>
        </w:p>
        <w:p w14:paraId="651B087F" w14:textId="1FD67494" w:rsidR="00D96ACC" w:rsidRDefault="00000000">
          <w:pPr>
            <w:pStyle w:val="TOC1"/>
            <w:tabs>
              <w:tab w:val="left" w:pos="480"/>
              <w:tab w:val="right" w:leader="dot" w:pos="5030"/>
            </w:tabs>
            <w:rPr>
              <w:rFonts w:eastAsiaTheme="minorEastAsia" w:cs="Kokila"/>
              <w:noProof/>
              <w:color w:val="auto"/>
              <w:sz w:val="22"/>
              <w:szCs w:val="20"/>
              <w:lang w:val="en-IN" w:eastAsia="zh-CN" w:bidi="hi-IN"/>
            </w:rPr>
          </w:pPr>
          <w:hyperlink w:anchor="_Toc118574226" w:history="1">
            <w:r w:rsidR="00D96ACC" w:rsidRPr="00E97B71">
              <w:rPr>
                <w:rStyle w:val="Hyperlink"/>
                <w:noProof/>
              </w:rPr>
              <w:t>3.</w:t>
            </w:r>
            <w:r w:rsidR="00D96ACC">
              <w:rPr>
                <w:rFonts w:eastAsiaTheme="minorEastAsia" w:cs="Kokila"/>
                <w:noProof/>
                <w:color w:val="auto"/>
                <w:sz w:val="22"/>
                <w:szCs w:val="20"/>
                <w:lang w:val="en-IN" w:eastAsia="zh-CN" w:bidi="hi-IN"/>
              </w:rPr>
              <w:tab/>
            </w:r>
            <w:r w:rsidR="00D96ACC" w:rsidRPr="00E97B71">
              <w:rPr>
                <w:rStyle w:val="Hyperlink"/>
                <w:noProof/>
              </w:rPr>
              <w:t>Business Description</w:t>
            </w:r>
            <w:r w:rsidR="00D96ACC">
              <w:rPr>
                <w:noProof/>
                <w:webHidden/>
              </w:rPr>
              <w:tab/>
            </w:r>
            <w:r w:rsidR="00D96ACC">
              <w:rPr>
                <w:noProof/>
                <w:webHidden/>
              </w:rPr>
              <w:fldChar w:fldCharType="begin"/>
            </w:r>
            <w:r w:rsidR="00D96ACC">
              <w:rPr>
                <w:noProof/>
                <w:webHidden/>
              </w:rPr>
              <w:instrText xml:space="preserve"> PAGEREF _Toc118574226 \h </w:instrText>
            </w:r>
            <w:r w:rsidR="00D96ACC">
              <w:rPr>
                <w:noProof/>
                <w:webHidden/>
              </w:rPr>
            </w:r>
            <w:r w:rsidR="00D96ACC">
              <w:rPr>
                <w:noProof/>
                <w:webHidden/>
              </w:rPr>
              <w:fldChar w:fldCharType="separate"/>
            </w:r>
            <w:r w:rsidR="00D96ACC">
              <w:rPr>
                <w:noProof/>
                <w:webHidden/>
              </w:rPr>
              <w:t>5</w:t>
            </w:r>
            <w:r w:rsidR="00D96ACC">
              <w:rPr>
                <w:noProof/>
                <w:webHidden/>
              </w:rPr>
              <w:fldChar w:fldCharType="end"/>
            </w:r>
          </w:hyperlink>
        </w:p>
        <w:p w14:paraId="5921DA62" w14:textId="0727D123" w:rsidR="00D96ACC" w:rsidRDefault="00000000">
          <w:pPr>
            <w:pStyle w:val="TOC3"/>
            <w:tabs>
              <w:tab w:val="right" w:leader="dot" w:pos="5030"/>
            </w:tabs>
            <w:rPr>
              <w:rFonts w:eastAsiaTheme="minorEastAsia" w:cs="Kokila"/>
              <w:noProof/>
              <w:color w:val="auto"/>
              <w:sz w:val="22"/>
              <w:szCs w:val="20"/>
              <w:lang w:val="en-IN" w:eastAsia="zh-CN" w:bidi="hi-IN"/>
            </w:rPr>
          </w:pPr>
          <w:hyperlink w:anchor="_Toc118574227" w:history="1">
            <w:r w:rsidR="00D96ACC" w:rsidRPr="00E97B71">
              <w:rPr>
                <w:rStyle w:val="Hyperlink"/>
                <w:rFonts w:ascii="Open Sans" w:hAnsi="Open Sans" w:cs="Open Sans"/>
                <w:b/>
                <w:bCs/>
                <w:noProof/>
              </w:rPr>
              <w:t>Services</w:t>
            </w:r>
            <w:r w:rsidR="00D96ACC">
              <w:rPr>
                <w:noProof/>
                <w:webHidden/>
              </w:rPr>
              <w:tab/>
            </w:r>
            <w:r w:rsidR="00D96ACC">
              <w:rPr>
                <w:noProof/>
                <w:webHidden/>
              </w:rPr>
              <w:fldChar w:fldCharType="begin"/>
            </w:r>
            <w:r w:rsidR="00D96ACC">
              <w:rPr>
                <w:noProof/>
                <w:webHidden/>
              </w:rPr>
              <w:instrText xml:space="preserve"> PAGEREF _Toc118574227 \h </w:instrText>
            </w:r>
            <w:r w:rsidR="00D96ACC">
              <w:rPr>
                <w:noProof/>
                <w:webHidden/>
              </w:rPr>
            </w:r>
            <w:r w:rsidR="00D96ACC">
              <w:rPr>
                <w:noProof/>
                <w:webHidden/>
              </w:rPr>
              <w:fldChar w:fldCharType="separate"/>
            </w:r>
            <w:r w:rsidR="00D96ACC">
              <w:rPr>
                <w:noProof/>
                <w:webHidden/>
              </w:rPr>
              <w:t>5</w:t>
            </w:r>
            <w:r w:rsidR="00D96ACC">
              <w:rPr>
                <w:noProof/>
                <w:webHidden/>
              </w:rPr>
              <w:fldChar w:fldCharType="end"/>
            </w:r>
          </w:hyperlink>
        </w:p>
        <w:p w14:paraId="02C3D12D" w14:textId="575D1F14" w:rsidR="00D96ACC" w:rsidRDefault="00000000">
          <w:pPr>
            <w:pStyle w:val="TOC3"/>
            <w:tabs>
              <w:tab w:val="right" w:leader="dot" w:pos="5030"/>
            </w:tabs>
            <w:rPr>
              <w:rFonts w:eastAsiaTheme="minorEastAsia" w:cs="Kokila"/>
              <w:noProof/>
              <w:color w:val="auto"/>
              <w:sz w:val="22"/>
              <w:szCs w:val="20"/>
              <w:lang w:val="en-IN" w:eastAsia="zh-CN" w:bidi="hi-IN"/>
            </w:rPr>
          </w:pPr>
          <w:hyperlink w:anchor="_Toc118574228" w:history="1">
            <w:r w:rsidR="00D96ACC" w:rsidRPr="00E97B71">
              <w:rPr>
                <w:rStyle w:val="Hyperlink"/>
                <w:rFonts w:ascii="Open Sans" w:hAnsi="Open Sans" w:cs="Open Sans"/>
                <w:b/>
                <w:bCs/>
                <w:noProof/>
              </w:rPr>
              <w:t>Competitive Comparison</w:t>
            </w:r>
            <w:r w:rsidR="00D96ACC">
              <w:rPr>
                <w:noProof/>
                <w:webHidden/>
              </w:rPr>
              <w:tab/>
            </w:r>
            <w:r w:rsidR="00D96ACC">
              <w:rPr>
                <w:noProof/>
                <w:webHidden/>
              </w:rPr>
              <w:fldChar w:fldCharType="begin"/>
            </w:r>
            <w:r w:rsidR="00D96ACC">
              <w:rPr>
                <w:noProof/>
                <w:webHidden/>
              </w:rPr>
              <w:instrText xml:space="preserve"> PAGEREF _Toc118574228 \h </w:instrText>
            </w:r>
            <w:r w:rsidR="00D96ACC">
              <w:rPr>
                <w:noProof/>
                <w:webHidden/>
              </w:rPr>
            </w:r>
            <w:r w:rsidR="00D96ACC">
              <w:rPr>
                <w:noProof/>
                <w:webHidden/>
              </w:rPr>
              <w:fldChar w:fldCharType="separate"/>
            </w:r>
            <w:r w:rsidR="00D96ACC">
              <w:rPr>
                <w:noProof/>
                <w:webHidden/>
              </w:rPr>
              <w:t>5</w:t>
            </w:r>
            <w:r w:rsidR="00D96ACC">
              <w:rPr>
                <w:noProof/>
                <w:webHidden/>
              </w:rPr>
              <w:fldChar w:fldCharType="end"/>
            </w:r>
          </w:hyperlink>
        </w:p>
        <w:p w14:paraId="2D3C4A38" w14:textId="5DBC748A" w:rsidR="00D96ACC" w:rsidRDefault="00000000">
          <w:pPr>
            <w:pStyle w:val="TOC3"/>
            <w:tabs>
              <w:tab w:val="right" w:leader="dot" w:pos="5030"/>
            </w:tabs>
            <w:rPr>
              <w:rFonts w:eastAsiaTheme="minorEastAsia" w:cs="Kokila"/>
              <w:noProof/>
              <w:color w:val="auto"/>
              <w:sz w:val="22"/>
              <w:szCs w:val="20"/>
              <w:lang w:val="en-IN" w:eastAsia="zh-CN" w:bidi="hi-IN"/>
            </w:rPr>
          </w:pPr>
          <w:hyperlink w:anchor="_Toc118574229" w:history="1">
            <w:r w:rsidR="00D96ACC" w:rsidRPr="00E97B71">
              <w:rPr>
                <w:rStyle w:val="Hyperlink"/>
                <w:rFonts w:ascii="Open Sans" w:hAnsi="Open Sans" w:cs="Open Sans"/>
                <w:b/>
                <w:bCs/>
                <w:noProof/>
              </w:rPr>
              <w:t>Technology</w:t>
            </w:r>
            <w:r w:rsidR="00D96ACC">
              <w:rPr>
                <w:noProof/>
                <w:webHidden/>
              </w:rPr>
              <w:tab/>
            </w:r>
            <w:r w:rsidR="00D96ACC">
              <w:rPr>
                <w:noProof/>
                <w:webHidden/>
              </w:rPr>
              <w:fldChar w:fldCharType="begin"/>
            </w:r>
            <w:r w:rsidR="00D96ACC">
              <w:rPr>
                <w:noProof/>
                <w:webHidden/>
              </w:rPr>
              <w:instrText xml:space="preserve"> PAGEREF _Toc118574229 \h </w:instrText>
            </w:r>
            <w:r w:rsidR="00D96ACC">
              <w:rPr>
                <w:noProof/>
                <w:webHidden/>
              </w:rPr>
            </w:r>
            <w:r w:rsidR="00D96ACC">
              <w:rPr>
                <w:noProof/>
                <w:webHidden/>
              </w:rPr>
              <w:fldChar w:fldCharType="separate"/>
            </w:r>
            <w:r w:rsidR="00D96ACC">
              <w:rPr>
                <w:noProof/>
                <w:webHidden/>
              </w:rPr>
              <w:t>5</w:t>
            </w:r>
            <w:r w:rsidR="00D96ACC">
              <w:rPr>
                <w:noProof/>
                <w:webHidden/>
              </w:rPr>
              <w:fldChar w:fldCharType="end"/>
            </w:r>
          </w:hyperlink>
        </w:p>
        <w:p w14:paraId="7CF819E3" w14:textId="497D789B" w:rsidR="00D96ACC" w:rsidRDefault="00000000">
          <w:pPr>
            <w:pStyle w:val="TOC3"/>
            <w:tabs>
              <w:tab w:val="right" w:leader="dot" w:pos="5030"/>
            </w:tabs>
            <w:rPr>
              <w:rFonts w:eastAsiaTheme="minorEastAsia" w:cs="Kokila"/>
              <w:noProof/>
              <w:color w:val="auto"/>
              <w:sz w:val="22"/>
              <w:szCs w:val="20"/>
              <w:lang w:val="en-IN" w:eastAsia="zh-CN" w:bidi="hi-IN"/>
            </w:rPr>
          </w:pPr>
          <w:hyperlink w:anchor="_Toc118574230" w:history="1">
            <w:r w:rsidR="00D96ACC" w:rsidRPr="00E97B71">
              <w:rPr>
                <w:rStyle w:val="Hyperlink"/>
                <w:rFonts w:ascii="Open Sans" w:hAnsi="Open Sans" w:cs="Open Sans"/>
                <w:b/>
                <w:bCs/>
                <w:noProof/>
              </w:rPr>
              <w:t>Future Services</w:t>
            </w:r>
            <w:r w:rsidR="00D96ACC">
              <w:rPr>
                <w:noProof/>
                <w:webHidden/>
              </w:rPr>
              <w:tab/>
            </w:r>
            <w:r w:rsidR="00D96ACC">
              <w:rPr>
                <w:noProof/>
                <w:webHidden/>
              </w:rPr>
              <w:fldChar w:fldCharType="begin"/>
            </w:r>
            <w:r w:rsidR="00D96ACC">
              <w:rPr>
                <w:noProof/>
                <w:webHidden/>
              </w:rPr>
              <w:instrText xml:space="preserve"> PAGEREF _Toc118574230 \h </w:instrText>
            </w:r>
            <w:r w:rsidR="00D96ACC">
              <w:rPr>
                <w:noProof/>
                <w:webHidden/>
              </w:rPr>
            </w:r>
            <w:r w:rsidR="00D96ACC">
              <w:rPr>
                <w:noProof/>
                <w:webHidden/>
              </w:rPr>
              <w:fldChar w:fldCharType="separate"/>
            </w:r>
            <w:r w:rsidR="00D96ACC">
              <w:rPr>
                <w:noProof/>
                <w:webHidden/>
              </w:rPr>
              <w:t>5</w:t>
            </w:r>
            <w:r w:rsidR="00D96ACC">
              <w:rPr>
                <w:noProof/>
                <w:webHidden/>
              </w:rPr>
              <w:fldChar w:fldCharType="end"/>
            </w:r>
          </w:hyperlink>
        </w:p>
        <w:p w14:paraId="55061E9D" w14:textId="1E9D68D6" w:rsidR="00D96ACC" w:rsidRDefault="00000000">
          <w:pPr>
            <w:pStyle w:val="TOC1"/>
            <w:tabs>
              <w:tab w:val="left" w:pos="480"/>
              <w:tab w:val="right" w:leader="dot" w:pos="5030"/>
            </w:tabs>
            <w:rPr>
              <w:rFonts w:eastAsiaTheme="minorEastAsia" w:cs="Kokila"/>
              <w:noProof/>
              <w:color w:val="auto"/>
              <w:sz w:val="22"/>
              <w:szCs w:val="20"/>
              <w:lang w:val="en-IN" w:eastAsia="zh-CN" w:bidi="hi-IN"/>
            </w:rPr>
          </w:pPr>
          <w:hyperlink w:anchor="_Toc118574231" w:history="1">
            <w:r w:rsidR="00D96ACC" w:rsidRPr="00E97B71">
              <w:rPr>
                <w:rStyle w:val="Hyperlink"/>
                <w:noProof/>
              </w:rPr>
              <w:t>4.</w:t>
            </w:r>
            <w:r w:rsidR="00D96ACC">
              <w:rPr>
                <w:rFonts w:eastAsiaTheme="minorEastAsia" w:cs="Kokila"/>
                <w:noProof/>
                <w:color w:val="auto"/>
                <w:sz w:val="22"/>
                <w:szCs w:val="20"/>
                <w:lang w:val="en-IN" w:eastAsia="zh-CN" w:bidi="hi-IN"/>
              </w:rPr>
              <w:tab/>
            </w:r>
            <w:r w:rsidR="00D96ACC" w:rsidRPr="00E97B71">
              <w:rPr>
                <w:rStyle w:val="Hyperlink"/>
                <w:noProof/>
              </w:rPr>
              <w:t>Market Analysis</w:t>
            </w:r>
            <w:r w:rsidR="00D96ACC">
              <w:rPr>
                <w:noProof/>
                <w:webHidden/>
              </w:rPr>
              <w:tab/>
            </w:r>
            <w:r w:rsidR="00D96ACC">
              <w:rPr>
                <w:noProof/>
                <w:webHidden/>
              </w:rPr>
              <w:fldChar w:fldCharType="begin"/>
            </w:r>
            <w:r w:rsidR="00D96ACC">
              <w:rPr>
                <w:noProof/>
                <w:webHidden/>
              </w:rPr>
              <w:instrText xml:space="preserve"> PAGEREF _Toc118574231 \h </w:instrText>
            </w:r>
            <w:r w:rsidR="00D96ACC">
              <w:rPr>
                <w:noProof/>
                <w:webHidden/>
              </w:rPr>
            </w:r>
            <w:r w:rsidR="00D96ACC">
              <w:rPr>
                <w:noProof/>
                <w:webHidden/>
              </w:rPr>
              <w:fldChar w:fldCharType="separate"/>
            </w:r>
            <w:r w:rsidR="00D96ACC">
              <w:rPr>
                <w:noProof/>
                <w:webHidden/>
              </w:rPr>
              <w:t>6</w:t>
            </w:r>
            <w:r w:rsidR="00D96ACC">
              <w:rPr>
                <w:noProof/>
                <w:webHidden/>
              </w:rPr>
              <w:fldChar w:fldCharType="end"/>
            </w:r>
          </w:hyperlink>
        </w:p>
        <w:p w14:paraId="66D13E55" w14:textId="0AC954E0" w:rsidR="00D96ACC" w:rsidRDefault="00000000">
          <w:pPr>
            <w:pStyle w:val="TOC3"/>
            <w:tabs>
              <w:tab w:val="right" w:leader="dot" w:pos="5030"/>
            </w:tabs>
            <w:rPr>
              <w:rFonts w:eastAsiaTheme="minorEastAsia" w:cs="Kokila"/>
              <w:noProof/>
              <w:color w:val="auto"/>
              <w:sz w:val="22"/>
              <w:szCs w:val="20"/>
              <w:lang w:val="en-IN" w:eastAsia="zh-CN" w:bidi="hi-IN"/>
            </w:rPr>
          </w:pPr>
          <w:hyperlink w:anchor="_Toc118574232" w:history="1">
            <w:r w:rsidR="00D96ACC" w:rsidRPr="00E97B71">
              <w:rPr>
                <w:rStyle w:val="Hyperlink"/>
                <w:rFonts w:ascii="Arial" w:hAnsi="Arial" w:cs="Arial"/>
                <w:b/>
                <w:bCs/>
                <w:caps/>
                <w:noProof/>
                <w:spacing w:val="1"/>
              </w:rPr>
              <w:t>KEY TAKEAWAYS</w:t>
            </w:r>
            <w:r w:rsidR="00D96ACC">
              <w:rPr>
                <w:noProof/>
                <w:webHidden/>
              </w:rPr>
              <w:tab/>
            </w:r>
            <w:r w:rsidR="00D96ACC">
              <w:rPr>
                <w:noProof/>
                <w:webHidden/>
              </w:rPr>
              <w:fldChar w:fldCharType="begin"/>
            </w:r>
            <w:r w:rsidR="00D96ACC">
              <w:rPr>
                <w:noProof/>
                <w:webHidden/>
              </w:rPr>
              <w:instrText xml:space="preserve"> PAGEREF _Toc118574232 \h </w:instrText>
            </w:r>
            <w:r w:rsidR="00D96ACC">
              <w:rPr>
                <w:noProof/>
                <w:webHidden/>
              </w:rPr>
            </w:r>
            <w:r w:rsidR="00D96ACC">
              <w:rPr>
                <w:noProof/>
                <w:webHidden/>
              </w:rPr>
              <w:fldChar w:fldCharType="separate"/>
            </w:r>
            <w:r w:rsidR="00D96ACC">
              <w:rPr>
                <w:noProof/>
                <w:webHidden/>
              </w:rPr>
              <w:t>6</w:t>
            </w:r>
            <w:r w:rsidR="00D96ACC">
              <w:rPr>
                <w:noProof/>
                <w:webHidden/>
              </w:rPr>
              <w:fldChar w:fldCharType="end"/>
            </w:r>
          </w:hyperlink>
        </w:p>
        <w:p w14:paraId="7E2EED9A" w14:textId="48A9510D" w:rsidR="001E1E58" w:rsidRPr="00C25207" w:rsidRDefault="001E1E58" w:rsidP="00052C57">
          <w:pPr>
            <w:pStyle w:val="TOC1"/>
            <w:tabs>
              <w:tab w:val="left" w:pos="440"/>
              <w:tab w:val="right" w:leader="dot" w:pos="5030"/>
            </w:tabs>
            <w:rPr>
              <w:rFonts w:eastAsiaTheme="minorEastAsia"/>
              <w:noProof/>
              <w:color w:val="auto"/>
              <w:sz w:val="22"/>
              <w:szCs w:val="22"/>
            </w:rPr>
          </w:pPr>
          <w:r w:rsidRPr="00614293">
            <w:rPr>
              <w:b/>
              <w:bCs/>
              <w:noProof/>
            </w:rPr>
            <w:fldChar w:fldCharType="end"/>
          </w:r>
        </w:p>
      </w:sdtContent>
    </w:sdt>
    <w:p w14:paraId="695E31A4" w14:textId="77777777" w:rsidR="000A7626" w:rsidRPr="00614293" w:rsidRDefault="000A7626" w:rsidP="000A7626"/>
    <w:p w14:paraId="5DA354CA" w14:textId="77777777" w:rsidR="000A7626" w:rsidRPr="00614293" w:rsidRDefault="000A7626" w:rsidP="000A7626">
      <w:pPr>
        <w:sectPr w:rsidR="000A7626" w:rsidRPr="00614293" w:rsidSect="001155CE">
          <w:footerReference w:type="first" r:id="rId14"/>
          <w:pgSz w:w="12240" w:h="15840" w:code="1"/>
          <w:pgMar w:top="2160" w:right="1080" w:bottom="720" w:left="6120" w:header="432" w:footer="432" w:gutter="0"/>
          <w:pgNumType w:fmt="lowerRoman"/>
          <w:cols w:space="708"/>
          <w:titlePg/>
          <w:docGrid w:linePitch="360"/>
        </w:sectPr>
      </w:pPr>
    </w:p>
    <w:bookmarkStart w:id="0" w:name="_Toc118574220" w:displacedByCustomXml="next"/>
    <w:sdt>
      <w:sdtPr>
        <w:id w:val="20062368"/>
        <w:placeholder>
          <w:docPart w:val="38570D700C1544F8BF390D07576E6AD1"/>
        </w:placeholder>
        <w:temporary/>
        <w:showingPlcHdr/>
        <w15:appearance w15:val="hidden"/>
      </w:sdtPr>
      <w:sdtContent>
        <w:p w14:paraId="63994CF3" w14:textId="77777777" w:rsidR="0003123C" w:rsidRPr="00614293" w:rsidRDefault="00347AF5" w:rsidP="00BA31C4">
          <w:pPr>
            <w:pStyle w:val="Heading1"/>
            <w:numPr>
              <w:ilvl w:val="0"/>
              <w:numId w:val="18"/>
            </w:numPr>
            <w:tabs>
              <w:tab w:val="left" w:pos="284"/>
            </w:tabs>
            <w:ind w:left="0" w:firstLine="0"/>
          </w:pPr>
          <w:r w:rsidRPr="00614293">
            <w:t>Executive Summary</w:t>
          </w:r>
        </w:p>
      </w:sdtContent>
    </w:sdt>
    <w:bookmarkEnd w:id="0" w:displacedByCustomXml="prev"/>
    <w:p w14:paraId="3D62CDCD" w14:textId="57EFBB2F" w:rsidR="00EF6B5B" w:rsidRDefault="00EF6B5B" w:rsidP="00EF6B5B">
      <w:pPr>
        <w:shd w:val="clear" w:color="auto" w:fill="FFFFFF"/>
        <w:spacing w:after="150" w:line="240" w:lineRule="auto"/>
        <w:rPr>
          <w:rFonts w:ascii="Helvetica" w:eastAsia="Times New Roman" w:hAnsi="Helvetica" w:cs="Helvetica"/>
          <w:color w:val="333333"/>
        </w:rPr>
      </w:pPr>
      <w:r>
        <w:rPr>
          <w:rFonts w:ascii="Helvetica" w:eastAsia="Times New Roman" w:hAnsi="Helvetica" w:cs="Helvetica"/>
          <w:color w:val="333333"/>
        </w:rPr>
        <w:t>Our start-up is open to all who are interested in the finance domain and want to witness the combination of AI trading algorithms with the Finance market/ Industry to take advantage of cutting-edge algorithms to maximize profits based on intensive study and analysis of trends. (Name) is a start-up specializing in reducing user interference in the trading process of the stock market and profits come solely from commission of each trade</w:t>
      </w:r>
    </w:p>
    <w:p w14:paraId="127E0D6A" w14:textId="77777777" w:rsidR="00EF6B5B" w:rsidRPr="00B7172B" w:rsidRDefault="00EF6B5B" w:rsidP="00EF6B5B">
      <w:pPr>
        <w:shd w:val="clear" w:color="auto" w:fill="FFFFFF"/>
        <w:spacing w:after="150" w:line="240" w:lineRule="auto"/>
        <w:rPr>
          <w:rFonts w:ascii="Helvetica" w:eastAsia="Times New Roman" w:hAnsi="Helvetica" w:cs="Helvetica"/>
          <w:color w:val="333333"/>
        </w:rPr>
      </w:pPr>
      <w:r>
        <w:rPr>
          <w:rFonts w:ascii="Helvetica" w:eastAsia="Times New Roman" w:hAnsi="Helvetica" w:cs="Helvetica"/>
          <w:color w:val="333333"/>
        </w:rPr>
        <w:t>(Name) wishes to expand our algorithms to make our analytical decisions stronger based on the choices taken by an ensemble of highly critical algorithms solely catered in understanding the stock market and trends</w:t>
      </w:r>
    </w:p>
    <w:p w14:paraId="08D54A1E" w14:textId="77777777" w:rsidR="00EF6B5B" w:rsidRPr="003C7334" w:rsidRDefault="00EF6B5B" w:rsidP="00EF6B5B">
      <w:pPr>
        <w:shd w:val="clear" w:color="auto" w:fill="FFFFFF"/>
        <w:spacing w:before="300" w:after="150" w:line="240" w:lineRule="auto"/>
        <w:outlineLvl w:val="2"/>
        <w:rPr>
          <w:rFonts w:ascii="Open Sans" w:eastAsia="Times New Roman" w:hAnsi="Open Sans" w:cs="Open Sans"/>
          <w:b/>
          <w:bCs/>
          <w:color w:val="333333"/>
          <w:sz w:val="34"/>
          <w:szCs w:val="34"/>
        </w:rPr>
      </w:pPr>
      <w:bookmarkStart w:id="1" w:name="_Toc118574221"/>
      <w:r w:rsidRPr="003C7334">
        <w:rPr>
          <w:rFonts w:ascii="Open Sans" w:eastAsia="Times New Roman" w:hAnsi="Open Sans" w:cs="Open Sans"/>
          <w:b/>
          <w:bCs/>
          <w:color w:val="333333"/>
          <w:sz w:val="34"/>
          <w:szCs w:val="34"/>
        </w:rPr>
        <w:t>Objectives</w:t>
      </w:r>
      <w:bookmarkEnd w:id="1"/>
    </w:p>
    <w:p w14:paraId="7989139F" w14:textId="77777777" w:rsidR="00EF6B5B" w:rsidRPr="003C7334" w:rsidRDefault="00EF6B5B" w:rsidP="00EF6B5B">
      <w:pPr>
        <w:shd w:val="clear" w:color="auto" w:fill="FFFFFF"/>
        <w:spacing w:after="150" w:line="240" w:lineRule="auto"/>
        <w:rPr>
          <w:rFonts w:ascii="Helvetica" w:eastAsia="Times New Roman" w:hAnsi="Helvetica" w:cs="Helvetica"/>
          <w:color w:val="333333"/>
        </w:rPr>
      </w:pPr>
      <w:r w:rsidRPr="003C7334">
        <w:rPr>
          <w:rFonts w:ascii="Helvetica" w:eastAsia="Times New Roman" w:hAnsi="Helvetica" w:cs="Helvetica"/>
          <w:color w:val="333333"/>
        </w:rPr>
        <w:t>Specifically, our objectives are as follows:</w:t>
      </w:r>
    </w:p>
    <w:p w14:paraId="1AC2B9D8" w14:textId="77777777" w:rsidR="00EF6B5B" w:rsidRDefault="00EF6B5B" w:rsidP="00EF6B5B">
      <w:pPr>
        <w:numPr>
          <w:ilvl w:val="0"/>
          <w:numId w:val="39"/>
        </w:numPr>
        <w:shd w:val="clear" w:color="auto" w:fill="FFFFFF"/>
        <w:spacing w:before="100" w:beforeAutospacing="1" w:after="100" w:afterAutospacing="1" w:line="240" w:lineRule="auto"/>
        <w:rPr>
          <w:rFonts w:ascii="Helvetica" w:eastAsia="Times New Roman" w:hAnsi="Helvetica" w:cs="Helvetica"/>
          <w:color w:val="333333"/>
        </w:rPr>
      </w:pPr>
      <w:r w:rsidRPr="003C7334">
        <w:rPr>
          <w:rFonts w:ascii="Helvetica" w:eastAsia="Times New Roman" w:hAnsi="Helvetica" w:cs="Helvetica"/>
          <w:color w:val="333333"/>
        </w:rPr>
        <w:t>To design and develop</w:t>
      </w:r>
      <w:r>
        <w:rPr>
          <w:rFonts w:ascii="Helvetica" w:eastAsia="Times New Roman" w:hAnsi="Helvetica" w:cs="Helvetica"/>
          <w:color w:val="333333"/>
        </w:rPr>
        <w:t xml:space="preserve"> highly precise algorithms to carry out our trades.</w:t>
      </w:r>
    </w:p>
    <w:p w14:paraId="3B604958" w14:textId="77777777" w:rsidR="00EF6B5B" w:rsidRDefault="00EF6B5B" w:rsidP="00EF6B5B">
      <w:pPr>
        <w:numPr>
          <w:ilvl w:val="0"/>
          <w:numId w:val="39"/>
        </w:numPr>
        <w:shd w:val="clear" w:color="auto" w:fill="FFFFFF"/>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color w:val="333333"/>
        </w:rPr>
        <w:t>To Refine our algorithms and train them on day-to-day finance decisions</w:t>
      </w:r>
    </w:p>
    <w:p w14:paraId="77EA7F72" w14:textId="77777777" w:rsidR="00EF6B5B" w:rsidRDefault="00EF6B5B" w:rsidP="00EF6B5B">
      <w:pPr>
        <w:numPr>
          <w:ilvl w:val="0"/>
          <w:numId w:val="39"/>
        </w:numPr>
        <w:shd w:val="clear" w:color="auto" w:fill="FFFFFF"/>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color w:val="333333"/>
        </w:rPr>
        <w:t>To apply the algorithms to real time stocks of companies</w:t>
      </w:r>
    </w:p>
    <w:p w14:paraId="7A282761" w14:textId="00EA592B" w:rsidR="00EF6B5B" w:rsidRDefault="00EF6B5B" w:rsidP="00EF6B5B">
      <w:pPr>
        <w:numPr>
          <w:ilvl w:val="0"/>
          <w:numId w:val="39"/>
        </w:numPr>
        <w:shd w:val="clear" w:color="auto" w:fill="FFFFFF"/>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color w:val="333333"/>
        </w:rPr>
        <w:t xml:space="preserve">To create an </w:t>
      </w:r>
      <w:proofErr w:type="gramStart"/>
      <w:r>
        <w:rPr>
          <w:rFonts w:ascii="Helvetica" w:eastAsia="Times New Roman" w:hAnsi="Helvetica" w:cs="Helvetica"/>
          <w:color w:val="333333"/>
        </w:rPr>
        <w:t>easy to use</w:t>
      </w:r>
      <w:proofErr w:type="gramEnd"/>
      <w:r>
        <w:rPr>
          <w:rFonts w:ascii="Helvetica" w:eastAsia="Times New Roman" w:hAnsi="Helvetica" w:cs="Helvetica"/>
          <w:color w:val="333333"/>
        </w:rPr>
        <w:t xml:space="preserve"> Dashboard to control the algorithms and understand the decisions it takes along with the log of all trades</w:t>
      </w:r>
    </w:p>
    <w:p w14:paraId="717BB4E3" w14:textId="77777777" w:rsidR="00EF6B5B" w:rsidRDefault="00EF6B5B" w:rsidP="00EF6B5B">
      <w:pPr>
        <w:numPr>
          <w:ilvl w:val="0"/>
          <w:numId w:val="39"/>
        </w:numPr>
        <w:shd w:val="clear" w:color="auto" w:fill="FFFFFF"/>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color w:val="333333"/>
        </w:rPr>
        <w:t>Market our product to interested target audience who wish to maximize profits by relying on our algorithms to carry out the trade.</w:t>
      </w:r>
    </w:p>
    <w:p w14:paraId="0B29F852" w14:textId="31D76406" w:rsidR="00BA31C4" w:rsidRPr="00614293" w:rsidRDefault="00BA31C4" w:rsidP="00BA31C4"/>
    <w:bookmarkStart w:id="2" w:name="_Toc118574222" w:displacedByCustomXml="next"/>
    <w:sdt>
      <w:sdtPr>
        <w:rPr>
          <w:b w:val="0"/>
          <w:bCs/>
        </w:rPr>
        <w:id w:val="66389980"/>
        <w:placeholder>
          <w:docPart w:val="AC4019F35A9E4ACB805A181E8F3CDD07"/>
        </w:placeholder>
        <w:temporary/>
        <w:showingPlcHdr/>
        <w15:appearance w15:val="hidden"/>
      </w:sdtPr>
      <w:sdtEndPr>
        <w:rPr>
          <w:b/>
          <w:bCs w:val="0"/>
        </w:rPr>
      </w:sdtEndPr>
      <w:sdtContent>
        <w:p w14:paraId="253ABE48" w14:textId="77777777" w:rsidR="00BA31C4" w:rsidRPr="00614293" w:rsidRDefault="00347AF5" w:rsidP="00BA31C4">
          <w:pPr>
            <w:pStyle w:val="Heading1"/>
            <w:numPr>
              <w:ilvl w:val="0"/>
              <w:numId w:val="18"/>
            </w:numPr>
            <w:ind w:left="0" w:firstLine="0"/>
          </w:pPr>
          <w:r w:rsidRPr="00614293">
            <w:t>Company Overview</w:t>
          </w:r>
        </w:p>
      </w:sdtContent>
    </w:sdt>
    <w:bookmarkEnd w:id="2" w:displacedByCustomXml="prev"/>
    <w:p w14:paraId="71A4BEEF" w14:textId="77777777" w:rsidR="009248E5" w:rsidRDefault="009248E5" w:rsidP="009248E5">
      <w:pPr>
        <w:pStyle w:val="Heading3"/>
        <w:shd w:val="clear" w:color="auto" w:fill="FFFFFF"/>
        <w:spacing w:before="300" w:after="150"/>
        <w:rPr>
          <w:rFonts w:ascii="Open Sans" w:hAnsi="Open Sans" w:cs="Open Sans"/>
          <w:color w:val="333333"/>
          <w:sz w:val="34"/>
          <w:szCs w:val="34"/>
        </w:rPr>
      </w:pPr>
      <w:bookmarkStart w:id="3" w:name="_Toc118574223"/>
      <w:r>
        <w:rPr>
          <w:rFonts w:ascii="Open Sans" w:hAnsi="Open Sans" w:cs="Open Sans"/>
          <w:b/>
          <w:bCs/>
          <w:color w:val="333333"/>
          <w:sz w:val="34"/>
          <w:szCs w:val="34"/>
        </w:rPr>
        <w:t>Mission</w:t>
      </w:r>
      <w:bookmarkEnd w:id="3"/>
    </w:p>
    <w:p w14:paraId="583DC917" w14:textId="77777777" w:rsidR="009248E5" w:rsidRDefault="009248E5" w:rsidP="009248E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Our mission is to develop a software solution for the regular investors and traders in the stock market. We have located a need of change in the financial investment sector. Investors and trader need a reliable software on which they can rely on to carry out highly analytical trades based on intensive learning and training of millions of records of data. We have identified a potential idea and seek to capitalize on it. When we generate high yield and returns on our trade decisions, we not only help to build a future for the users, but also for the company. We want our start-up to be true leader in the automated finance market and have a strong feeling that we have a solid idea in an unexplored domain by utilizing the power of AI.</w:t>
      </w:r>
    </w:p>
    <w:p w14:paraId="55585158" w14:textId="77777777" w:rsidR="009248E5" w:rsidRPr="00CA1403" w:rsidRDefault="009248E5" w:rsidP="009248E5">
      <w:pPr>
        <w:shd w:val="clear" w:color="auto" w:fill="FFFFFF"/>
        <w:spacing w:before="300" w:after="150" w:line="240" w:lineRule="auto"/>
        <w:outlineLvl w:val="2"/>
        <w:rPr>
          <w:rFonts w:ascii="Open Sans" w:eastAsia="Times New Roman" w:hAnsi="Open Sans" w:cs="Open Sans"/>
          <w:b/>
          <w:bCs/>
          <w:color w:val="333333"/>
          <w:sz w:val="34"/>
          <w:szCs w:val="34"/>
        </w:rPr>
      </w:pPr>
      <w:bookmarkStart w:id="4" w:name="_Toc118574224"/>
      <w:r w:rsidRPr="00CA1403">
        <w:rPr>
          <w:rFonts w:ascii="Open Sans" w:eastAsia="Times New Roman" w:hAnsi="Open Sans" w:cs="Open Sans"/>
          <w:b/>
          <w:bCs/>
          <w:color w:val="333333"/>
          <w:sz w:val="34"/>
          <w:szCs w:val="34"/>
        </w:rPr>
        <w:t>Keys to Success</w:t>
      </w:r>
      <w:bookmarkEnd w:id="4"/>
    </w:p>
    <w:p w14:paraId="38357C94" w14:textId="77777777" w:rsidR="009248E5" w:rsidRDefault="009248E5" w:rsidP="009248E5">
      <w:pPr>
        <w:pStyle w:val="NormalWeb"/>
        <w:numPr>
          <w:ilvl w:val="0"/>
          <w:numId w:val="4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Software sophistication: It is very important to let consumers know that our software takes highly critical trading decisions based on thousands of hours of research and then concludes with a decision, but yet easy enough to for them to operate and understand the working. This reassures the users that our software is of quality</w:t>
      </w:r>
    </w:p>
    <w:p w14:paraId="76F90AE9" w14:textId="77777777" w:rsidR="009248E5" w:rsidRDefault="009248E5" w:rsidP="009248E5">
      <w:pPr>
        <w:pStyle w:val="NormalWeb"/>
        <w:numPr>
          <w:ilvl w:val="0"/>
          <w:numId w:val="4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Software enhancement: We require constant addition of features and tweaks to our algorithms to ensure all the decisions taken by the software are highly analytical to maximize profits</w:t>
      </w:r>
    </w:p>
    <w:p w14:paraId="4B2481FB" w14:textId="77777777" w:rsidR="009248E5" w:rsidRDefault="009248E5" w:rsidP="009248E5">
      <w:pPr>
        <w:pStyle w:val="NormalWeb"/>
        <w:numPr>
          <w:ilvl w:val="0"/>
          <w:numId w:val="4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Easy usage of the software by abstracting all the complex decisions and resulting only an easy-to-understand dashboard which can tend to any user irrespective of their background in the domain.</w:t>
      </w:r>
    </w:p>
    <w:p w14:paraId="529B6568" w14:textId="77777777" w:rsidR="009248E5" w:rsidRPr="00CA1403" w:rsidRDefault="009248E5" w:rsidP="009248E5">
      <w:pPr>
        <w:numPr>
          <w:ilvl w:val="0"/>
          <w:numId w:val="40"/>
        </w:numPr>
        <w:shd w:val="clear" w:color="auto" w:fill="FFFFFF"/>
        <w:spacing w:before="100" w:beforeAutospacing="1" w:after="100" w:afterAutospacing="1" w:line="240" w:lineRule="auto"/>
        <w:rPr>
          <w:rFonts w:ascii="Helvetica" w:eastAsia="Times New Roman" w:hAnsi="Helvetica" w:cs="Helvetica"/>
          <w:color w:val="333333"/>
        </w:rPr>
      </w:pPr>
      <w:r w:rsidRPr="00CA1403">
        <w:rPr>
          <w:rFonts w:ascii="Helvetica" w:eastAsia="Times New Roman" w:hAnsi="Helvetica" w:cs="Helvetica"/>
          <w:color w:val="333333"/>
        </w:rPr>
        <w:t>Name recognition is a key factor and growing stronger every day.</w:t>
      </w:r>
    </w:p>
    <w:p w14:paraId="2E8E1DD9" w14:textId="77777777" w:rsidR="009248E5" w:rsidRPr="00CA1403" w:rsidRDefault="009248E5" w:rsidP="009248E5">
      <w:pPr>
        <w:numPr>
          <w:ilvl w:val="0"/>
          <w:numId w:val="40"/>
        </w:numPr>
        <w:shd w:val="clear" w:color="auto" w:fill="FFFFFF"/>
        <w:spacing w:before="100" w:beforeAutospacing="1" w:after="100" w:afterAutospacing="1" w:line="240" w:lineRule="auto"/>
        <w:rPr>
          <w:rFonts w:ascii="Helvetica" w:eastAsia="Times New Roman" w:hAnsi="Helvetica" w:cs="Helvetica"/>
          <w:color w:val="333333"/>
        </w:rPr>
      </w:pPr>
      <w:r w:rsidRPr="00CA1403">
        <w:rPr>
          <w:rFonts w:ascii="Helvetica" w:eastAsia="Times New Roman" w:hAnsi="Helvetica" w:cs="Helvetica"/>
          <w:color w:val="333333"/>
        </w:rPr>
        <w:t xml:space="preserve">Compatibility with all systems. </w:t>
      </w:r>
      <w:r>
        <w:rPr>
          <w:rFonts w:ascii="Helvetica" w:eastAsia="Times New Roman" w:hAnsi="Helvetica" w:cs="Helvetica"/>
          <w:color w:val="333333"/>
        </w:rPr>
        <w:t>It is important that users can access their portfolio and initiate trades on any platform</w:t>
      </w:r>
    </w:p>
    <w:p w14:paraId="1D1BEA39" w14:textId="77777777" w:rsidR="009248E5" w:rsidRPr="005F791A" w:rsidRDefault="009248E5" w:rsidP="009248E5">
      <w:pPr>
        <w:pStyle w:val="NormalWeb"/>
        <w:shd w:val="clear" w:color="auto" w:fill="FFFFFF"/>
        <w:spacing w:before="0" w:beforeAutospacing="0" w:after="150" w:afterAutospacing="0"/>
        <w:ind w:left="720"/>
        <w:rPr>
          <w:rFonts w:ascii="Helvetica" w:hAnsi="Helvetica" w:cs="Helvetica"/>
          <w:color w:val="333333"/>
        </w:rPr>
      </w:pPr>
    </w:p>
    <w:p w14:paraId="52F53EC2" w14:textId="77777777" w:rsidR="009248E5" w:rsidRDefault="009248E5" w:rsidP="009248E5">
      <w:pPr>
        <w:pStyle w:val="Heading3"/>
        <w:shd w:val="clear" w:color="auto" w:fill="FFFFFF"/>
        <w:spacing w:before="300" w:after="150"/>
        <w:rPr>
          <w:rFonts w:ascii="Open Sans" w:hAnsi="Open Sans" w:cs="Open Sans"/>
          <w:color w:val="333333"/>
          <w:sz w:val="34"/>
          <w:szCs w:val="34"/>
        </w:rPr>
      </w:pPr>
      <w:bookmarkStart w:id="5" w:name="_Toc118574225"/>
      <w:r>
        <w:rPr>
          <w:rFonts w:ascii="Open Sans" w:hAnsi="Open Sans" w:cs="Open Sans"/>
          <w:b/>
          <w:bCs/>
          <w:color w:val="333333"/>
          <w:sz w:val="34"/>
          <w:szCs w:val="34"/>
        </w:rPr>
        <w:t>Company Summary</w:t>
      </w:r>
      <w:bookmarkEnd w:id="5"/>
    </w:p>
    <w:p w14:paraId="25757F35" w14:textId="77777777" w:rsidR="009248E5" w:rsidRDefault="009248E5" w:rsidP="009248E5">
      <w:r>
        <w:t>Our start-up idea originally formed under the separate interest in the stock market and in Machine learning algorithms. We the aim to collaborate our interests to apply cutting edge and highly precise algorithms in the finance stock market sector. As this market had huge potential, we aim to use our algorithms to carry out trades after training it on millions of records of data which would result in the best decision to maximize profit.</w:t>
      </w:r>
    </w:p>
    <w:p w14:paraId="74AB0C9F" w14:textId="6986CE5D" w:rsidR="00D27AF8" w:rsidRPr="00614293" w:rsidRDefault="00D27AF8" w:rsidP="009248E5">
      <w:pPr>
        <w:pStyle w:val="ListBullet"/>
        <w:numPr>
          <w:ilvl w:val="0"/>
          <w:numId w:val="0"/>
        </w:numPr>
      </w:pPr>
    </w:p>
    <w:bookmarkStart w:id="6" w:name="_Toc118574226" w:displacedByCustomXml="next"/>
    <w:sdt>
      <w:sdtPr>
        <w:id w:val="-697233062"/>
        <w:placeholder>
          <w:docPart w:val="925163A2615749DEA731B2F27C0F3301"/>
        </w:placeholder>
        <w:temporary/>
        <w:showingPlcHdr/>
        <w15:appearance w15:val="hidden"/>
      </w:sdtPr>
      <w:sdtContent>
        <w:p w14:paraId="611031E9" w14:textId="77777777" w:rsidR="00D27AF8" w:rsidRPr="00614293" w:rsidRDefault="00347AF5" w:rsidP="0003123C">
          <w:pPr>
            <w:pStyle w:val="Heading1"/>
            <w:numPr>
              <w:ilvl w:val="0"/>
              <w:numId w:val="18"/>
            </w:numPr>
            <w:ind w:left="0" w:firstLine="0"/>
          </w:pPr>
          <w:r w:rsidRPr="00614293">
            <w:t>Business Description</w:t>
          </w:r>
        </w:p>
      </w:sdtContent>
    </w:sdt>
    <w:bookmarkEnd w:id="6" w:displacedByCustomXml="prev"/>
    <w:p w14:paraId="0F13BED6" w14:textId="77777777" w:rsidR="009017C6" w:rsidRDefault="009017C6" w:rsidP="009017C6">
      <w:pPr>
        <w:pStyle w:val="Heading3"/>
        <w:shd w:val="clear" w:color="auto" w:fill="FFFFFF"/>
        <w:spacing w:before="300" w:after="150"/>
        <w:rPr>
          <w:rFonts w:ascii="Open Sans" w:hAnsi="Open Sans" w:cs="Open Sans"/>
          <w:color w:val="333333"/>
          <w:sz w:val="34"/>
          <w:szCs w:val="34"/>
        </w:rPr>
      </w:pPr>
      <w:bookmarkStart w:id="7" w:name="_Toc118574227"/>
      <w:r>
        <w:rPr>
          <w:rFonts w:ascii="Open Sans" w:hAnsi="Open Sans" w:cs="Open Sans"/>
          <w:b/>
          <w:bCs/>
          <w:color w:val="333333"/>
          <w:sz w:val="34"/>
          <w:szCs w:val="34"/>
        </w:rPr>
        <w:t>Services</w:t>
      </w:r>
      <w:bookmarkEnd w:id="7"/>
    </w:p>
    <w:p w14:paraId="348F0299" w14:textId="0645C5C5" w:rsidR="00D27AF8" w:rsidRDefault="009017C6" w:rsidP="00503C5C">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Our start-up allows day trading investors to rely on our algorithms to carry out the trades and monitor the stock transactions throughout the day to track exactly how much profit and loss is occurring at any given moment during the trading cycle. Day trading is a rather unusual type of trading in stocks and bonds where investors invest for quick short-term gains throughout the trading day. At the close of each trading session, the investor considers the day's activities as his income for the day. This is an extremely high-stress way to invest and similar to that of an air traffic controller: exact tracking and monitoring is crucial to their success. Failing to receive a key piece of information can lead to enormous losses and so timing is critical. Also, if the market takes an unexpected downturn, traders need to be aware of that trend so that they can quickly leverage their way out of a bad situation and prevent it from turning worse. All of this is simplified by letting the algorithm thoroughly analyse the market and then take highly critical trading decisions</w:t>
      </w:r>
      <w:r w:rsidR="00503C5C">
        <w:rPr>
          <w:rFonts w:ascii="Helvetica" w:hAnsi="Helvetica" w:cs="Helvetica"/>
          <w:color w:val="333333"/>
        </w:rPr>
        <w:t>.</w:t>
      </w:r>
    </w:p>
    <w:p w14:paraId="329A5600" w14:textId="77777777" w:rsidR="00503C5C" w:rsidRDefault="00503C5C" w:rsidP="00503C5C">
      <w:pPr>
        <w:pStyle w:val="Heading3"/>
        <w:shd w:val="clear" w:color="auto" w:fill="FFFFFF"/>
        <w:spacing w:before="300" w:after="150"/>
        <w:rPr>
          <w:rFonts w:ascii="Open Sans" w:hAnsi="Open Sans" w:cs="Open Sans"/>
          <w:color w:val="333333"/>
          <w:sz w:val="34"/>
          <w:szCs w:val="34"/>
        </w:rPr>
      </w:pPr>
      <w:bookmarkStart w:id="8" w:name="_Toc118574228"/>
      <w:r>
        <w:rPr>
          <w:rFonts w:ascii="Open Sans" w:hAnsi="Open Sans" w:cs="Open Sans"/>
          <w:b/>
          <w:bCs/>
          <w:color w:val="333333"/>
          <w:sz w:val="34"/>
          <w:szCs w:val="34"/>
        </w:rPr>
        <w:t>Competitive Comparison</w:t>
      </w:r>
      <w:bookmarkEnd w:id="8"/>
    </w:p>
    <w:p w14:paraId="65E20FE6" w14:textId="55A82119" w:rsidR="00503C5C" w:rsidRDefault="00503C5C" w:rsidP="00503C5C">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Our software is not the first to the market. There is similar competition for our</w:t>
      </w:r>
      <w:r w:rsidR="00FE0FAA">
        <w:rPr>
          <w:rFonts w:ascii="Helvetica" w:hAnsi="Helvetica" w:cs="Helvetica"/>
          <w:color w:val="333333"/>
        </w:rPr>
        <w:t xml:space="preserve"> software like upside.ai, </w:t>
      </w:r>
      <w:r>
        <w:rPr>
          <w:rFonts w:ascii="Helvetica" w:hAnsi="Helvetica" w:cs="Helvetica"/>
          <w:color w:val="333333"/>
        </w:rPr>
        <w:t>however, we have employ</w:t>
      </w:r>
      <w:r w:rsidR="00CA368A">
        <w:rPr>
          <w:rFonts w:ascii="Helvetica" w:hAnsi="Helvetica" w:cs="Helvetica"/>
          <w:color w:val="333333"/>
        </w:rPr>
        <w:t>ed</w:t>
      </w:r>
      <w:r>
        <w:rPr>
          <w:rFonts w:ascii="Helvetica" w:hAnsi="Helvetica" w:cs="Helvetica"/>
          <w:color w:val="333333"/>
        </w:rPr>
        <w:t xml:space="preserve"> multiple algorithms to carry out our trades based on different circumstances and trend of the market.</w:t>
      </w:r>
    </w:p>
    <w:p w14:paraId="5701A91D" w14:textId="77777777" w:rsidR="003C4850" w:rsidRDefault="003C4850" w:rsidP="003C4850">
      <w:pPr>
        <w:pStyle w:val="Heading3"/>
        <w:shd w:val="clear" w:color="auto" w:fill="FFFFFF"/>
        <w:spacing w:before="300" w:after="150"/>
        <w:rPr>
          <w:rFonts w:ascii="Open Sans" w:hAnsi="Open Sans" w:cs="Open Sans"/>
          <w:color w:val="333333"/>
          <w:sz w:val="34"/>
          <w:szCs w:val="34"/>
        </w:rPr>
      </w:pPr>
      <w:bookmarkStart w:id="9" w:name="_Toc118574229"/>
      <w:r>
        <w:rPr>
          <w:rFonts w:ascii="Open Sans" w:hAnsi="Open Sans" w:cs="Open Sans"/>
          <w:b/>
          <w:bCs/>
          <w:color w:val="333333"/>
          <w:sz w:val="34"/>
          <w:szCs w:val="34"/>
        </w:rPr>
        <w:t>Technology</w:t>
      </w:r>
      <w:bookmarkEnd w:id="9"/>
    </w:p>
    <w:p w14:paraId="1DE4BA8B" w14:textId="4853AF02" w:rsidR="003C4850" w:rsidRDefault="003C4850" w:rsidP="003C485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Our current technology is still in development phase and will not be patented until it moves to the testing phases.</w:t>
      </w:r>
    </w:p>
    <w:p w14:paraId="6AD51E9D" w14:textId="77777777" w:rsidR="003C4850" w:rsidRDefault="003C4850" w:rsidP="003C4850">
      <w:pPr>
        <w:pStyle w:val="Heading3"/>
        <w:shd w:val="clear" w:color="auto" w:fill="FFFFFF"/>
        <w:spacing w:before="300" w:after="150"/>
        <w:rPr>
          <w:rFonts w:ascii="Open Sans" w:hAnsi="Open Sans" w:cs="Open Sans"/>
          <w:color w:val="333333"/>
          <w:sz w:val="34"/>
          <w:szCs w:val="34"/>
        </w:rPr>
      </w:pPr>
      <w:bookmarkStart w:id="10" w:name="_Toc118574230"/>
      <w:r>
        <w:rPr>
          <w:rFonts w:ascii="Open Sans" w:hAnsi="Open Sans" w:cs="Open Sans"/>
          <w:b/>
          <w:bCs/>
          <w:color w:val="333333"/>
          <w:sz w:val="34"/>
          <w:szCs w:val="34"/>
        </w:rPr>
        <w:t>Future Services</w:t>
      </w:r>
      <w:bookmarkEnd w:id="10"/>
    </w:p>
    <w:p w14:paraId="0D046F1D" w14:textId="77777777" w:rsidR="003C4850" w:rsidRDefault="003C4850" w:rsidP="003C485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Our future development plan is for our start-up. to continue to offer cutting edge software technology for the financial sector by updating and adding to our algorithms array. </w:t>
      </w:r>
    </w:p>
    <w:p w14:paraId="3DC0C433" w14:textId="77777777" w:rsidR="00503C5C" w:rsidRPr="00614293" w:rsidRDefault="00503C5C" w:rsidP="00503C5C">
      <w:pPr>
        <w:pStyle w:val="NormalWeb"/>
        <w:shd w:val="clear" w:color="auto" w:fill="FFFFFF"/>
        <w:spacing w:before="0" w:beforeAutospacing="0" w:after="150" w:afterAutospacing="0"/>
      </w:pPr>
    </w:p>
    <w:bookmarkStart w:id="11" w:name="_Toc118574231" w:displacedByCustomXml="next"/>
    <w:sdt>
      <w:sdtPr>
        <w:id w:val="1182855387"/>
        <w:placeholder>
          <w:docPart w:val="8A7DEC31F6AF40AE962B124EAC9F77BF"/>
        </w:placeholder>
        <w:temporary/>
        <w:showingPlcHdr/>
        <w15:appearance w15:val="hidden"/>
      </w:sdtPr>
      <w:sdtContent>
        <w:p w14:paraId="6D637608" w14:textId="77777777" w:rsidR="00D27AF8" w:rsidRPr="00614293" w:rsidRDefault="00347AF5" w:rsidP="00E53724">
          <w:pPr>
            <w:pStyle w:val="Heading1"/>
            <w:numPr>
              <w:ilvl w:val="0"/>
              <w:numId w:val="18"/>
            </w:numPr>
            <w:ind w:left="0" w:firstLine="0"/>
          </w:pPr>
          <w:r w:rsidRPr="00614293">
            <w:t>Market Analysis</w:t>
          </w:r>
        </w:p>
      </w:sdtContent>
    </w:sdt>
    <w:bookmarkEnd w:id="11" w:displacedByCustomXml="prev"/>
    <w:p w14:paraId="4B6B4411" w14:textId="4B203030" w:rsidR="000C5849" w:rsidRDefault="000C5849" w:rsidP="000C5849">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Algorithmic trading is a process for executing orders utilizing automated and pre-programmed trading instructions to account for variables such as price, timing and volume. An </w:t>
      </w:r>
      <w:r w:rsidRPr="000C5849">
        <w:rPr>
          <w:rFonts w:ascii="Arial" w:hAnsi="Arial" w:cs="Arial"/>
          <w:color w:val="111111"/>
          <w:spacing w:val="1"/>
          <w:sz w:val="27"/>
          <w:szCs w:val="27"/>
        </w:rPr>
        <w:t>algorithm</w:t>
      </w:r>
      <w:r>
        <w:rPr>
          <w:rFonts w:ascii="Arial" w:hAnsi="Arial" w:cs="Arial"/>
          <w:color w:val="111111"/>
          <w:spacing w:val="1"/>
          <w:sz w:val="27"/>
          <w:szCs w:val="27"/>
        </w:rPr>
        <w:t> is a set of directions for solving a problem. Computer algorithms send small portions of the full order to the market over time.</w:t>
      </w:r>
    </w:p>
    <w:p w14:paraId="6D1F20C2" w14:textId="762AF39E" w:rsidR="000C5849" w:rsidRDefault="000C5849" w:rsidP="000C5849">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Algorithmic trading makes use of complex formulas, combined with mathematical models and human oversight, to make decisions to buy or sell financial securities on an exchange. Algorithmic traders often make use of </w:t>
      </w:r>
      <w:r w:rsidRPr="000C5849">
        <w:rPr>
          <w:rFonts w:ascii="Arial" w:hAnsi="Arial" w:cs="Arial"/>
          <w:color w:val="111111"/>
          <w:spacing w:val="1"/>
          <w:sz w:val="27"/>
          <w:szCs w:val="27"/>
        </w:rPr>
        <w:t>high-frequency trading</w:t>
      </w:r>
      <w:r>
        <w:rPr>
          <w:rFonts w:ascii="Arial" w:hAnsi="Arial" w:cs="Arial"/>
          <w:color w:val="111111"/>
          <w:spacing w:val="1"/>
          <w:sz w:val="27"/>
          <w:szCs w:val="27"/>
        </w:rPr>
        <w:t> technology, which can enable a firm to make tens of thousands of trades per second. Algorithmic trading can be used in a wide variety of situations including order execution, arbitrage, and </w:t>
      </w:r>
      <w:r w:rsidRPr="000C5849">
        <w:rPr>
          <w:rFonts w:ascii="Arial" w:hAnsi="Arial" w:cs="Arial"/>
          <w:color w:val="111111"/>
          <w:spacing w:val="1"/>
          <w:sz w:val="27"/>
          <w:szCs w:val="27"/>
        </w:rPr>
        <w:t>trend trading</w:t>
      </w:r>
      <w:r>
        <w:rPr>
          <w:rFonts w:ascii="Arial" w:hAnsi="Arial" w:cs="Arial"/>
          <w:color w:val="111111"/>
          <w:spacing w:val="1"/>
          <w:sz w:val="27"/>
          <w:szCs w:val="27"/>
        </w:rPr>
        <w:t> strategies.</w:t>
      </w:r>
    </w:p>
    <w:p w14:paraId="5E38917C" w14:textId="77777777" w:rsidR="000C5849" w:rsidRDefault="000C5849" w:rsidP="000C5849">
      <w:pPr>
        <w:pStyle w:val="Heading3"/>
        <w:shd w:val="clear" w:color="auto" w:fill="FFFFFF"/>
        <w:spacing w:before="0"/>
        <w:rPr>
          <w:rFonts w:ascii="Arial" w:hAnsi="Arial" w:cs="Arial"/>
          <w:caps/>
          <w:color w:val="111111"/>
          <w:spacing w:val="1"/>
          <w:sz w:val="27"/>
          <w:szCs w:val="27"/>
        </w:rPr>
      </w:pPr>
      <w:bookmarkStart w:id="12" w:name="_Toc118574232"/>
      <w:r>
        <w:rPr>
          <w:rFonts w:ascii="Arial" w:hAnsi="Arial" w:cs="Arial"/>
          <w:b/>
          <w:bCs/>
          <w:caps/>
          <w:color w:val="111111"/>
          <w:spacing w:val="1"/>
        </w:rPr>
        <w:t>KEY TAKEAWAYS</w:t>
      </w:r>
      <w:bookmarkEnd w:id="12"/>
    </w:p>
    <w:p w14:paraId="3B32282D" w14:textId="77777777" w:rsidR="000C5849" w:rsidRDefault="000C5849" w:rsidP="000C5849">
      <w:pPr>
        <w:numPr>
          <w:ilvl w:val="0"/>
          <w:numId w:val="4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Algorithmic trading is the use of process- and rules-based algorithms to employ strategies for executing trades.</w:t>
      </w:r>
    </w:p>
    <w:p w14:paraId="0E3C0FEE" w14:textId="77777777" w:rsidR="000C5849" w:rsidRDefault="000C5849" w:rsidP="000C5849">
      <w:pPr>
        <w:numPr>
          <w:ilvl w:val="0"/>
          <w:numId w:val="4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It has grown significantly in popularity since the early 1980s and is used by institutional investors and large trading firms for a variety of purposes.</w:t>
      </w:r>
    </w:p>
    <w:p w14:paraId="2B724F4F" w14:textId="39929D5D" w:rsidR="003E78A7" w:rsidRDefault="000C5849" w:rsidP="000C5849">
      <w:pPr>
        <w:numPr>
          <w:ilvl w:val="0"/>
          <w:numId w:val="41"/>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While it provides advantages, such as faster execution time and reduced costs, algorithmic trading can also exacerbate the market's negative tendencies by causing flash crashes and immediate loss of liquidity.</w:t>
      </w:r>
    </w:p>
    <w:p w14:paraId="48ABC5BC" w14:textId="00CDAC0C" w:rsidR="00CA368A" w:rsidRDefault="00CA368A" w:rsidP="00CA368A">
      <w:pPr>
        <w:shd w:val="clear" w:color="auto" w:fill="FFFFFF"/>
        <w:spacing w:before="100" w:beforeAutospacing="1" w:after="0" w:line="240" w:lineRule="auto"/>
        <w:rPr>
          <w:rFonts w:ascii="Arial" w:hAnsi="Arial" w:cs="Arial"/>
          <w:color w:val="111111"/>
          <w:spacing w:val="1"/>
          <w:sz w:val="27"/>
          <w:szCs w:val="27"/>
        </w:rPr>
      </w:pPr>
    </w:p>
    <w:p w14:paraId="6D4DE74D" w14:textId="60AF75D9" w:rsidR="00CA368A" w:rsidRDefault="00CA368A" w:rsidP="00CA368A">
      <w:pPr>
        <w:shd w:val="clear" w:color="auto" w:fill="FFFFFF"/>
        <w:spacing w:before="100" w:beforeAutospacing="1" w:after="0" w:line="240" w:lineRule="auto"/>
        <w:rPr>
          <w:rFonts w:ascii="Arial" w:hAnsi="Arial" w:cs="Arial"/>
          <w:color w:val="111111"/>
          <w:spacing w:val="1"/>
          <w:sz w:val="27"/>
          <w:szCs w:val="27"/>
        </w:rPr>
      </w:pPr>
    </w:p>
    <w:p w14:paraId="4648FB65" w14:textId="78E12B4D" w:rsidR="00CA368A" w:rsidRDefault="00CA368A" w:rsidP="00CA368A">
      <w:pPr>
        <w:shd w:val="clear" w:color="auto" w:fill="FFFFFF"/>
        <w:spacing w:before="100" w:beforeAutospacing="1" w:after="0" w:line="240" w:lineRule="auto"/>
        <w:rPr>
          <w:rFonts w:ascii="Arial" w:hAnsi="Arial" w:cs="Arial"/>
          <w:color w:val="111111"/>
          <w:spacing w:val="1"/>
          <w:sz w:val="27"/>
          <w:szCs w:val="27"/>
        </w:rPr>
      </w:pPr>
    </w:p>
    <w:p w14:paraId="71473277" w14:textId="5367E50F" w:rsidR="00CA368A" w:rsidRDefault="00CA368A" w:rsidP="00CA368A">
      <w:pPr>
        <w:shd w:val="clear" w:color="auto" w:fill="FFFFFF"/>
        <w:spacing w:before="100" w:beforeAutospacing="1" w:after="0" w:line="240" w:lineRule="auto"/>
        <w:rPr>
          <w:rFonts w:ascii="Arial" w:hAnsi="Arial" w:cs="Arial"/>
          <w:color w:val="111111"/>
          <w:spacing w:val="1"/>
          <w:sz w:val="27"/>
          <w:szCs w:val="27"/>
        </w:rPr>
      </w:pPr>
    </w:p>
    <w:p w14:paraId="53CB4498" w14:textId="38135462" w:rsidR="00CA368A" w:rsidRDefault="00CA368A" w:rsidP="00CA368A">
      <w:pPr>
        <w:shd w:val="clear" w:color="auto" w:fill="FFFFFF"/>
        <w:spacing w:before="100" w:beforeAutospacing="1" w:after="0" w:line="240" w:lineRule="auto"/>
        <w:rPr>
          <w:rFonts w:ascii="Arial" w:hAnsi="Arial" w:cs="Arial"/>
          <w:color w:val="111111"/>
          <w:spacing w:val="1"/>
          <w:sz w:val="27"/>
          <w:szCs w:val="27"/>
        </w:rPr>
      </w:pPr>
    </w:p>
    <w:p w14:paraId="58991349" w14:textId="0385AFA4" w:rsidR="00CA368A" w:rsidRDefault="00CA368A" w:rsidP="00CA368A">
      <w:pPr>
        <w:shd w:val="clear" w:color="auto" w:fill="FFFFFF"/>
        <w:spacing w:before="100" w:beforeAutospacing="1" w:after="0" w:line="240" w:lineRule="auto"/>
        <w:rPr>
          <w:rFonts w:ascii="Arial" w:hAnsi="Arial" w:cs="Arial"/>
          <w:color w:val="111111"/>
          <w:spacing w:val="1"/>
          <w:sz w:val="27"/>
          <w:szCs w:val="27"/>
        </w:rPr>
      </w:pPr>
    </w:p>
    <w:p w14:paraId="3AAFCB12" w14:textId="050E36A0" w:rsidR="00CA368A" w:rsidRDefault="00CA368A" w:rsidP="00CA368A">
      <w:pPr>
        <w:shd w:val="clear" w:color="auto" w:fill="FFFFFF"/>
        <w:spacing w:before="100" w:beforeAutospacing="1" w:after="0" w:line="240" w:lineRule="auto"/>
        <w:rPr>
          <w:rFonts w:ascii="Arial" w:hAnsi="Arial" w:cs="Arial"/>
          <w:color w:val="111111"/>
          <w:spacing w:val="1"/>
          <w:sz w:val="27"/>
          <w:szCs w:val="27"/>
        </w:rPr>
      </w:pPr>
    </w:p>
    <w:p w14:paraId="0D525DBD" w14:textId="2BE2C552" w:rsidR="00CA368A" w:rsidRDefault="00CA368A" w:rsidP="00CA368A">
      <w:pPr>
        <w:shd w:val="clear" w:color="auto" w:fill="FFFFFF"/>
        <w:spacing w:before="100" w:beforeAutospacing="1" w:after="0" w:line="240" w:lineRule="auto"/>
        <w:rPr>
          <w:rFonts w:ascii="Arial" w:hAnsi="Arial" w:cs="Arial"/>
          <w:color w:val="111111"/>
          <w:spacing w:val="1"/>
          <w:sz w:val="27"/>
          <w:szCs w:val="27"/>
        </w:rPr>
      </w:pPr>
    </w:p>
    <w:p w14:paraId="35B8B454" w14:textId="77777777" w:rsidR="00CA368A" w:rsidRPr="000C5849" w:rsidRDefault="00CA368A" w:rsidP="00CA368A">
      <w:pPr>
        <w:shd w:val="clear" w:color="auto" w:fill="FFFFFF"/>
        <w:spacing w:before="100" w:beforeAutospacing="1" w:after="0" w:line="240" w:lineRule="auto"/>
        <w:rPr>
          <w:rFonts w:ascii="Arial" w:hAnsi="Arial" w:cs="Arial"/>
          <w:color w:val="111111"/>
          <w:spacing w:val="1"/>
          <w:sz w:val="27"/>
          <w:szCs w:val="27"/>
        </w:rPr>
      </w:pPr>
    </w:p>
    <w:tbl>
      <w:tblPr>
        <w:tblW w:w="5000" w:type="pct"/>
        <w:tblLayout w:type="fixed"/>
        <w:tblCellMar>
          <w:left w:w="115" w:type="dxa"/>
          <w:right w:w="115" w:type="dxa"/>
        </w:tblCellMar>
        <w:tblLook w:val="0600" w:firstRow="0" w:lastRow="0" w:firstColumn="0" w:lastColumn="0" w:noHBand="1" w:noVBand="1"/>
      </w:tblPr>
      <w:tblGrid>
        <w:gridCol w:w="2592"/>
        <w:gridCol w:w="4896"/>
        <w:gridCol w:w="2592"/>
      </w:tblGrid>
      <w:tr w:rsidR="003E78A7" w:rsidRPr="00614293" w14:paraId="296E5656" w14:textId="77777777" w:rsidTr="00385D4D">
        <w:trPr>
          <w:trHeight w:val="2535"/>
        </w:trPr>
        <w:tc>
          <w:tcPr>
            <w:tcW w:w="2592" w:type="dxa"/>
          </w:tcPr>
          <w:sdt>
            <w:sdtPr>
              <w:id w:val="841667111"/>
              <w:placeholder>
                <w:docPart w:val="5091D06D975F44AE95D0EA4ED6643C41"/>
              </w:placeholder>
              <w:temporary/>
              <w:showingPlcHdr/>
              <w15:appearance w15:val="hidden"/>
            </w:sdtPr>
            <w:sdtContent>
              <w:p w14:paraId="5B596376" w14:textId="77777777" w:rsidR="003E78A7" w:rsidRPr="00614293" w:rsidRDefault="008965F6" w:rsidP="008965F6">
                <w:pPr>
                  <w:pStyle w:val="Graphheading1"/>
                </w:pPr>
                <w:r w:rsidRPr="00614293">
                  <w:t>STRENGTHS</w:t>
                </w:r>
              </w:p>
            </w:sdtContent>
          </w:sdt>
          <w:p w14:paraId="27F8BE49" w14:textId="77777777" w:rsidR="008965F6" w:rsidRDefault="00F03D3C" w:rsidP="00F03D3C">
            <w:pPr>
              <w:pStyle w:val="Graphbullet"/>
            </w:pPr>
            <w:r>
              <w:t>Minimize emotions</w:t>
            </w:r>
          </w:p>
          <w:p w14:paraId="1525F997" w14:textId="77777777" w:rsidR="00F03D3C" w:rsidRDefault="00C50D8E" w:rsidP="00F03D3C">
            <w:pPr>
              <w:pStyle w:val="Graphbullet"/>
            </w:pPr>
            <w:r>
              <w:t>More opportunities</w:t>
            </w:r>
          </w:p>
          <w:p w14:paraId="2165FF99" w14:textId="77777777" w:rsidR="00C50D8E" w:rsidRDefault="00C50D8E" w:rsidP="00F03D3C">
            <w:pPr>
              <w:pStyle w:val="Graphbullet"/>
            </w:pPr>
            <w:r>
              <w:t>No latency</w:t>
            </w:r>
          </w:p>
          <w:p w14:paraId="43A9FEF5" w14:textId="77777777" w:rsidR="00C50D8E" w:rsidRDefault="00C50D8E" w:rsidP="00F03D3C">
            <w:pPr>
              <w:pStyle w:val="Graphbullet"/>
            </w:pPr>
            <w:r>
              <w:t>Fast trades</w:t>
            </w:r>
          </w:p>
          <w:p w14:paraId="70E23EFE" w14:textId="77777777" w:rsidR="00C50D8E" w:rsidRDefault="00BC338C" w:rsidP="00F03D3C">
            <w:pPr>
              <w:pStyle w:val="Graphbullet"/>
            </w:pPr>
            <w:r>
              <w:t>Cost efficiency</w:t>
            </w:r>
          </w:p>
          <w:p w14:paraId="5E7A14BC" w14:textId="42D65E6E" w:rsidR="00BC338C" w:rsidRPr="00614293" w:rsidRDefault="00CA368A" w:rsidP="00F03D3C">
            <w:pPr>
              <w:pStyle w:val="Graphbullet"/>
            </w:pPr>
            <w:r>
              <w:t>Back testing</w:t>
            </w:r>
            <w:r w:rsidR="001E43CF">
              <w:t xml:space="preserve"> and optimization</w:t>
            </w:r>
          </w:p>
        </w:tc>
        <w:tc>
          <w:tcPr>
            <w:tcW w:w="4896" w:type="dxa"/>
            <w:vMerge w:val="restart"/>
            <w:vAlign w:val="center"/>
          </w:tcPr>
          <w:p w14:paraId="0C7A48A4" w14:textId="77777777" w:rsidR="003E78A7" w:rsidRPr="00614293" w:rsidRDefault="003E78A7" w:rsidP="008965F6">
            <w:pPr>
              <w:pStyle w:val="ListBullet"/>
              <w:numPr>
                <w:ilvl w:val="0"/>
                <w:numId w:val="0"/>
              </w:numPr>
              <w:jc w:val="center"/>
            </w:pPr>
            <w:r w:rsidRPr="00614293">
              <w:rPr>
                <w:noProof/>
              </w:rPr>
              <w:drawing>
                <wp:inline distT="0" distB="0" distL="0" distR="0" wp14:anchorId="1DAE0DEA" wp14:editId="395893BD">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592" w:type="dxa"/>
          </w:tcPr>
          <w:sdt>
            <w:sdtPr>
              <w:id w:val="-1737780101"/>
              <w:placeholder>
                <w:docPart w:val="9FBF645B2B4845E2B2C9773E2E9A904A"/>
              </w:placeholder>
              <w:temporary/>
              <w:showingPlcHdr/>
              <w15:appearance w15:val="hidden"/>
            </w:sdtPr>
            <w:sdtContent>
              <w:p w14:paraId="4A4174F9" w14:textId="77777777" w:rsidR="003E78A7" w:rsidRPr="00614293" w:rsidRDefault="008965F6" w:rsidP="008965F6">
                <w:pPr>
                  <w:pStyle w:val="Graphheading2"/>
                </w:pPr>
                <w:r w:rsidRPr="00614293">
                  <w:t>WEAKNESSES</w:t>
                </w:r>
              </w:p>
            </w:sdtContent>
          </w:sdt>
          <w:p w14:paraId="5D69995F" w14:textId="77777777" w:rsidR="008965F6" w:rsidRDefault="001E43CF" w:rsidP="001E43CF">
            <w:pPr>
              <w:pStyle w:val="Graphbullet2"/>
            </w:pPr>
            <w:r>
              <w:t xml:space="preserve">Not </w:t>
            </w:r>
            <w:proofErr w:type="spellStart"/>
            <w:r>
              <w:t>infalliable</w:t>
            </w:r>
            <w:proofErr w:type="spellEnd"/>
            <w:r>
              <w:t>, can be subject to errors</w:t>
            </w:r>
          </w:p>
          <w:p w14:paraId="5F194A3C" w14:textId="77777777" w:rsidR="001B0FB2" w:rsidRDefault="001B0FB2" w:rsidP="001E43CF">
            <w:pPr>
              <w:pStyle w:val="Graphbullet2"/>
            </w:pPr>
            <w:r>
              <w:t>Cannot improvise</w:t>
            </w:r>
          </w:p>
          <w:p w14:paraId="5D7CE0C4" w14:textId="77777777" w:rsidR="001B0FB2" w:rsidRDefault="001B0FB2" w:rsidP="001E43CF">
            <w:pPr>
              <w:pStyle w:val="Graphbullet2"/>
            </w:pPr>
            <w:r>
              <w:t>Preset rules to follow</w:t>
            </w:r>
          </w:p>
          <w:p w14:paraId="1169F87C" w14:textId="7E74AF7A" w:rsidR="001B0FB2" w:rsidRPr="00614293" w:rsidRDefault="001B0FB2" w:rsidP="001E43CF">
            <w:pPr>
              <w:pStyle w:val="Graphbullet2"/>
            </w:pPr>
          </w:p>
        </w:tc>
      </w:tr>
      <w:tr w:rsidR="003E78A7" w:rsidRPr="00614293" w14:paraId="03FAF082" w14:textId="77777777" w:rsidTr="00385D4D">
        <w:trPr>
          <w:trHeight w:val="2535"/>
        </w:trPr>
        <w:tc>
          <w:tcPr>
            <w:tcW w:w="2592" w:type="dxa"/>
          </w:tcPr>
          <w:sdt>
            <w:sdtPr>
              <w:id w:val="-2099856493"/>
              <w:placeholder>
                <w:docPart w:val="A071221BD1FC4F808DA835D85355124F"/>
              </w:placeholder>
              <w:temporary/>
              <w:showingPlcHdr/>
              <w15:appearance w15:val="hidden"/>
            </w:sdtPr>
            <w:sdtContent>
              <w:p w14:paraId="08F2D7F2" w14:textId="77777777" w:rsidR="003E78A7" w:rsidRPr="00614293" w:rsidRDefault="008965F6" w:rsidP="008965F6">
                <w:pPr>
                  <w:pStyle w:val="Graphheading3"/>
                </w:pPr>
                <w:r w:rsidRPr="00614293">
                  <w:t>OPPORTUNITIES</w:t>
                </w:r>
              </w:p>
            </w:sdtContent>
          </w:sdt>
          <w:p w14:paraId="57805BA1" w14:textId="77777777" w:rsidR="008965F6" w:rsidRDefault="009D3FFA" w:rsidP="009D3FFA">
            <w:pPr>
              <w:pStyle w:val="Graphbullet3"/>
            </w:pPr>
            <w:r>
              <w:t>Eliminating human emotions</w:t>
            </w:r>
          </w:p>
          <w:p w14:paraId="2421D1B8" w14:textId="77777777" w:rsidR="009D3FFA" w:rsidRDefault="009D3FFA" w:rsidP="009D3FFA">
            <w:pPr>
              <w:pStyle w:val="Graphbullet3"/>
            </w:pPr>
            <w:r>
              <w:t>Trade at any time of day</w:t>
            </w:r>
          </w:p>
          <w:p w14:paraId="4D527B39" w14:textId="77777777" w:rsidR="009D3FFA" w:rsidRDefault="009D3FFA" w:rsidP="009D3FFA">
            <w:pPr>
              <w:pStyle w:val="Graphbullet3"/>
            </w:pPr>
            <w:r>
              <w:t>No need to have any special knowledge</w:t>
            </w:r>
          </w:p>
          <w:p w14:paraId="16B9FEE6" w14:textId="569B869F" w:rsidR="009D3FFA" w:rsidRPr="00614293" w:rsidRDefault="00337C1D" w:rsidP="009D3FFA">
            <w:pPr>
              <w:pStyle w:val="Graphbullet3"/>
            </w:pPr>
            <w:r>
              <w:t>No slippage on orders or other mishaps</w:t>
            </w:r>
          </w:p>
        </w:tc>
        <w:tc>
          <w:tcPr>
            <w:tcW w:w="4896" w:type="dxa"/>
            <w:vMerge/>
          </w:tcPr>
          <w:p w14:paraId="78748435" w14:textId="77777777" w:rsidR="003E78A7" w:rsidRPr="00614293" w:rsidRDefault="003E78A7" w:rsidP="003E78A7">
            <w:pPr>
              <w:pStyle w:val="ListBullet"/>
              <w:numPr>
                <w:ilvl w:val="0"/>
                <w:numId w:val="0"/>
              </w:numPr>
            </w:pPr>
          </w:p>
        </w:tc>
        <w:tc>
          <w:tcPr>
            <w:tcW w:w="2592" w:type="dxa"/>
          </w:tcPr>
          <w:sdt>
            <w:sdtPr>
              <w:id w:val="996142121"/>
              <w:placeholder>
                <w:docPart w:val="ED04108CE0904138A6A61B6236629F68"/>
              </w:placeholder>
              <w:temporary/>
              <w:showingPlcHdr/>
              <w15:appearance w15:val="hidden"/>
            </w:sdtPr>
            <w:sdtContent>
              <w:p w14:paraId="2900F079" w14:textId="77777777" w:rsidR="003E78A7" w:rsidRPr="00614293" w:rsidRDefault="008965F6" w:rsidP="008965F6">
                <w:pPr>
                  <w:pStyle w:val="Graphheading4"/>
                </w:pPr>
                <w:r w:rsidRPr="00614293">
                  <w:t>THREATS</w:t>
                </w:r>
              </w:p>
            </w:sdtContent>
          </w:sdt>
          <w:p w14:paraId="5BE87518" w14:textId="77777777" w:rsidR="008965F6" w:rsidRDefault="00337C1D" w:rsidP="00337C1D">
            <w:pPr>
              <w:pStyle w:val="Graphbullet4"/>
            </w:pPr>
            <w:r>
              <w:t>Market impact</w:t>
            </w:r>
          </w:p>
          <w:p w14:paraId="06B7928B" w14:textId="2675A322" w:rsidR="00337C1D" w:rsidRDefault="00CA368A" w:rsidP="00337C1D">
            <w:pPr>
              <w:pStyle w:val="Graphbullet4"/>
            </w:pPr>
            <w:r>
              <w:t xml:space="preserve">System </w:t>
            </w:r>
            <w:r w:rsidR="006E1AF9">
              <w:t>malfunction</w:t>
            </w:r>
          </w:p>
          <w:p w14:paraId="4F31839A" w14:textId="77777777" w:rsidR="00CA368A" w:rsidRDefault="00CA368A" w:rsidP="00337C1D">
            <w:pPr>
              <w:pStyle w:val="Graphbullet4"/>
            </w:pPr>
            <w:r>
              <w:t>Improper prediction</w:t>
            </w:r>
          </w:p>
          <w:p w14:paraId="08C83737" w14:textId="019F1692" w:rsidR="00CA368A" w:rsidRPr="00614293" w:rsidRDefault="00CA368A" w:rsidP="00CA368A">
            <w:pPr>
              <w:pStyle w:val="Graphbullet4"/>
              <w:numPr>
                <w:ilvl w:val="0"/>
                <w:numId w:val="0"/>
              </w:numPr>
              <w:ind w:left="284"/>
            </w:pPr>
          </w:p>
        </w:tc>
      </w:tr>
    </w:tbl>
    <w:p w14:paraId="6092CD6E" w14:textId="74056FD0" w:rsidR="00DE65A2" w:rsidRPr="00614293" w:rsidRDefault="00DE65A2" w:rsidP="00676853">
      <w:pPr>
        <w:pStyle w:val="ListBullet"/>
        <w:numPr>
          <w:ilvl w:val="0"/>
          <w:numId w:val="0"/>
        </w:numPr>
      </w:pPr>
    </w:p>
    <w:p w14:paraId="256321A4" w14:textId="77777777" w:rsidR="00B37B3B" w:rsidRPr="00614293" w:rsidRDefault="00B37B3B" w:rsidP="008029E9">
      <w:pPr>
        <w:pStyle w:val="ListBullet"/>
        <w:numPr>
          <w:ilvl w:val="0"/>
          <w:numId w:val="0"/>
        </w:numPr>
        <w:sectPr w:rsidR="00B37B3B" w:rsidRPr="00614293" w:rsidSect="0092125E">
          <w:headerReference w:type="default" r:id="rId16"/>
          <w:footerReference w:type="default" r:id="rId17"/>
          <w:pgSz w:w="12240" w:h="15840" w:code="1"/>
          <w:pgMar w:top="2160" w:right="1080" w:bottom="720" w:left="1080" w:header="648" w:footer="432" w:gutter="0"/>
          <w:cols w:space="708"/>
          <w:docGrid w:linePitch="360"/>
        </w:sectPr>
      </w:pPr>
    </w:p>
    <w:p w14:paraId="0C907A3C" w14:textId="2FA914A6" w:rsidR="00BD0C60" w:rsidRPr="00614293" w:rsidRDefault="00BD0C60" w:rsidP="00CC3C19">
      <w:pPr>
        <w:spacing w:before="0" w:after="160" w:line="259" w:lineRule="auto"/>
      </w:pPr>
    </w:p>
    <w:sectPr w:rsidR="00BD0C60" w:rsidRPr="00614293" w:rsidSect="00495909">
      <w:footerReference w:type="default" r:id="rId18"/>
      <w:footerReference w:type="first" r:id="rId19"/>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3D7E1" w14:textId="77777777" w:rsidR="00200BCB" w:rsidRDefault="00200BCB" w:rsidP="005A20E2">
      <w:pPr>
        <w:spacing w:after="0"/>
      </w:pPr>
      <w:r>
        <w:separator/>
      </w:r>
    </w:p>
    <w:p w14:paraId="4FCDCAD9" w14:textId="77777777" w:rsidR="00200BCB" w:rsidRDefault="00200BCB"/>
    <w:p w14:paraId="24EBC744" w14:textId="77777777" w:rsidR="00200BCB" w:rsidRDefault="00200BCB" w:rsidP="009B4773"/>
    <w:p w14:paraId="04484CC8" w14:textId="77777777" w:rsidR="00200BCB" w:rsidRDefault="00200BCB" w:rsidP="00513832"/>
  </w:endnote>
  <w:endnote w:type="continuationSeparator" w:id="0">
    <w:p w14:paraId="3D4DF0CE" w14:textId="77777777" w:rsidR="00200BCB" w:rsidRDefault="00200BCB" w:rsidP="005A20E2">
      <w:pPr>
        <w:spacing w:after="0"/>
      </w:pPr>
      <w:r>
        <w:continuationSeparator/>
      </w:r>
    </w:p>
    <w:p w14:paraId="721BD797" w14:textId="77777777" w:rsidR="00200BCB" w:rsidRDefault="00200BCB"/>
    <w:p w14:paraId="312AA402" w14:textId="77777777" w:rsidR="00200BCB" w:rsidRDefault="00200BCB" w:rsidP="009B4773"/>
    <w:p w14:paraId="4BE2A6C9" w14:textId="77777777" w:rsidR="00200BCB" w:rsidRDefault="00200BCB"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okila">
    <w:panose1 w:val="020B0604020202020204"/>
    <w:charset w:val="01"/>
    <w:family w:val="auto"/>
    <w:pitch w:val="variable"/>
    <w:sig w:usb0="00008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5D308F7D" w14:textId="77777777" w:rsidR="00810DF6" w:rsidRDefault="00810DF6"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79032"/>
      <w:docPartObj>
        <w:docPartGallery w:val="Page Numbers (Bottom of Page)"/>
        <w:docPartUnique/>
      </w:docPartObj>
    </w:sdtPr>
    <w:sdtEndPr>
      <w:rPr>
        <w:noProof/>
      </w:rPr>
    </w:sdtEndPr>
    <w:sdtContent>
      <w:sdt>
        <w:sdtPr>
          <w:id w:val="1011107972"/>
          <w:docPartObj>
            <w:docPartGallery w:val="Page Numbers (Bottom of Page)"/>
            <w:docPartUnique/>
          </w:docPartObj>
        </w:sdtPr>
        <w:sdtEndPr>
          <w:rPr>
            <w:noProof/>
          </w:rPr>
        </w:sdtEndPr>
        <w:sdtContent>
          <w:p w14:paraId="5DFE92CA" w14:textId="77777777" w:rsidR="00810DF6" w:rsidRDefault="00810DF6" w:rsidP="00D94688">
            <w:pPr>
              <w:pStyle w:val="Footer"/>
              <w:jc w:val="right"/>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3A8F" w14:textId="77777777" w:rsidR="00810DF6" w:rsidRPr="00E404DF" w:rsidRDefault="00810DF6" w:rsidP="00E404DF">
    <w:pPr>
      <w:pStyle w:val="Footer"/>
    </w:pPr>
    <w:r w:rsidRPr="00F8411A">
      <w:tab/>
    </w:r>
    <w:r w:rsidRPr="00F8411A">
      <w:fldChar w:fldCharType="begin"/>
    </w:r>
    <w:r w:rsidRPr="00F8411A">
      <w:instrText xml:space="preserve"> PAGE   \* MERGEFORMAT </w:instrText>
    </w:r>
    <w:r w:rsidRPr="00F8411A">
      <w:fldChar w:fldCharType="separate"/>
    </w:r>
    <w:r>
      <w:t>3</w:t>
    </w:r>
    <w:r w:rsidRPr="00F8411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2044" w14:textId="77777777"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3080D5F7" w14:textId="77777777" w:rsidR="00810DF6" w:rsidRDefault="00810DF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599D36A0" w14:textId="77777777" w:rsidR="00810DF6" w:rsidRDefault="00000000"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A1E2" w14:textId="77777777" w:rsidR="00200BCB" w:rsidRDefault="00200BCB" w:rsidP="005A20E2">
      <w:pPr>
        <w:spacing w:after="0"/>
      </w:pPr>
      <w:r>
        <w:separator/>
      </w:r>
    </w:p>
    <w:p w14:paraId="29951A0B" w14:textId="77777777" w:rsidR="00200BCB" w:rsidRDefault="00200BCB"/>
    <w:p w14:paraId="5814E1A6" w14:textId="77777777" w:rsidR="00200BCB" w:rsidRDefault="00200BCB" w:rsidP="009B4773"/>
    <w:p w14:paraId="34218C59" w14:textId="77777777" w:rsidR="00200BCB" w:rsidRDefault="00200BCB" w:rsidP="00513832"/>
  </w:footnote>
  <w:footnote w:type="continuationSeparator" w:id="0">
    <w:p w14:paraId="7E8378FB" w14:textId="77777777" w:rsidR="00200BCB" w:rsidRDefault="00200BCB" w:rsidP="005A20E2">
      <w:pPr>
        <w:spacing w:after="0"/>
      </w:pPr>
      <w:r>
        <w:continuationSeparator/>
      </w:r>
    </w:p>
    <w:p w14:paraId="14C520B5" w14:textId="77777777" w:rsidR="00200BCB" w:rsidRDefault="00200BCB"/>
    <w:p w14:paraId="69848C67" w14:textId="77777777" w:rsidR="00200BCB" w:rsidRDefault="00200BCB" w:rsidP="009B4773"/>
    <w:p w14:paraId="1D0B44A8" w14:textId="77777777" w:rsidR="00200BCB" w:rsidRDefault="00200BCB"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E123" w14:textId="77777777" w:rsidR="00810DF6" w:rsidRDefault="00810DF6" w:rsidP="005A20E2">
    <w:pPr>
      <w:pStyle w:val="Header"/>
      <w:tabs>
        <w:tab w:val="right" w:pos="11057"/>
      </w:tabs>
      <w:ind w:left="-1134" w:right="-1085"/>
    </w:pPr>
    <w:r>
      <w:rPr>
        <w:noProof/>
      </w:rPr>
      <w:drawing>
        <wp:anchor distT="0" distB="0" distL="114300" distR="114300" simplePos="0" relativeHeight="251670528" behindDoc="1" locked="0" layoutInCell="1" allowOverlap="1" wp14:anchorId="7BDE4F08" wp14:editId="31869234">
          <wp:simplePos x="0" y="0"/>
          <wp:positionH relativeFrom="page">
            <wp:align>center</wp:align>
          </wp:positionH>
          <wp:positionV relativeFrom="page">
            <wp:align>center</wp:align>
          </wp:positionV>
          <wp:extent cx="7132320" cy="9427464"/>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1">
                    <a:extLst>
                      <a:ext uri="{28A0092B-C50C-407E-A947-70E740481C1C}">
                        <a14:useLocalDpi xmlns:a14="http://schemas.microsoft.com/office/drawing/2010/main" val="0"/>
                      </a:ext>
                    </a:extLst>
                  </a:blip>
                  <a:srcRect l="28758" r="28758"/>
                  <a:stretch>
                    <a:fillRect/>
                  </a:stretch>
                </pic:blipFill>
                <pic:spPr bwMode="auto">
                  <a:xfrm>
                    <a:off x="0" y="0"/>
                    <a:ext cx="7132320"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EBE511" w14:textId="77777777" w:rsidR="00810DF6" w:rsidRDefault="00810D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6E79" w14:textId="77777777" w:rsidR="00810DF6" w:rsidRDefault="00810DF6">
    <w:r>
      <w:rPr>
        <w:noProof/>
      </w:rPr>
      <w:drawing>
        <wp:anchor distT="0" distB="0" distL="114300" distR="114300" simplePos="0" relativeHeight="251675648" behindDoc="1" locked="0" layoutInCell="1" allowOverlap="1" wp14:anchorId="5B0CD020" wp14:editId="043030F0">
          <wp:simplePos x="0" y="0"/>
          <wp:positionH relativeFrom="page">
            <wp:posOffset>347345</wp:posOffset>
          </wp:positionH>
          <wp:positionV relativeFrom="page">
            <wp:align>center</wp:align>
          </wp:positionV>
          <wp:extent cx="3300984" cy="942746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l="40169" r="40169"/>
                  <a:stretch>
                    <a:fillRect/>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E419" w14:textId="77777777" w:rsidR="00810DF6" w:rsidRPr="00EB47F9" w:rsidRDefault="00810DF6" w:rsidP="00EB47F9">
    <w:pPr>
      <w:pStyle w:val="Header"/>
      <w:rPr>
        <w:rStyle w:val="TitleChar"/>
        <w:rFonts w:eastAsiaTheme="minorHAnsi" w:cstheme="minorBidi"/>
        <w:b/>
        <w:color w:val="107082" w:themeColor="accent2"/>
        <w:spacing w:val="0"/>
        <w:kern w:val="0"/>
        <w:sz w:val="28"/>
        <w:szCs w:val="24"/>
      </w:rPr>
    </w:pPr>
    <w:r w:rsidRPr="00EB47F9">
      <w:t xml:space="preserve"> </w:t>
    </w:r>
  </w:p>
  <w:p w14:paraId="6B864FEC" w14:textId="77777777" w:rsidR="00810DF6" w:rsidRPr="00EB47F9" w:rsidRDefault="00EB47F9" w:rsidP="00EB47F9">
    <w:pPr>
      <w:pStyle w:val="Header2"/>
    </w:pPr>
    <w:r>
      <w:rPr>
        <w:noProof/>
      </w:rPr>
      <mc:AlternateContent>
        <mc:Choice Requires="wps">
          <w:drawing>
            <wp:anchor distT="45720" distB="45720" distL="114300" distR="114300" simplePos="0" relativeHeight="251677696" behindDoc="1" locked="0" layoutInCell="1" allowOverlap="1" wp14:anchorId="33D56EAF" wp14:editId="1E040AFD">
              <wp:simplePos x="0" y="0"/>
              <wp:positionH relativeFrom="page">
                <wp:posOffset>0</wp:posOffset>
              </wp:positionH>
              <wp:positionV relativeFrom="page">
                <wp:posOffset>0</wp:posOffset>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14:paraId="1C265677" w14:textId="77777777" w:rsidR="00EB47F9" w:rsidRDefault="00EB47F9" w:rsidP="00EB47F9"/>
                      </w:txbxContent>
                    </wps:txbx>
                    <wps:bodyPr rot="0" vert="horz" wrap="square" lIns="720000" tIns="288000" rIns="91440" bIns="45720" anchor="ctr" anchorCtr="0">
                      <a:noAutofit/>
                    </wps:bodyPr>
                  </wps:wsp>
                </a:graphicData>
              </a:graphic>
              <wp14:sizeRelH relativeFrom="page">
                <wp14:pctWidth>130000</wp14:pctWidth>
              </wp14:sizeRelH>
              <wp14:sizeRelV relativeFrom="margin">
                <wp14:pctHeight>0</wp14:pctHeight>
              </wp14:sizeRelV>
            </wp:anchor>
          </w:drawing>
        </mc:Choice>
        <mc:Fallback>
          <w:pict>
            <v:shapetype w14:anchorId="33D56EAF"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38784;visibility:visible;mso-wrap-style:square;mso-width-percent:1300;mso-height-percent:0;mso-wrap-distance-left:9pt;mso-wrap-distance-top:3.6pt;mso-wrap-distance-right:9pt;mso-wrap-distance-bottom:3.6pt;mso-position-horizontal:absolute;mso-position-horizontal-relative:page;mso-position-vertical:absolute;mso-position-vertical-relative:page;mso-width-percent:13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dIYIgIAAB0EAAAOAAAAZHJzL2Uyb0RvYy54bWysU9uO0zAQfUfiHyy/0ySlhW7UdFVaipCW&#10;i7TwAa7jNBaOx4zdJuXrGTttl8sb4sXyiSfnzJyZWd4PnWEnhV6DrXgxyTlTVkKt7aHiX7/sXiw4&#10;80HYWhiwquJn5fn96vmzZe9KNYUWTK2QEYn1Ze8q3obgyizzslWd8BNwytJjA9iJQBAPWY2iJ/bO&#10;ZNM8f5X1gLVDkMp7+rodH/kq8TeNkuFT03gVmKk45RbSiencxzNbLUV5QOFaLS9piH/IohPakuiN&#10;aiuCYEfUf1F1WiJ4aMJEQpdB02ipUg1UTZH/Uc1jK5xKtZA53t1s8v+PVn48PbrPyMLwBgZqYCrC&#10;uweQ3zyzsGmFPag1IvStEjUJF9GyrHe+vPwarfaljyT7/gPU1GRxDJCIhga76ArVyYidGnC+ma6G&#10;wGSUzPP5YpbTm6THopi9zAlEEVFe/3fowzsFHYuXiiO1NfGL04MPY+g1JMp5MLreaWMSwMN+Y5Cd&#10;BI3ALt9s12ORwrhWjF/npHiV9GN4kv+Nx1jWV/xuPp0naQtRII1PpwPNsNFdxReR6TJV0bC3tk4h&#10;QWgz3qkqYy8ORtNG+8KwHygwOrmH+kxeIoyzSrtFlxbwB2c9zWnF/fejQMWZeW+pH69pC6J5IaHp&#10;ImbAGSZ0V8xmBPYJzOYUypmwksgqLgNewSakhYhmWVhT7xqdTH3K5pIvzWDy5bIvcch/xSnqaatX&#10;PwEAAP//AwBQSwMEFAAGAAgAAAAhAEaXSDrcAAAABgEAAA8AAABkcnMvZG93bnJldi54bWxMj0FP&#10;wzAMhe9I/IfISFwQSyhjVKXpBJUQNxBjiGvWeE1F41RNtnX/Ho8LXCw/Pev5e+Vy8r3Y4xi7QBpu&#10;ZgoEUhNsR62G9cfzdQ4iJkPW9IFQwxEjLKvzs9IUNhzoHfer1AoOoVgYDS6loZAyNg69ibMwILG3&#10;DaM3ieXYSjuaA4f7XmZKLaQ3HfEHZwasHTbfq53X8LnN3NV9X6ds/rR+e7XHl0V9+6X15cX0+AAi&#10;4ZT+juGEz+hQMdMm7MhG0WvgIul3nry7fM56w1uuFMiqlP/xqx8AAAD//wMAUEsBAi0AFAAGAAgA&#10;AAAhALaDOJL+AAAA4QEAABMAAAAAAAAAAAAAAAAAAAAAAFtDb250ZW50X1R5cGVzXS54bWxQSwEC&#10;LQAUAAYACAAAACEAOP0h/9YAAACUAQAACwAAAAAAAAAAAAAAAAAvAQAAX3JlbHMvLnJlbHNQSwEC&#10;LQAUAAYACAAAACEAfOnSGCICAAAdBAAADgAAAAAAAAAAAAAAAAAuAgAAZHJzL2Uyb0RvYy54bWxQ&#10;SwECLQAUAAYACAAAACEARpdIOtwAAAAGAQAADwAAAAAAAAAAAAAAAAB8BAAAZHJzL2Rvd25yZXYu&#10;eG1sUEsFBgAAAAAEAAQA8wAAAIUFAAAAAA==&#10;" fillcolor="#f0cda1" stroked="f">
              <v:fill opacity="32896f"/>
              <v:textbox inset="20mm,8mm">
                <w:txbxContent>
                  <w:p w14:paraId="1C265677" w14:textId="77777777" w:rsidR="00EB47F9" w:rsidRDefault="00EB47F9" w:rsidP="00EB47F9"/>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AF5EEE"/>
    <w:multiLevelType w:val="multilevel"/>
    <w:tmpl w:val="58C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AF2A54"/>
    <w:multiLevelType w:val="multilevel"/>
    <w:tmpl w:val="28A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454D6"/>
    <w:multiLevelType w:val="hybridMultilevel"/>
    <w:tmpl w:val="C7EE9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257550">
    <w:abstractNumId w:val="29"/>
  </w:num>
  <w:num w:numId="2" w16cid:durableId="1898928945">
    <w:abstractNumId w:val="38"/>
  </w:num>
  <w:num w:numId="3" w16cid:durableId="56518295">
    <w:abstractNumId w:val="18"/>
  </w:num>
  <w:num w:numId="4" w16cid:durableId="644050269">
    <w:abstractNumId w:val="26"/>
  </w:num>
  <w:num w:numId="5" w16cid:durableId="154229147">
    <w:abstractNumId w:val="15"/>
  </w:num>
  <w:num w:numId="6" w16cid:durableId="454520006">
    <w:abstractNumId w:val="9"/>
  </w:num>
  <w:num w:numId="7" w16cid:durableId="841241582">
    <w:abstractNumId w:val="37"/>
  </w:num>
  <w:num w:numId="8" w16cid:durableId="467941483">
    <w:abstractNumId w:val="14"/>
  </w:num>
  <w:num w:numId="9" w16cid:durableId="376440419">
    <w:abstractNumId w:val="39"/>
  </w:num>
  <w:num w:numId="10" w16cid:durableId="1039821484">
    <w:abstractNumId w:val="33"/>
  </w:num>
  <w:num w:numId="11" w16cid:durableId="601647439">
    <w:abstractNumId w:val="5"/>
  </w:num>
  <w:num w:numId="12" w16cid:durableId="1306009163">
    <w:abstractNumId w:val="12"/>
  </w:num>
  <w:num w:numId="13" w16cid:durableId="92896915">
    <w:abstractNumId w:val="17"/>
  </w:num>
  <w:num w:numId="14" w16cid:durableId="159777731">
    <w:abstractNumId w:val="25"/>
  </w:num>
  <w:num w:numId="15" w16cid:durableId="1193880838">
    <w:abstractNumId w:val="21"/>
  </w:num>
  <w:num w:numId="16" w16cid:durableId="909775698">
    <w:abstractNumId w:val="8"/>
  </w:num>
  <w:num w:numId="17" w16cid:durableId="63725889">
    <w:abstractNumId w:val="28"/>
  </w:num>
  <w:num w:numId="18" w16cid:durableId="1496261242">
    <w:abstractNumId w:val="40"/>
  </w:num>
  <w:num w:numId="19" w16cid:durableId="277684451">
    <w:abstractNumId w:val="11"/>
  </w:num>
  <w:num w:numId="20" w16cid:durableId="700711872">
    <w:abstractNumId w:val="31"/>
  </w:num>
  <w:num w:numId="21" w16cid:durableId="1209074941">
    <w:abstractNumId w:val="13"/>
  </w:num>
  <w:num w:numId="22" w16cid:durableId="1148327245">
    <w:abstractNumId w:val="22"/>
  </w:num>
  <w:num w:numId="23" w16cid:durableId="273752212">
    <w:abstractNumId w:val="24"/>
  </w:num>
  <w:num w:numId="24" w16cid:durableId="798842076">
    <w:abstractNumId w:val="20"/>
  </w:num>
  <w:num w:numId="25" w16cid:durableId="955521644">
    <w:abstractNumId w:val="23"/>
  </w:num>
  <w:num w:numId="26" w16cid:durableId="1462310139">
    <w:abstractNumId w:val="10"/>
  </w:num>
  <w:num w:numId="27" w16cid:durableId="1091586437">
    <w:abstractNumId w:val="35"/>
  </w:num>
  <w:num w:numId="28" w16cid:durableId="215512068">
    <w:abstractNumId w:val="16"/>
  </w:num>
  <w:num w:numId="29" w16cid:durableId="1223102007">
    <w:abstractNumId w:val="7"/>
  </w:num>
  <w:num w:numId="30" w16cid:durableId="1742602255">
    <w:abstractNumId w:val="19"/>
  </w:num>
  <w:num w:numId="31" w16cid:durableId="1098989545">
    <w:abstractNumId w:val="6"/>
  </w:num>
  <w:num w:numId="32" w16cid:durableId="216016026">
    <w:abstractNumId w:val="30"/>
  </w:num>
  <w:num w:numId="33" w16cid:durableId="760949263">
    <w:abstractNumId w:val="32"/>
  </w:num>
  <w:num w:numId="34" w16cid:durableId="1277954785">
    <w:abstractNumId w:val="3"/>
  </w:num>
  <w:num w:numId="35" w16cid:durableId="416168697">
    <w:abstractNumId w:val="1"/>
  </w:num>
  <w:num w:numId="36" w16cid:durableId="2038967983">
    <w:abstractNumId w:val="2"/>
  </w:num>
  <w:num w:numId="37" w16cid:durableId="233853915">
    <w:abstractNumId w:val="0"/>
  </w:num>
  <w:num w:numId="38" w16cid:durableId="1172447370">
    <w:abstractNumId w:val="36"/>
  </w:num>
  <w:num w:numId="39" w16cid:durableId="1907911275">
    <w:abstractNumId w:val="4"/>
  </w:num>
  <w:num w:numId="40" w16cid:durableId="1413434207">
    <w:abstractNumId w:val="34"/>
  </w:num>
  <w:num w:numId="41" w16cid:durableId="1795323837">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6A"/>
    <w:rsid w:val="0000092E"/>
    <w:rsid w:val="00012A83"/>
    <w:rsid w:val="00017C3C"/>
    <w:rsid w:val="00021F2E"/>
    <w:rsid w:val="00023F87"/>
    <w:rsid w:val="00026EAE"/>
    <w:rsid w:val="0003123C"/>
    <w:rsid w:val="00032A10"/>
    <w:rsid w:val="00043FFE"/>
    <w:rsid w:val="00044074"/>
    <w:rsid w:val="0004430C"/>
    <w:rsid w:val="00052C57"/>
    <w:rsid w:val="00066DE2"/>
    <w:rsid w:val="00077931"/>
    <w:rsid w:val="00084E91"/>
    <w:rsid w:val="000900B6"/>
    <w:rsid w:val="000A649E"/>
    <w:rsid w:val="000A7626"/>
    <w:rsid w:val="000B5DA2"/>
    <w:rsid w:val="000C1C28"/>
    <w:rsid w:val="000C5849"/>
    <w:rsid w:val="000C5872"/>
    <w:rsid w:val="000E0979"/>
    <w:rsid w:val="000E1544"/>
    <w:rsid w:val="001155CE"/>
    <w:rsid w:val="001225D9"/>
    <w:rsid w:val="00124370"/>
    <w:rsid w:val="00160392"/>
    <w:rsid w:val="0016086A"/>
    <w:rsid w:val="001A5429"/>
    <w:rsid w:val="001B0FB2"/>
    <w:rsid w:val="001B1DAF"/>
    <w:rsid w:val="001C7F44"/>
    <w:rsid w:val="001D1C22"/>
    <w:rsid w:val="001E11F1"/>
    <w:rsid w:val="001E1E58"/>
    <w:rsid w:val="001E43CF"/>
    <w:rsid w:val="00200BCB"/>
    <w:rsid w:val="00206719"/>
    <w:rsid w:val="00212B1B"/>
    <w:rsid w:val="00240312"/>
    <w:rsid w:val="00247B17"/>
    <w:rsid w:val="00252E4A"/>
    <w:rsid w:val="002642A8"/>
    <w:rsid w:val="00297266"/>
    <w:rsid w:val="002A137B"/>
    <w:rsid w:val="0031130D"/>
    <w:rsid w:val="00314A6F"/>
    <w:rsid w:val="00334394"/>
    <w:rsid w:val="00337C1D"/>
    <w:rsid w:val="00347AF5"/>
    <w:rsid w:val="00360F98"/>
    <w:rsid w:val="00362478"/>
    <w:rsid w:val="00374421"/>
    <w:rsid w:val="00385D4D"/>
    <w:rsid w:val="003B5758"/>
    <w:rsid w:val="003C4850"/>
    <w:rsid w:val="003D04F0"/>
    <w:rsid w:val="003D59A7"/>
    <w:rsid w:val="003E78A7"/>
    <w:rsid w:val="003F0714"/>
    <w:rsid w:val="003F13B0"/>
    <w:rsid w:val="003F5F4A"/>
    <w:rsid w:val="00400698"/>
    <w:rsid w:val="00403423"/>
    <w:rsid w:val="004211AF"/>
    <w:rsid w:val="00423A18"/>
    <w:rsid w:val="004262DD"/>
    <w:rsid w:val="0042646F"/>
    <w:rsid w:val="00435096"/>
    <w:rsid w:val="00440BF7"/>
    <w:rsid w:val="004411FB"/>
    <w:rsid w:val="00443212"/>
    <w:rsid w:val="004567E6"/>
    <w:rsid w:val="00493EC0"/>
    <w:rsid w:val="00495909"/>
    <w:rsid w:val="004B5251"/>
    <w:rsid w:val="004C7B3E"/>
    <w:rsid w:val="00503C5C"/>
    <w:rsid w:val="00513832"/>
    <w:rsid w:val="00526C37"/>
    <w:rsid w:val="00533047"/>
    <w:rsid w:val="00577B45"/>
    <w:rsid w:val="00582502"/>
    <w:rsid w:val="005919AF"/>
    <w:rsid w:val="005A20E2"/>
    <w:rsid w:val="005B5B61"/>
    <w:rsid w:val="005B6A1A"/>
    <w:rsid w:val="005D2146"/>
    <w:rsid w:val="005F6388"/>
    <w:rsid w:val="00614293"/>
    <w:rsid w:val="006329E1"/>
    <w:rsid w:val="00633E73"/>
    <w:rsid w:val="00655308"/>
    <w:rsid w:val="00664450"/>
    <w:rsid w:val="00676853"/>
    <w:rsid w:val="006936EB"/>
    <w:rsid w:val="006B2383"/>
    <w:rsid w:val="006D0144"/>
    <w:rsid w:val="006E1AF9"/>
    <w:rsid w:val="006E3FC8"/>
    <w:rsid w:val="006E523A"/>
    <w:rsid w:val="006F35BA"/>
    <w:rsid w:val="00707756"/>
    <w:rsid w:val="007157EF"/>
    <w:rsid w:val="00730BAF"/>
    <w:rsid w:val="0073670F"/>
    <w:rsid w:val="00740FCE"/>
    <w:rsid w:val="00753E67"/>
    <w:rsid w:val="007B17C4"/>
    <w:rsid w:val="007B1F5A"/>
    <w:rsid w:val="007B3AB6"/>
    <w:rsid w:val="007B5AFF"/>
    <w:rsid w:val="007C136F"/>
    <w:rsid w:val="007C5AF4"/>
    <w:rsid w:val="007D5767"/>
    <w:rsid w:val="007F793B"/>
    <w:rsid w:val="008029E9"/>
    <w:rsid w:val="00810DF6"/>
    <w:rsid w:val="00813EC8"/>
    <w:rsid w:val="00817F8C"/>
    <w:rsid w:val="0083428B"/>
    <w:rsid w:val="00876F99"/>
    <w:rsid w:val="00877A44"/>
    <w:rsid w:val="008820B3"/>
    <w:rsid w:val="00886169"/>
    <w:rsid w:val="0088672B"/>
    <w:rsid w:val="008965F6"/>
    <w:rsid w:val="008A2B5E"/>
    <w:rsid w:val="008D3386"/>
    <w:rsid w:val="008D3518"/>
    <w:rsid w:val="008F704C"/>
    <w:rsid w:val="009017C6"/>
    <w:rsid w:val="0090206C"/>
    <w:rsid w:val="00902998"/>
    <w:rsid w:val="00912C1B"/>
    <w:rsid w:val="0092125E"/>
    <w:rsid w:val="00924319"/>
    <w:rsid w:val="009248E5"/>
    <w:rsid w:val="00952A7A"/>
    <w:rsid w:val="00974BF8"/>
    <w:rsid w:val="009A3B33"/>
    <w:rsid w:val="009A45A0"/>
    <w:rsid w:val="009B35B5"/>
    <w:rsid w:val="009B4773"/>
    <w:rsid w:val="009C018F"/>
    <w:rsid w:val="009D2556"/>
    <w:rsid w:val="009D3FFA"/>
    <w:rsid w:val="009E55E1"/>
    <w:rsid w:val="00A041DC"/>
    <w:rsid w:val="00A44EEF"/>
    <w:rsid w:val="00A630FD"/>
    <w:rsid w:val="00A74908"/>
    <w:rsid w:val="00A91213"/>
    <w:rsid w:val="00A960DC"/>
    <w:rsid w:val="00A9621B"/>
    <w:rsid w:val="00AA29B1"/>
    <w:rsid w:val="00AA66D7"/>
    <w:rsid w:val="00AC3653"/>
    <w:rsid w:val="00AE0241"/>
    <w:rsid w:val="00AE5008"/>
    <w:rsid w:val="00B26302"/>
    <w:rsid w:val="00B37B3B"/>
    <w:rsid w:val="00B44C47"/>
    <w:rsid w:val="00B57756"/>
    <w:rsid w:val="00B57F4F"/>
    <w:rsid w:val="00B7636D"/>
    <w:rsid w:val="00B80CF1"/>
    <w:rsid w:val="00BA2A38"/>
    <w:rsid w:val="00BA31C4"/>
    <w:rsid w:val="00BA3E51"/>
    <w:rsid w:val="00BB02E6"/>
    <w:rsid w:val="00BC338C"/>
    <w:rsid w:val="00BD0C60"/>
    <w:rsid w:val="00C17BCF"/>
    <w:rsid w:val="00C25207"/>
    <w:rsid w:val="00C3246A"/>
    <w:rsid w:val="00C50D8E"/>
    <w:rsid w:val="00C65564"/>
    <w:rsid w:val="00CA368A"/>
    <w:rsid w:val="00CA61D8"/>
    <w:rsid w:val="00CC3C19"/>
    <w:rsid w:val="00CD1D98"/>
    <w:rsid w:val="00CF1267"/>
    <w:rsid w:val="00D13200"/>
    <w:rsid w:val="00D26769"/>
    <w:rsid w:val="00D27AF8"/>
    <w:rsid w:val="00D4557C"/>
    <w:rsid w:val="00D6543F"/>
    <w:rsid w:val="00D74E0C"/>
    <w:rsid w:val="00D86A0A"/>
    <w:rsid w:val="00D94688"/>
    <w:rsid w:val="00D96ACC"/>
    <w:rsid w:val="00DB5A2E"/>
    <w:rsid w:val="00DC0528"/>
    <w:rsid w:val="00DC1104"/>
    <w:rsid w:val="00DC3A45"/>
    <w:rsid w:val="00DC7466"/>
    <w:rsid w:val="00DC7E1C"/>
    <w:rsid w:val="00DE65A2"/>
    <w:rsid w:val="00DF2DCC"/>
    <w:rsid w:val="00E01D0E"/>
    <w:rsid w:val="00E16215"/>
    <w:rsid w:val="00E31650"/>
    <w:rsid w:val="00E35169"/>
    <w:rsid w:val="00E404DF"/>
    <w:rsid w:val="00E53724"/>
    <w:rsid w:val="00E552C8"/>
    <w:rsid w:val="00E75006"/>
    <w:rsid w:val="00E757A0"/>
    <w:rsid w:val="00E84350"/>
    <w:rsid w:val="00E857E2"/>
    <w:rsid w:val="00E85863"/>
    <w:rsid w:val="00E86EC6"/>
    <w:rsid w:val="00E91AE4"/>
    <w:rsid w:val="00EA431D"/>
    <w:rsid w:val="00EB47F9"/>
    <w:rsid w:val="00EC4BCD"/>
    <w:rsid w:val="00EF6B5B"/>
    <w:rsid w:val="00F03D3C"/>
    <w:rsid w:val="00F273EA"/>
    <w:rsid w:val="00F33F5E"/>
    <w:rsid w:val="00F53A40"/>
    <w:rsid w:val="00F60840"/>
    <w:rsid w:val="00F75B86"/>
    <w:rsid w:val="00F77933"/>
    <w:rsid w:val="00F8411A"/>
    <w:rsid w:val="00FA0D95"/>
    <w:rsid w:val="00FC1405"/>
    <w:rsid w:val="00FE0FAA"/>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5D8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14293"/>
  </w:style>
  <w:style w:type="paragraph" w:styleId="Heading1">
    <w:name w:val="heading 1"/>
    <w:basedOn w:val="Normal"/>
    <w:next w:val="Normal"/>
    <w:link w:val="Heading1Char"/>
    <w:uiPriority w:val="9"/>
    <w:qFormat/>
    <w:rsid w:val="00E404DF"/>
    <w:pPr>
      <w:keepNext/>
      <w:keepLines/>
      <w:pageBreakBefore/>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 w:type="paragraph" w:styleId="NormalWeb">
    <w:name w:val="Normal (Web)"/>
    <w:basedOn w:val="Normal"/>
    <w:uiPriority w:val="99"/>
    <w:unhideWhenUsed/>
    <w:rsid w:val="009248E5"/>
    <w:pPr>
      <w:spacing w:before="100" w:beforeAutospacing="1" w:after="100" w:afterAutospacing="1" w:line="240" w:lineRule="auto"/>
    </w:pPr>
    <w:rPr>
      <w:rFonts w:ascii="Times New Roman" w:eastAsia="Times New Roman" w:hAnsi="Times New Roman" w:cs="Times New Roman"/>
      <w:color w:val="auto"/>
      <w:lang w:val="en-IN" w:eastAsia="zh-CN" w:bidi="hi-IN"/>
    </w:rPr>
  </w:style>
  <w:style w:type="paragraph" w:customStyle="1" w:styleId="comp">
    <w:name w:val="comp"/>
    <w:basedOn w:val="Normal"/>
    <w:rsid w:val="000C5849"/>
    <w:pPr>
      <w:spacing w:before="100" w:beforeAutospacing="1" w:after="100" w:afterAutospacing="1" w:line="240" w:lineRule="auto"/>
    </w:pPr>
    <w:rPr>
      <w:rFonts w:ascii="Times New Roman" w:eastAsia="Times New Roman" w:hAnsi="Times New Roman" w:cs="Times New Roman"/>
      <w:color w:val="auto"/>
      <w:lang w:val="en-IN" w:eastAsia="zh-CN" w:bidi="hi-IN"/>
    </w:rPr>
  </w:style>
  <w:style w:type="paragraph" w:styleId="TOC3">
    <w:name w:val="toc 3"/>
    <w:basedOn w:val="Normal"/>
    <w:next w:val="Normal"/>
    <w:autoRedefine/>
    <w:uiPriority w:val="39"/>
    <w:rsid w:val="00D96A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 w:id="1011906362">
      <w:bodyDiv w:val="1"/>
      <w:marLeft w:val="0"/>
      <w:marRight w:val="0"/>
      <w:marTop w:val="0"/>
      <w:marBottom w:val="0"/>
      <w:divBdr>
        <w:top w:val="none" w:sz="0" w:space="0" w:color="auto"/>
        <w:left w:val="none" w:sz="0" w:space="0" w:color="auto"/>
        <w:bottom w:val="none" w:sz="0" w:space="0" w:color="auto"/>
        <w:right w:val="none" w:sz="0" w:space="0" w:color="auto"/>
      </w:divBdr>
      <w:divsChild>
        <w:div w:id="1567303170">
          <w:marLeft w:val="0"/>
          <w:marRight w:val="0"/>
          <w:marTop w:val="0"/>
          <w:marBottom w:val="0"/>
          <w:divBdr>
            <w:top w:val="none" w:sz="0" w:space="0" w:color="auto"/>
            <w:left w:val="none" w:sz="0" w:space="0" w:color="auto"/>
            <w:bottom w:val="none" w:sz="0" w:space="0" w:color="auto"/>
            <w:right w:val="none" w:sz="0" w:space="0" w:color="auto"/>
          </w:divBdr>
          <w:divsChild>
            <w:div w:id="770971909">
              <w:marLeft w:val="0"/>
              <w:marRight w:val="0"/>
              <w:marTop w:val="0"/>
              <w:marBottom w:val="0"/>
              <w:divBdr>
                <w:top w:val="none" w:sz="0" w:space="0" w:color="auto"/>
                <w:left w:val="none" w:sz="0" w:space="0" w:color="auto"/>
                <w:bottom w:val="none" w:sz="0" w:space="0" w:color="auto"/>
                <w:right w:val="none" w:sz="0" w:space="0" w:color="auto"/>
              </w:divBdr>
              <w:divsChild>
                <w:div w:id="5940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an\AppData\Roaming\Microsoft\Templates\Home%20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5"/>
              </a:solidFill>
              <a:ln w="19050">
                <a:solidFill>
                  <a:schemeClr val="lt1"/>
                </a:solidFill>
              </a:ln>
              <a:effectLst/>
            </c:spPr>
            <c:extLst>
              <c:ext xmlns:c16="http://schemas.microsoft.com/office/drawing/2014/chart" uri="{C3380CC4-5D6E-409C-BE32-E72D297353CC}">
                <c16:uniqueId val="{00000001-A1DB-4CB6-83B1-7920FAA4BF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DB-4CB6-83B1-7920FAA4BFB0}"/>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A1DB-4CB6-83B1-7920FAA4BFB0}"/>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A1DB-4CB6-83B1-7920FAA4BFB0}"/>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A1DB-4CB6-83B1-7920FAA4BFB0}"/>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D9D389D8734503B429ED5E3D778DFB"/>
        <w:category>
          <w:name w:val="General"/>
          <w:gallery w:val="placeholder"/>
        </w:category>
        <w:types>
          <w:type w:val="bbPlcHdr"/>
        </w:types>
        <w:behaviors>
          <w:behavior w:val="content"/>
        </w:behaviors>
        <w:guid w:val="{AA861353-8EC4-4AB8-BF66-F9376E85A030}"/>
      </w:docPartPr>
      <w:docPartBody>
        <w:p w:rsidR="00E81F99" w:rsidRDefault="00000000">
          <w:pPr>
            <w:pStyle w:val="03D9D389D8734503B429ED5E3D778DFB"/>
          </w:pPr>
          <w:r w:rsidRPr="00614293">
            <w:t>HOME BASED</w:t>
          </w:r>
        </w:p>
      </w:docPartBody>
    </w:docPart>
    <w:docPart>
      <w:docPartPr>
        <w:name w:val="6F80C5E60B9742BAACF077363E9100A3"/>
        <w:category>
          <w:name w:val="General"/>
          <w:gallery w:val="placeholder"/>
        </w:category>
        <w:types>
          <w:type w:val="bbPlcHdr"/>
        </w:types>
        <w:behaviors>
          <w:behavior w:val="content"/>
        </w:behaviors>
        <w:guid w:val="{CD96AB9A-C266-4A52-AEAA-C7B81151D3C2}"/>
      </w:docPartPr>
      <w:docPartBody>
        <w:p w:rsidR="00E81F99" w:rsidRDefault="00000000">
          <w:pPr>
            <w:pStyle w:val="6F80C5E60B9742BAACF077363E9100A3"/>
          </w:pPr>
          <w:r w:rsidRPr="00614293">
            <w:t>Business Plan</w:t>
          </w:r>
        </w:p>
      </w:docPartBody>
    </w:docPart>
    <w:docPart>
      <w:docPartPr>
        <w:name w:val="38570D700C1544F8BF390D07576E6AD1"/>
        <w:category>
          <w:name w:val="General"/>
          <w:gallery w:val="placeholder"/>
        </w:category>
        <w:types>
          <w:type w:val="bbPlcHdr"/>
        </w:types>
        <w:behaviors>
          <w:behavior w:val="content"/>
        </w:behaviors>
        <w:guid w:val="{5338E52F-F145-48B1-9548-20FC6062B98D}"/>
      </w:docPartPr>
      <w:docPartBody>
        <w:p w:rsidR="00E81F99" w:rsidRDefault="00000000">
          <w:pPr>
            <w:pStyle w:val="38570D700C1544F8BF390D07576E6AD1"/>
          </w:pPr>
          <w:r w:rsidRPr="00614293">
            <w:t>Executive Summary</w:t>
          </w:r>
        </w:p>
      </w:docPartBody>
    </w:docPart>
    <w:docPart>
      <w:docPartPr>
        <w:name w:val="AC4019F35A9E4ACB805A181E8F3CDD07"/>
        <w:category>
          <w:name w:val="General"/>
          <w:gallery w:val="placeholder"/>
        </w:category>
        <w:types>
          <w:type w:val="bbPlcHdr"/>
        </w:types>
        <w:behaviors>
          <w:behavior w:val="content"/>
        </w:behaviors>
        <w:guid w:val="{39546C7F-3CD7-459C-AA84-4AB4B3E1D2F4}"/>
      </w:docPartPr>
      <w:docPartBody>
        <w:p w:rsidR="00E81F99" w:rsidRDefault="00000000">
          <w:pPr>
            <w:pStyle w:val="AC4019F35A9E4ACB805A181E8F3CDD07"/>
          </w:pPr>
          <w:r w:rsidRPr="00614293">
            <w:t>Company Overview</w:t>
          </w:r>
        </w:p>
      </w:docPartBody>
    </w:docPart>
    <w:docPart>
      <w:docPartPr>
        <w:name w:val="925163A2615749DEA731B2F27C0F3301"/>
        <w:category>
          <w:name w:val="General"/>
          <w:gallery w:val="placeholder"/>
        </w:category>
        <w:types>
          <w:type w:val="bbPlcHdr"/>
        </w:types>
        <w:behaviors>
          <w:behavior w:val="content"/>
        </w:behaviors>
        <w:guid w:val="{A301C1FB-8124-4C06-9E53-3E0C1F7A876C}"/>
      </w:docPartPr>
      <w:docPartBody>
        <w:p w:rsidR="00E81F99" w:rsidRDefault="00000000">
          <w:pPr>
            <w:pStyle w:val="925163A2615749DEA731B2F27C0F3301"/>
          </w:pPr>
          <w:r w:rsidRPr="00614293">
            <w:t>Business Description</w:t>
          </w:r>
        </w:p>
        <w:bookmarkStart w:id="0" w:name="_Hlk786744"/>
        <w:bookmarkStart w:id="1" w:name="_Hlk786768"/>
        <w:bookmarkEnd w:id="0"/>
        <w:bookmarkEnd w:id="1"/>
      </w:docPartBody>
    </w:docPart>
    <w:docPart>
      <w:docPartPr>
        <w:name w:val="8A7DEC31F6AF40AE962B124EAC9F77BF"/>
        <w:category>
          <w:name w:val="General"/>
          <w:gallery w:val="placeholder"/>
        </w:category>
        <w:types>
          <w:type w:val="bbPlcHdr"/>
        </w:types>
        <w:behaviors>
          <w:behavior w:val="content"/>
        </w:behaviors>
        <w:guid w:val="{A9CEC8A2-1024-4F80-8DBE-A2B86D8B0E7D}"/>
      </w:docPartPr>
      <w:docPartBody>
        <w:p w:rsidR="00E81F99" w:rsidRDefault="00000000">
          <w:pPr>
            <w:pStyle w:val="8A7DEC31F6AF40AE962B124EAC9F77BF"/>
          </w:pPr>
          <w:r w:rsidRPr="00614293">
            <w:t>Market Analysis</w:t>
          </w:r>
        </w:p>
      </w:docPartBody>
    </w:docPart>
    <w:docPart>
      <w:docPartPr>
        <w:name w:val="5091D06D975F44AE95D0EA4ED6643C41"/>
        <w:category>
          <w:name w:val="General"/>
          <w:gallery w:val="placeholder"/>
        </w:category>
        <w:types>
          <w:type w:val="bbPlcHdr"/>
        </w:types>
        <w:behaviors>
          <w:behavior w:val="content"/>
        </w:behaviors>
        <w:guid w:val="{3B52E60C-BB02-43A6-A60E-B3FFC26ACA8E}"/>
      </w:docPartPr>
      <w:docPartBody>
        <w:p w:rsidR="00E81F99" w:rsidRDefault="00000000">
          <w:pPr>
            <w:pStyle w:val="5091D06D975F44AE95D0EA4ED6643C41"/>
          </w:pPr>
          <w:r w:rsidRPr="00614293">
            <w:t>STRENGTHS</w:t>
          </w:r>
        </w:p>
      </w:docPartBody>
    </w:docPart>
    <w:docPart>
      <w:docPartPr>
        <w:name w:val="9FBF645B2B4845E2B2C9773E2E9A904A"/>
        <w:category>
          <w:name w:val="General"/>
          <w:gallery w:val="placeholder"/>
        </w:category>
        <w:types>
          <w:type w:val="bbPlcHdr"/>
        </w:types>
        <w:behaviors>
          <w:behavior w:val="content"/>
        </w:behaviors>
        <w:guid w:val="{6E84962B-78CB-43DB-AAB6-6B157331F108}"/>
      </w:docPartPr>
      <w:docPartBody>
        <w:p w:rsidR="00E81F99" w:rsidRDefault="00000000">
          <w:pPr>
            <w:pStyle w:val="9FBF645B2B4845E2B2C9773E2E9A904A"/>
          </w:pPr>
          <w:r w:rsidRPr="00614293">
            <w:t>WEAKNESSES</w:t>
          </w:r>
        </w:p>
      </w:docPartBody>
    </w:docPart>
    <w:docPart>
      <w:docPartPr>
        <w:name w:val="A071221BD1FC4F808DA835D85355124F"/>
        <w:category>
          <w:name w:val="General"/>
          <w:gallery w:val="placeholder"/>
        </w:category>
        <w:types>
          <w:type w:val="bbPlcHdr"/>
        </w:types>
        <w:behaviors>
          <w:behavior w:val="content"/>
        </w:behaviors>
        <w:guid w:val="{BD0E0E0F-F90C-4AE1-A0FB-C77F61677C8A}"/>
      </w:docPartPr>
      <w:docPartBody>
        <w:p w:rsidR="00E81F99" w:rsidRDefault="00000000">
          <w:pPr>
            <w:pStyle w:val="A071221BD1FC4F808DA835D85355124F"/>
          </w:pPr>
          <w:r w:rsidRPr="00614293">
            <w:t>OPPORTUNITIES</w:t>
          </w:r>
        </w:p>
      </w:docPartBody>
    </w:docPart>
    <w:docPart>
      <w:docPartPr>
        <w:name w:val="ED04108CE0904138A6A61B6236629F68"/>
        <w:category>
          <w:name w:val="General"/>
          <w:gallery w:val="placeholder"/>
        </w:category>
        <w:types>
          <w:type w:val="bbPlcHdr"/>
        </w:types>
        <w:behaviors>
          <w:behavior w:val="content"/>
        </w:behaviors>
        <w:guid w:val="{3668CE7B-100F-4BCA-9627-2A4C0C9E099C}"/>
      </w:docPartPr>
      <w:docPartBody>
        <w:p w:rsidR="00E81F99" w:rsidRDefault="00000000">
          <w:pPr>
            <w:pStyle w:val="ED04108CE0904138A6A61B6236629F68"/>
          </w:pPr>
          <w:r w:rsidRPr="00614293">
            <w:t>THREATS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okila">
    <w:panose1 w:val="020B0604020202020204"/>
    <w:charset w:val="01"/>
    <w:family w:val="auto"/>
    <w:pitch w:val="variable"/>
    <w:sig w:usb0="00008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110589">
    <w:abstractNumId w:val="3"/>
  </w:num>
  <w:num w:numId="2" w16cid:durableId="1075126042">
    <w:abstractNumId w:val="6"/>
  </w:num>
  <w:num w:numId="3" w16cid:durableId="326323867">
    <w:abstractNumId w:val="4"/>
  </w:num>
  <w:num w:numId="4" w16cid:durableId="846098059">
    <w:abstractNumId w:val="5"/>
  </w:num>
  <w:num w:numId="5" w16cid:durableId="1268543063">
    <w:abstractNumId w:val="2"/>
  </w:num>
  <w:num w:numId="6" w16cid:durableId="140579501">
    <w:abstractNumId w:val="1"/>
  </w:num>
  <w:num w:numId="7" w16cid:durableId="21156643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B5"/>
    <w:rsid w:val="00193C51"/>
    <w:rsid w:val="00E81F99"/>
    <w:rsid w:val="00F720B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D9D389D8734503B429ED5E3D778DFB">
    <w:name w:val="03D9D389D8734503B429ED5E3D778DFB"/>
    <w:rPr>
      <w:rFonts w:cs="Kokila"/>
    </w:rPr>
  </w:style>
  <w:style w:type="paragraph" w:styleId="Title">
    <w:name w:val="Title"/>
    <w:basedOn w:val="Normal"/>
    <w:next w:val="Normal"/>
    <w:link w:val="TitleChar"/>
    <w:uiPriority w:val="10"/>
    <w:qFormat/>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lang w:val="en-US" w:eastAsia="en-US" w:bidi="ar-SA"/>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spacing w:val="-10"/>
      <w:kern w:val="28"/>
      <w:sz w:val="96"/>
      <w:szCs w:val="56"/>
      <w:lang w:val="en-US" w:eastAsia="en-US" w:bidi="ar-SA"/>
    </w:rPr>
  </w:style>
  <w:style w:type="paragraph" w:customStyle="1" w:styleId="6F80C5E60B9742BAACF077363E9100A3">
    <w:name w:val="6F80C5E60B9742BAACF077363E9100A3"/>
    <w:rPr>
      <w:rFonts w:cs="Kokila"/>
    </w:rPr>
  </w:style>
  <w:style w:type="paragraph" w:styleId="ListBullet">
    <w:name w:val="List Bullet"/>
    <w:basedOn w:val="Normal"/>
    <w:uiPriority w:val="99"/>
    <w:pPr>
      <w:numPr>
        <w:numId w:val="1"/>
      </w:numPr>
      <w:spacing w:after="200" w:line="276" w:lineRule="auto"/>
      <w:ind w:left="340" w:hanging="340"/>
    </w:pPr>
    <w:rPr>
      <w:rFonts w:eastAsiaTheme="minorHAnsi" w:cstheme="minorBidi"/>
      <w:color w:val="595959" w:themeColor="text1" w:themeTint="A6"/>
      <w:sz w:val="24"/>
      <w:szCs w:val="24"/>
      <w:lang w:val="en-US" w:eastAsia="en-US" w:bidi="ar-SA"/>
    </w:rPr>
  </w:style>
  <w:style w:type="paragraph" w:styleId="ListNumber">
    <w:name w:val="List Number"/>
    <w:basedOn w:val="Normal"/>
    <w:uiPriority w:val="99"/>
    <w:pPr>
      <w:numPr>
        <w:numId w:val="2"/>
      </w:numPr>
      <w:spacing w:after="200" w:line="276" w:lineRule="auto"/>
      <w:ind w:left="340" w:hanging="340"/>
    </w:pPr>
    <w:rPr>
      <w:rFonts w:eastAsiaTheme="minorHAnsi" w:cstheme="minorBidi"/>
      <w:color w:val="595959" w:themeColor="text1" w:themeTint="A6"/>
      <w:sz w:val="24"/>
      <w:szCs w:val="24"/>
      <w:lang w:val="en-US" w:eastAsia="en-US" w:bidi="ar-SA"/>
    </w:rPr>
  </w:style>
  <w:style w:type="paragraph" w:customStyle="1" w:styleId="38570D700C1544F8BF390D07576E6AD1">
    <w:name w:val="38570D700C1544F8BF390D07576E6AD1"/>
    <w:rPr>
      <w:rFonts w:cs="Kokila"/>
    </w:rPr>
  </w:style>
  <w:style w:type="paragraph" w:customStyle="1" w:styleId="AC4019F35A9E4ACB805A181E8F3CDD07">
    <w:name w:val="AC4019F35A9E4ACB805A181E8F3CDD07"/>
    <w:rPr>
      <w:rFonts w:cs="Kokila"/>
    </w:rPr>
  </w:style>
  <w:style w:type="paragraph" w:customStyle="1" w:styleId="925163A2615749DEA731B2F27C0F3301">
    <w:name w:val="925163A2615749DEA731B2F27C0F3301"/>
    <w:rPr>
      <w:rFonts w:cs="Kokila"/>
    </w:rPr>
  </w:style>
  <w:style w:type="paragraph" w:customStyle="1" w:styleId="8A7DEC31F6AF40AE962B124EAC9F77BF">
    <w:name w:val="8A7DEC31F6AF40AE962B124EAC9F77BF"/>
    <w:rPr>
      <w:rFonts w:cs="Kokila"/>
    </w:rPr>
  </w:style>
  <w:style w:type="paragraph" w:customStyle="1" w:styleId="5091D06D975F44AE95D0EA4ED6643C41">
    <w:name w:val="5091D06D975F44AE95D0EA4ED6643C41"/>
    <w:rPr>
      <w:rFonts w:cs="Kokila"/>
    </w:rPr>
  </w:style>
  <w:style w:type="paragraph" w:customStyle="1" w:styleId="9FBF645B2B4845E2B2C9773E2E9A904A">
    <w:name w:val="9FBF645B2B4845E2B2C9773E2E9A904A"/>
    <w:rPr>
      <w:rFonts w:cs="Kokila"/>
    </w:rPr>
  </w:style>
  <w:style w:type="paragraph" w:customStyle="1" w:styleId="A071221BD1FC4F808DA835D85355124F">
    <w:name w:val="A071221BD1FC4F808DA835D85355124F"/>
    <w:rPr>
      <w:rFonts w:cs="Kokila"/>
    </w:rPr>
  </w:style>
  <w:style w:type="paragraph" w:customStyle="1" w:styleId="ED04108CE0904138A6A61B6236629F68">
    <w:name w:val="ED04108CE0904138A6A61B6236629F68"/>
    <w:rPr>
      <w:rFonts w:cs="Kokila"/>
    </w:rPr>
  </w:style>
  <w:style w:type="paragraph" w:styleId="ListBullet2">
    <w:name w:val="List Bullet 2"/>
    <w:basedOn w:val="Normal"/>
    <w:uiPriority w:val="99"/>
    <w:pPr>
      <w:numPr>
        <w:numId w:val="7"/>
      </w:numPr>
      <w:spacing w:after="120" w:line="288" w:lineRule="auto"/>
    </w:pPr>
    <w:rPr>
      <w:rFonts w:eastAsiaTheme="minorHAnsi" w:cstheme="minorBidi"/>
      <w:color w:val="595959" w:themeColor="text1" w:themeTint="A6"/>
      <w:sz w:val="24"/>
      <w:szCs w:val="24"/>
      <w:lang w:val="en-US"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3.xml><?xml version="1.0" encoding="utf-8"?>
<ds:datastoreItem xmlns:ds="http://schemas.openxmlformats.org/officeDocument/2006/customXml" ds:itemID="{17578C5E-42BD-4E7B-B3CB-02699B7424AA}">
  <ds:schemaRefs>
    <ds:schemaRef ds:uri="http://schemas.openxmlformats.org/officeDocument/2006/bibliography"/>
  </ds:schemaRefs>
</ds:datastoreItem>
</file>

<file path=customXml/itemProps4.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C:\Users\raman\AppData\Roaming\Microsoft\Templates\Home business plan.dotx</Template>
  <TotalTime>0</TotalTime>
  <Pages>9</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dc:title>
  <dc:subject/>
  <dc:creator/>
  <cp:keywords/>
  <dc:description/>
  <cp:lastModifiedBy/>
  <cp:revision>1</cp:revision>
  <dcterms:created xsi:type="dcterms:W3CDTF">2022-11-05T13:31:00Z</dcterms:created>
  <dcterms:modified xsi:type="dcterms:W3CDTF">2022-11-05T16:02:00Z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