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AC08" w14:textId="3ECD7129" w:rsidR="00C10516" w:rsidRDefault="003E38BC" w:rsidP="00E71260">
      <w:pPr>
        <w:pStyle w:val="Title"/>
        <w:jc w:val="both"/>
        <w:rPr>
          <w:lang w:val="hu-HU"/>
        </w:rPr>
      </w:pPr>
      <w:r>
        <w:rPr>
          <w:lang w:val="hu-HU"/>
        </w:rPr>
        <w:t>Aream 1.0 útmutató</w:t>
      </w:r>
    </w:p>
    <w:p w14:paraId="66FBC3E5" w14:textId="63971CB4" w:rsidR="003E38BC" w:rsidRDefault="003E38BC" w:rsidP="00E71260">
      <w:pPr>
        <w:jc w:val="both"/>
        <w:rPr>
          <w:lang w:val="hu-HU"/>
        </w:rPr>
      </w:pPr>
    </w:p>
    <w:p w14:paraId="3735108A" w14:textId="21C28C7D" w:rsidR="003E38BC" w:rsidRPr="0013064D" w:rsidRDefault="00875CC4" w:rsidP="00E71260">
      <w:pPr>
        <w:jc w:val="both"/>
        <w:rPr>
          <w:i/>
          <w:iCs/>
          <w:lang w:val="hu-HU"/>
        </w:rPr>
      </w:pPr>
      <w:r w:rsidRPr="0013064D">
        <w:rPr>
          <w:i/>
          <w:iCs/>
          <w:lang w:val="hu-HU"/>
        </w:rPr>
        <w:t>Frissítve: 2022. március</w:t>
      </w:r>
      <w:r w:rsidR="0013064D" w:rsidRPr="0013064D">
        <w:rPr>
          <w:i/>
          <w:iCs/>
          <w:lang w:val="hu-HU"/>
        </w:rPr>
        <w:t xml:space="preserve"> 1.</w:t>
      </w:r>
    </w:p>
    <w:p w14:paraId="61AE69A4" w14:textId="685C14ED" w:rsidR="003E38BC" w:rsidRPr="003E38BC" w:rsidRDefault="003E38BC" w:rsidP="00E71260">
      <w:pPr>
        <w:pStyle w:val="Heading1"/>
        <w:numPr>
          <w:ilvl w:val="0"/>
          <w:numId w:val="1"/>
        </w:numPr>
        <w:spacing w:after="240"/>
        <w:ind w:left="360"/>
        <w:jc w:val="both"/>
        <w:rPr>
          <w:lang w:val="hu-HU"/>
        </w:rPr>
      </w:pPr>
      <w:r>
        <w:rPr>
          <w:lang w:val="hu-HU"/>
        </w:rPr>
        <w:t>Letöltés és telepítés</w:t>
      </w:r>
    </w:p>
    <w:p w14:paraId="43F02D02" w14:textId="4D9D0B6E" w:rsidR="003E38BC" w:rsidRDefault="00BC2CD4" w:rsidP="00E71260">
      <w:pPr>
        <w:spacing w:after="240"/>
        <w:jc w:val="both"/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664DA" wp14:editId="1CCC4AE9">
                <wp:simplePos x="0" y="0"/>
                <wp:positionH relativeFrom="margin">
                  <wp:align>center</wp:align>
                </wp:positionH>
                <wp:positionV relativeFrom="paragraph">
                  <wp:posOffset>2713355</wp:posOffset>
                </wp:positionV>
                <wp:extent cx="2781935" cy="635"/>
                <wp:effectExtent l="0" t="0" r="0" b="381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C8326" w14:textId="47E6FC0C" w:rsidR="003E38BC" w:rsidRPr="003E38BC" w:rsidRDefault="003E38BC" w:rsidP="00BC2CD4">
                            <w:pPr>
                              <w:pStyle w:val="Caption"/>
                              <w:spacing w:before="120" w:after="36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3E38B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fldChar w:fldCharType="begin"/>
                            </w:r>
                            <w:r w:rsidRPr="003E38B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instrText xml:space="preserve"> SEQ ábra \* ARABIC </w:instrText>
                            </w:r>
                            <w:r w:rsidRPr="003E38B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fldChar w:fldCharType="separate"/>
                            </w:r>
                            <w:r w:rsidR="001B43E8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t>1</w:t>
                            </w:r>
                            <w:r w:rsidRPr="003E38B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fldChar w:fldCharType="end"/>
                            </w:r>
                            <w:r w:rsidRPr="003E38BC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. ábra: A program telepítő ablaka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664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3.65pt;width:219.0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pmpFQIAADgEAAAOAAAAZHJzL2Uyb0RvYy54bWysU8GO0zAQvSPxD5bvNG0RyxI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" stroked="f">
                <v:textbox style="mso-fit-shape-to-text:t" inset="0,0,0,0">
                  <w:txbxContent>
                    <w:p w14:paraId="756C8326" w14:textId="47E6FC0C" w:rsidR="003E38BC" w:rsidRPr="003E38BC" w:rsidRDefault="003E38BC" w:rsidP="00BC2CD4">
                      <w:pPr>
                        <w:pStyle w:val="Caption"/>
                        <w:spacing w:before="120" w:after="360"/>
                        <w:jc w:val="center"/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hu-HU"/>
                        </w:rPr>
                      </w:pPr>
                      <w:r w:rsidRPr="003E38B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hu-HU"/>
                        </w:rPr>
                        <w:fldChar w:fldCharType="begin"/>
                      </w:r>
                      <w:r w:rsidRPr="003E38B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hu-HU"/>
                        </w:rPr>
                        <w:instrText xml:space="preserve"> SEQ ábra \* ARABIC </w:instrText>
                      </w:r>
                      <w:r w:rsidRPr="003E38B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hu-HU"/>
                        </w:rPr>
                        <w:fldChar w:fldCharType="separate"/>
                      </w:r>
                      <w:r w:rsidR="001B43E8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hu-HU"/>
                        </w:rPr>
                        <w:t>1</w:t>
                      </w:r>
                      <w:r w:rsidRPr="003E38B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  <w:lang w:val="hu-HU"/>
                        </w:rPr>
                        <w:fldChar w:fldCharType="end"/>
                      </w:r>
                      <w:r w:rsidRPr="003E38BC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. ábra: A program telepítő ablaka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E38BC"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2EA5656E" wp14:editId="3387AB32">
            <wp:simplePos x="0" y="0"/>
            <wp:positionH relativeFrom="margin">
              <wp:align>center</wp:align>
            </wp:positionH>
            <wp:positionV relativeFrom="paragraph">
              <wp:posOffset>815975</wp:posOffset>
            </wp:positionV>
            <wp:extent cx="2508250" cy="1875155"/>
            <wp:effectExtent l="0" t="0" r="635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8BC">
        <w:rPr>
          <w:lang w:val="hu-HU"/>
        </w:rPr>
        <w:t xml:space="preserve">A program telepítője a honlapon is megjelelöt </w:t>
      </w:r>
      <w:hyperlink r:id="rId9" w:history="1">
        <w:r w:rsidR="003E38BC" w:rsidRPr="003E38BC">
          <w:rPr>
            <w:rStyle w:val="Hyperlink"/>
            <w:lang w:val="hu-HU"/>
          </w:rPr>
          <w:t>link</w:t>
        </w:r>
      </w:hyperlink>
      <w:r w:rsidR="003E38BC">
        <w:rPr>
          <w:lang w:val="hu-HU"/>
        </w:rPr>
        <w:t xml:space="preserve"> segítségével tölthető le. A letöltött ZIP fájlt csomagoljuk ki, majd indítsuk el a telepítőt (ha emelt jogosultságokat kér a program, adjuk meg neki). Ki tudjuk választani a telepítés helyét, majd az „Extract” gombra kattintva elkezdhetjük a telepítést. A programnak kb. 120 MB helyre van szüksége. </w:t>
      </w:r>
    </w:p>
    <w:p w14:paraId="2BE1D30E" w14:textId="7A6D492C" w:rsidR="003E38BC" w:rsidRDefault="00E71260" w:rsidP="00E71260">
      <w:pPr>
        <w:pStyle w:val="Heading1"/>
        <w:numPr>
          <w:ilvl w:val="0"/>
          <w:numId w:val="1"/>
        </w:numPr>
        <w:ind w:left="360"/>
        <w:jc w:val="both"/>
        <w:rPr>
          <w:lang w:val="hu-HU"/>
        </w:rPr>
      </w:pPr>
      <w:r>
        <w:rPr>
          <w:lang w:val="hu-HU"/>
        </w:rPr>
        <w:t>A program bemutatása</w:t>
      </w:r>
    </w:p>
    <w:p w14:paraId="18F047BA" w14:textId="2AB82A29" w:rsidR="00BC2CD4" w:rsidRPr="00E55B1E" w:rsidRDefault="00BC2CD4" w:rsidP="00BC2CD4">
      <w:pPr>
        <w:pStyle w:val="Heading2"/>
        <w:spacing w:before="120" w:after="240"/>
        <w:rPr>
          <w:rFonts w:asciiTheme="minorHAnsi" w:hAnsiTheme="minorHAnsi" w:cstheme="minorHAnsi"/>
          <w:lang w:val="hu-HU"/>
        </w:rPr>
      </w:pPr>
      <w:r w:rsidRPr="00E55B1E">
        <w:rPr>
          <w:rFonts w:asciiTheme="minorHAnsi" w:hAnsiTheme="minorHAnsi" w:cstheme="minorHAnsi"/>
          <w:lang w:val="hu-HU"/>
        </w:rPr>
        <w:t>2.1. Az alap alakzatok menüpont</w:t>
      </w:r>
    </w:p>
    <w:p w14:paraId="436193F2" w14:textId="34DE9887" w:rsidR="00E71260" w:rsidRDefault="00E71260" w:rsidP="004945FF">
      <w:pPr>
        <w:spacing w:after="240"/>
        <w:jc w:val="both"/>
        <w:rPr>
          <w:lang w:val="hu-HU"/>
        </w:rPr>
      </w:pPr>
      <w:r>
        <w:rPr>
          <w:lang w:val="hu-HU"/>
        </w:rPr>
        <w:t>A program elindításakor a következő ablakot fogjuk látni (világos vagy sötét témában):</w:t>
      </w:r>
    </w:p>
    <w:p w14:paraId="1CC712B4" w14:textId="36EE6F65" w:rsidR="00E71260" w:rsidRDefault="00E71260" w:rsidP="00E71260">
      <w:pPr>
        <w:keepNext/>
        <w:jc w:val="center"/>
      </w:pPr>
      <w:r w:rsidRPr="00E71260">
        <w:rPr>
          <w:noProof/>
          <w:lang w:val="hu-HU"/>
        </w:rPr>
        <w:drawing>
          <wp:inline distT="0" distB="0" distL="0" distR="0" wp14:anchorId="11CE5A94" wp14:editId="17586312">
            <wp:extent cx="3650600" cy="2190750"/>
            <wp:effectExtent l="0" t="0" r="762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153" cy="22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AEAC" w14:textId="72D2A428" w:rsidR="00E71260" w:rsidRDefault="00E71260" w:rsidP="00E71260">
      <w:pPr>
        <w:pStyle w:val="Caption"/>
        <w:spacing w:before="120"/>
        <w:jc w:val="center"/>
        <w:rPr>
          <w:i w:val="0"/>
          <w:iCs w:val="0"/>
          <w:noProof/>
          <w:color w:val="auto"/>
          <w:sz w:val="20"/>
          <w:szCs w:val="20"/>
          <w:lang w:val="hu-HU"/>
        </w:rPr>
      </w:pP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fldChar w:fldCharType="begin"/>
      </w: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instrText xml:space="preserve"> SEQ ábra \* ARABIC </w:instrText>
      </w: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fldChar w:fldCharType="separate"/>
      </w:r>
      <w:r w:rsidR="001B43E8">
        <w:rPr>
          <w:i w:val="0"/>
          <w:iCs w:val="0"/>
          <w:noProof/>
          <w:color w:val="auto"/>
          <w:sz w:val="20"/>
          <w:szCs w:val="20"/>
          <w:lang w:val="hu-HU"/>
        </w:rPr>
        <w:t>2</w:t>
      </w: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fldChar w:fldCharType="end"/>
      </w: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t>. ábra: Indítás utáni felület</w:t>
      </w:r>
    </w:p>
    <w:p w14:paraId="7B67A603" w14:textId="77777777" w:rsidR="00E71260" w:rsidRDefault="00E71260" w:rsidP="004945FF">
      <w:pPr>
        <w:spacing w:after="240"/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Fent látható a menüsor, amelyben az egyes gombok jelentését a későbbiekben tárgyaljuk. Ez az ablak a program „</w:t>
      </w:r>
      <w:r w:rsidRPr="004831DA">
        <w:rPr>
          <w:i/>
          <w:iCs/>
          <w:noProof/>
          <w:lang w:val="hu-HU"/>
        </w:rPr>
        <w:t>Alap alakzatok</w:t>
      </w:r>
      <w:r>
        <w:rPr>
          <w:noProof/>
          <w:lang w:val="hu-HU"/>
        </w:rPr>
        <w:t>” részét képezi. A bal oldali legördűlő menüből (az ábrán kékkel) választhatunk egyet az alap alakzatok közül. A program jelen állapotában ezek a következők lehetnek:</w:t>
      </w:r>
    </w:p>
    <w:p w14:paraId="4A5768B4" w14:textId="77777777" w:rsidR="00E71260" w:rsidRDefault="00E71260" w:rsidP="00E71260">
      <w:pPr>
        <w:keepNext/>
        <w:jc w:val="center"/>
      </w:pPr>
      <w:r w:rsidRPr="00E71260">
        <w:rPr>
          <w:noProof/>
          <w:lang w:val="hu-HU"/>
        </w:rPr>
        <w:drawing>
          <wp:inline distT="0" distB="0" distL="0" distR="0" wp14:anchorId="7AF0553E" wp14:editId="7F0AE947">
            <wp:extent cx="1390650" cy="100740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525" cy="10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8D85" w14:textId="3D146994" w:rsidR="00E71260" w:rsidRPr="00E71260" w:rsidRDefault="00E71260" w:rsidP="004945FF">
      <w:pPr>
        <w:pStyle w:val="Caption"/>
        <w:spacing w:before="120" w:after="360"/>
        <w:jc w:val="center"/>
        <w:rPr>
          <w:i w:val="0"/>
          <w:iCs w:val="0"/>
          <w:noProof/>
          <w:color w:val="auto"/>
          <w:sz w:val="20"/>
          <w:szCs w:val="20"/>
          <w:lang w:val="hu-HU"/>
        </w:rPr>
      </w:pP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fldChar w:fldCharType="begin"/>
      </w: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instrText xml:space="preserve"> SEQ ábra \* ARABIC </w:instrText>
      </w: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fldChar w:fldCharType="separate"/>
      </w:r>
      <w:r w:rsidR="001B43E8">
        <w:rPr>
          <w:i w:val="0"/>
          <w:iCs w:val="0"/>
          <w:noProof/>
          <w:color w:val="auto"/>
          <w:sz w:val="20"/>
          <w:szCs w:val="20"/>
          <w:lang w:val="hu-HU"/>
        </w:rPr>
        <w:t>3</w:t>
      </w: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fldChar w:fldCharType="end"/>
      </w:r>
      <w:r w:rsidRPr="00E71260">
        <w:rPr>
          <w:i w:val="0"/>
          <w:iCs w:val="0"/>
          <w:noProof/>
          <w:color w:val="auto"/>
          <w:sz w:val="20"/>
          <w:szCs w:val="20"/>
          <w:lang w:val="hu-HU"/>
        </w:rPr>
        <w:t>. ábra: Alap alakzatok</w:t>
      </w:r>
    </w:p>
    <w:p w14:paraId="420D3925" w14:textId="77777777" w:rsidR="004945FF" w:rsidRDefault="00E71260" w:rsidP="004945FF">
      <w:pPr>
        <w:spacing w:after="240"/>
        <w:jc w:val="both"/>
        <w:rPr>
          <w:noProof/>
          <w:lang w:val="hu-HU"/>
        </w:rPr>
      </w:pPr>
      <w:r>
        <w:rPr>
          <w:noProof/>
          <w:lang w:val="hu-HU"/>
        </w:rPr>
        <w:t>Kiválasztva pl. a téglalapot</w:t>
      </w:r>
      <w:r w:rsidR="004945FF">
        <w:rPr>
          <w:noProof/>
          <w:lang w:val="hu-HU"/>
        </w:rPr>
        <w:t xml:space="preserve">, a következő ablak fogad minket: </w:t>
      </w:r>
    </w:p>
    <w:p w14:paraId="0037DAE4" w14:textId="77777777" w:rsidR="004945FF" w:rsidRDefault="004945FF" w:rsidP="004945FF">
      <w:pPr>
        <w:keepNext/>
        <w:jc w:val="center"/>
      </w:pPr>
      <w:r w:rsidRPr="004945FF">
        <w:rPr>
          <w:noProof/>
          <w:lang w:val="hu-HU"/>
        </w:rPr>
        <w:drawing>
          <wp:inline distT="0" distB="0" distL="0" distR="0" wp14:anchorId="25C2ACA2" wp14:editId="0C4E8C4C">
            <wp:extent cx="5216654" cy="3130550"/>
            <wp:effectExtent l="0" t="0" r="3175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654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4A08" w14:textId="16F17507" w:rsidR="004945FF" w:rsidRPr="004945FF" w:rsidRDefault="004945FF" w:rsidP="004945FF">
      <w:pPr>
        <w:pStyle w:val="Caption"/>
        <w:spacing w:before="120" w:after="360"/>
        <w:jc w:val="center"/>
        <w:rPr>
          <w:i w:val="0"/>
          <w:iCs w:val="0"/>
          <w:noProof/>
          <w:color w:val="auto"/>
          <w:sz w:val="20"/>
          <w:szCs w:val="20"/>
          <w:lang w:val="hu-HU"/>
        </w:rPr>
      </w:pPr>
      <w:r w:rsidRPr="004945FF">
        <w:rPr>
          <w:i w:val="0"/>
          <w:iCs w:val="0"/>
          <w:noProof/>
          <w:color w:val="auto"/>
          <w:sz w:val="20"/>
          <w:szCs w:val="20"/>
          <w:lang w:val="hu-HU"/>
        </w:rPr>
        <w:fldChar w:fldCharType="begin"/>
      </w:r>
      <w:r w:rsidRPr="004945FF">
        <w:rPr>
          <w:i w:val="0"/>
          <w:iCs w:val="0"/>
          <w:noProof/>
          <w:color w:val="auto"/>
          <w:sz w:val="20"/>
          <w:szCs w:val="20"/>
          <w:lang w:val="hu-HU"/>
        </w:rPr>
        <w:instrText xml:space="preserve"> SEQ ábra \* ARABIC </w:instrText>
      </w:r>
      <w:r w:rsidRPr="004945FF">
        <w:rPr>
          <w:i w:val="0"/>
          <w:iCs w:val="0"/>
          <w:noProof/>
          <w:color w:val="auto"/>
          <w:sz w:val="20"/>
          <w:szCs w:val="20"/>
          <w:lang w:val="hu-HU"/>
        </w:rPr>
        <w:fldChar w:fldCharType="separate"/>
      </w:r>
      <w:r w:rsidR="001B43E8">
        <w:rPr>
          <w:i w:val="0"/>
          <w:iCs w:val="0"/>
          <w:noProof/>
          <w:color w:val="auto"/>
          <w:sz w:val="20"/>
          <w:szCs w:val="20"/>
          <w:lang w:val="hu-HU"/>
        </w:rPr>
        <w:t>4</w:t>
      </w:r>
      <w:r w:rsidRPr="004945FF">
        <w:rPr>
          <w:i w:val="0"/>
          <w:iCs w:val="0"/>
          <w:noProof/>
          <w:color w:val="auto"/>
          <w:sz w:val="20"/>
          <w:szCs w:val="20"/>
          <w:lang w:val="hu-HU"/>
        </w:rPr>
        <w:fldChar w:fldCharType="end"/>
      </w:r>
      <w:r w:rsidRPr="004945FF">
        <w:rPr>
          <w:i w:val="0"/>
          <w:iCs w:val="0"/>
          <w:noProof/>
          <w:color w:val="auto"/>
          <w:sz w:val="20"/>
          <w:szCs w:val="20"/>
          <w:lang w:val="hu-HU"/>
        </w:rPr>
        <w:t>. ábra: Téglalap számítási felület</w:t>
      </w:r>
    </w:p>
    <w:p w14:paraId="2F0166BC" w14:textId="1C018C2B" w:rsidR="004945FF" w:rsidRDefault="004945FF" w:rsidP="00E71260">
      <w:pPr>
        <w:jc w:val="both"/>
        <w:rPr>
          <w:noProof/>
          <w:lang w:val="hu-HU"/>
        </w:rPr>
      </w:pPr>
      <w:r>
        <w:rPr>
          <w:noProof/>
          <w:lang w:val="hu-HU"/>
        </w:rPr>
        <w:t>Bal oldalt találhatók a beviteli mezők, itt tudjuk megadni a rajzon szereplő méreteket. A „</w:t>
      </w:r>
      <w:r w:rsidRPr="004831DA">
        <w:rPr>
          <w:i/>
          <w:iCs/>
          <w:noProof/>
          <w:lang w:val="hu-HU"/>
        </w:rPr>
        <w:t>Transzformált koordináta rendszer</w:t>
      </w:r>
      <w:r>
        <w:rPr>
          <w:noProof/>
          <w:lang w:val="hu-HU"/>
        </w:rPr>
        <w:t>” illetve a „</w:t>
      </w:r>
      <w:r w:rsidRPr="004831DA">
        <w:rPr>
          <w:i/>
          <w:iCs/>
          <w:noProof/>
          <w:lang w:val="hu-HU"/>
        </w:rPr>
        <w:t>Falvastagság hozzáadása</w:t>
      </w:r>
      <w:r>
        <w:rPr>
          <w:noProof/>
          <w:lang w:val="hu-HU"/>
        </w:rPr>
        <w:t xml:space="preserve">” gomb megnyomásával újabb adatokat adhatunk hozzá a számításunkhoz. </w:t>
      </w:r>
      <w:r w:rsidRPr="004831DA">
        <w:rPr>
          <w:b/>
          <w:bCs/>
          <w:noProof/>
          <w:lang w:val="hu-HU"/>
        </w:rPr>
        <w:t>Ezeket</w:t>
      </w:r>
      <w:r>
        <w:rPr>
          <w:noProof/>
          <w:lang w:val="hu-HU"/>
        </w:rPr>
        <w:t xml:space="preserve"> </w:t>
      </w:r>
      <w:r w:rsidRPr="004831DA">
        <w:rPr>
          <w:b/>
          <w:bCs/>
          <w:noProof/>
          <w:lang w:val="hu-HU"/>
        </w:rPr>
        <w:t>az adatokat szintén a rajzon szereplő méreteknek megfelelően</w:t>
      </w:r>
      <w:r>
        <w:rPr>
          <w:noProof/>
          <w:lang w:val="hu-HU"/>
        </w:rPr>
        <w:t xml:space="preserve"> (koordináta transzformációnál előjelhelyesen) </w:t>
      </w:r>
      <w:r w:rsidRPr="004831DA">
        <w:rPr>
          <w:b/>
          <w:bCs/>
          <w:noProof/>
          <w:lang w:val="hu-HU"/>
        </w:rPr>
        <w:t>kell megadni</w:t>
      </w:r>
      <w:r>
        <w:rPr>
          <w:noProof/>
          <w:lang w:val="hu-HU"/>
        </w:rPr>
        <w:t>.</w:t>
      </w:r>
    </w:p>
    <w:p w14:paraId="18D464F1" w14:textId="4349D465" w:rsidR="004945FF" w:rsidRDefault="004945FF" w:rsidP="00E71260">
      <w:pPr>
        <w:jc w:val="both"/>
        <w:rPr>
          <w:noProof/>
          <w:lang w:val="hu-HU"/>
        </w:rPr>
      </w:pPr>
      <w:r>
        <w:rPr>
          <w:noProof/>
          <w:lang w:val="hu-HU"/>
        </w:rPr>
        <w:t xml:space="preserve">Fontos megjegyezni, hogy a </w:t>
      </w:r>
      <w:r w:rsidRPr="004831DA">
        <w:rPr>
          <w:b/>
          <w:bCs/>
          <w:noProof/>
          <w:lang w:val="hu-HU"/>
        </w:rPr>
        <w:t>falvastagság értéke egy oldalt van értelmezve</w:t>
      </w:r>
      <w:r>
        <w:rPr>
          <w:noProof/>
          <w:lang w:val="hu-HU"/>
        </w:rPr>
        <w:t>! Tehát ha egy téglalap vízszintes oldala „</w:t>
      </w:r>
      <w:r w:rsidRPr="004831DA">
        <w:rPr>
          <w:i/>
          <w:iCs/>
          <w:noProof/>
          <w:lang w:val="hu-HU"/>
        </w:rPr>
        <w:t>a</w:t>
      </w:r>
      <w:r>
        <w:rPr>
          <w:noProof/>
          <w:lang w:val="hu-HU"/>
        </w:rPr>
        <w:t>” hosszú, akkor „</w:t>
      </w:r>
      <w:r w:rsidRPr="004831DA">
        <w:rPr>
          <w:i/>
          <w:iCs/>
          <w:noProof/>
          <w:lang w:val="hu-HU"/>
        </w:rPr>
        <w:t>t</w:t>
      </w:r>
      <w:r>
        <w:rPr>
          <w:noProof/>
          <w:lang w:val="hu-HU"/>
        </w:rPr>
        <w:t>” falvastagság hozzáadása után a belső kivágás vízszintes hossza:</w:t>
      </w:r>
    </w:p>
    <w:p w14:paraId="0265F200" w14:textId="3CC9F2BA" w:rsidR="004945FF" w:rsidRDefault="004945FF" w:rsidP="00E71260">
      <w:pPr>
        <w:jc w:val="both"/>
        <w:rPr>
          <w:noProof/>
          <w:lang w:val="hu-HU"/>
        </w:rPr>
      </w:pPr>
      <m:oMathPara>
        <m:oMath>
          <m:r>
            <w:rPr>
              <w:rFonts w:ascii="Cambria Math" w:hAnsi="Cambria Math"/>
              <w:noProof/>
              <w:lang w:val="hu-HU"/>
            </w:rPr>
            <m:t>c=a-2t</m:t>
          </m:r>
        </m:oMath>
      </m:oMathPara>
    </w:p>
    <w:p w14:paraId="45BF5CC7" w14:textId="459D761B" w:rsidR="00E71260" w:rsidRDefault="00AA7884" w:rsidP="00AA7884">
      <w:pPr>
        <w:spacing w:after="240"/>
        <w:jc w:val="both"/>
        <w:rPr>
          <w:noProof/>
          <w:lang w:val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5CC6B" wp14:editId="44C8CE83">
                <wp:simplePos x="0" y="0"/>
                <wp:positionH relativeFrom="margin">
                  <wp:align>center</wp:align>
                </wp:positionH>
                <wp:positionV relativeFrom="paragraph">
                  <wp:posOffset>3517265</wp:posOffset>
                </wp:positionV>
                <wp:extent cx="5486400" cy="635"/>
                <wp:effectExtent l="0" t="0" r="0" b="381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ECC524" w14:textId="604BBFFA" w:rsidR="004945FF" w:rsidRPr="004945FF" w:rsidRDefault="004945FF" w:rsidP="00AA7884">
                            <w:pPr>
                              <w:pStyle w:val="Caption"/>
                              <w:spacing w:before="120" w:after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4945FF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fldChar w:fldCharType="begin"/>
                            </w:r>
                            <w:r w:rsidRPr="004945FF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instrText xml:space="preserve"> SEQ ábra \* ARABIC </w:instrText>
                            </w:r>
                            <w:r w:rsidRPr="004945FF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fldChar w:fldCharType="separate"/>
                            </w:r>
                            <w:r w:rsidR="001B43E8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t>5</w:t>
                            </w:r>
                            <w:r w:rsidRPr="004945FF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fldChar w:fldCharType="end"/>
                            </w:r>
                            <w:r w:rsidRPr="004945FF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  <w:lang w:val="hu-HU"/>
                              </w:rPr>
                              <w:t>. ábra: Transzformált koordinátarendszer megadása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5CC6B" id="Text Box 7" o:spid="_x0000_s1027" type="#_x0000_t202" style="position:absolute;left:0;text-align:left;margin-left:0;margin-top:276.95pt;width:6in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9fGAIAAD8EAAAOAAAAZHJzL2Uyb0RvYy54bWysU8Fu2zAMvQ/YPwi6L066t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" stroked="f">
                <v:textbox style="mso-fit-shape-to-text:t" inset="0,0,0,0">
                  <w:txbxContent>
                    <w:p w14:paraId="69ECC524" w14:textId="604BBFFA" w:rsidR="004945FF" w:rsidRPr="004945FF" w:rsidRDefault="004945FF" w:rsidP="00AA7884">
                      <w:pPr>
                        <w:pStyle w:val="Caption"/>
                        <w:spacing w:before="120" w:after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hu-HU"/>
                        </w:rPr>
                      </w:pPr>
                      <w:r w:rsidRPr="004945FF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hu-HU"/>
                        </w:rPr>
                        <w:fldChar w:fldCharType="begin"/>
                      </w:r>
                      <w:r w:rsidRPr="004945FF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hu-HU"/>
                        </w:rPr>
                        <w:instrText xml:space="preserve"> SEQ ábra \* ARABIC </w:instrText>
                      </w:r>
                      <w:r w:rsidRPr="004945FF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hu-HU"/>
                        </w:rPr>
                        <w:fldChar w:fldCharType="separate"/>
                      </w:r>
                      <w:r w:rsidR="001B43E8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hu-HU"/>
                        </w:rPr>
                        <w:t>5</w:t>
                      </w:r>
                      <w:r w:rsidRPr="004945FF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hu-HU"/>
                        </w:rPr>
                        <w:fldChar w:fldCharType="end"/>
                      </w:r>
                      <w:r w:rsidRPr="004945FF"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  <w:lang w:val="hu-HU"/>
                        </w:rPr>
                        <w:t>. ábra: Transzformált koordinátarendszer megadása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45FF"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107CB860" wp14:editId="1F2C962E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775200" cy="2865120"/>
            <wp:effectExtent l="0" t="0" r="6350" b="0"/>
            <wp:wrapTopAndBottom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5FF">
        <w:rPr>
          <w:noProof/>
          <w:lang w:val="hu-HU"/>
        </w:rPr>
        <w:t>A koordináta transzformáció bekapcsolása esetén a másodrendű nyomatékokat az „</w:t>
      </w:r>
      <w:r w:rsidR="004945FF" w:rsidRPr="00E55B1E">
        <w:rPr>
          <w:i/>
          <w:iCs/>
          <w:noProof/>
          <w:lang w:val="hu-HU"/>
        </w:rPr>
        <w:t>u</w:t>
      </w:r>
      <w:r w:rsidR="004945FF" w:rsidRPr="00E55B1E">
        <w:rPr>
          <w:noProof/>
          <w:lang w:val="hu-HU"/>
        </w:rPr>
        <w:t>”</w:t>
      </w:r>
      <w:r w:rsidR="004945FF">
        <w:rPr>
          <w:noProof/>
          <w:lang w:val="hu-HU"/>
        </w:rPr>
        <w:t xml:space="preserve"> és „</w:t>
      </w:r>
      <w:r w:rsidR="004945FF" w:rsidRPr="00E55B1E">
        <w:rPr>
          <w:i/>
          <w:iCs/>
          <w:noProof/>
          <w:lang w:val="hu-HU"/>
        </w:rPr>
        <w:t>v</w:t>
      </w:r>
      <w:r w:rsidR="004945FF">
        <w:rPr>
          <w:noProof/>
          <w:lang w:val="hu-HU"/>
        </w:rPr>
        <w:t>” eltolással, illetve „</w:t>
      </w:r>
      <w:r w:rsidR="004945FF" w:rsidRPr="00E55B1E">
        <w:rPr>
          <w:rFonts w:cstheme="minorHAnsi"/>
          <w:noProof/>
          <w:lang w:val="hu-HU"/>
        </w:rPr>
        <w:t>ϕ</w:t>
      </w:r>
      <w:r w:rsidR="004945FF">
        <w:rPr>
          <w:noProof/>
          <w:lang w:val="hu-HU"/>
        </w:rPr>
        <w:t xml:space="preserve">” szöggel való elforgatással rendelkező koordinátarendszerben fogjuk megkapni. </w:t>
      </w:r>
    </w:p>
    <w:p w14:paraId="035CD850" w14:textId="2B36D398" w:rsidR="00AA7884" w:rsidRDefault="00AA7884" w:rsidP="00E71260">
      <w:pPr>
        <w:jc w:val="both"/>
        <w:rPr>
          <w:noProof/>
          <w:lang w:val="hu-HU"/>
        </w:rPr>
      </w:pPr>
    </w:p>
    <w:p w14:paraId="762975B2" w14:textId="72A52AA2" w:rsidR="00AA7884" w:rsidRDefault="00AA7884" w:rsidP="00E71260">
      <w:pPr>
        <w:jc w:val="both"/>
        <w:rPr>
          <w:noProof/>
          <w:lang w:val="hu-HU"/>
        </w:rPr>
      </w:pPr>
      <w:r>
        <w:rPr>
          <w:noProof/>
          <w:lang w:val="hu-HU"/>
        </w:rPr>
        <w:t>A megadni kívánt adatokat különböző mértékegységben adhatjuk meg. A használni kívánt mértékegységeket a fenti menüsor „</w:t>
      </w:r>
      <w:r w:rsidRPr="00E55B1E">
        <w:rPr>
          <w:i/>
          <w:iCs/>
          <w:noProof/>
          <w:lang w:val="hu-HU"/>
        </w:rPr>
        <w:t>Beállítások</w:t>
      </w:r>
      <w:r>
        <w:rPr>
          <w:noProof/>
          <w:lang w:val="hu-HU"/>
        </w:rPr>
        <w:t>”, azon belül a „</w:t>
      </w:r>
      <w:r w:rsidRPr="00E55B1E">
        <w:rPr>
          <w:i/>
          <w:iCs/>
          <w:noProof/>
          <w:lang w:val="hu-HU"/>
        </w:rPr>
        <w:t>Mértékegységek</w:t>
      </w:r>
      <w:r>
        <w:rPr>
          <w:noProof/>
          <w:lang w:val="hu-HU"/>
        </w:rPr>
        <w:t xml:space="preserve">” menüpontban tudjuk kiválasztani. </w:t>
      </w:r>
    </w:p>
    <w:p w14:paraId="5646336E" w14:textId="559F78A7" w:rsidR="00AA7884" w:rsidRDefault="00AA7884" w:rsidP="00AA7884">
      <w:pPr>
        <w:spacing w:after="240"/>
        <w:jc w:val="both"/>
        <w:rPr>
          <w:noProof/>
          <w:lang w:val="hu-HU"/>
        </w:rPr>
      </w:pPr>
      <w:r>
        <w:rPr>
          <w:noProof/>
          <w:lang w:val="hu-HU"/>
        </w:rPr>
        <w:t>Az adatok megadása után a „</w:t>
      </w:r>
      <w:r w:rsidRPr="00E55B1E">
        <w:rPr>
          <w:i/>
          <w:iCs/>
          <w:noProof/>
          <w:lang w:val="hu-HU"/>
        </w:rPr>
        <w:t>Számol</w:t>
      </w:r>
      <w:r>
        <w:rPr>
          <w:noProof/>
          <w:lang w:val="hu-HU"/>
        </w:rPr>
        <w:t>” gombra kattintva megjellenek a számolás eredményei:</w:t>
      </w:r>
    </w:p>
    <w:p w14:paraId="4AFA0399" w14:textId="77777777" w:rsidR="00AA7884" w:rsidRDefault="00AA7884" w:rsidP="00AA7884">
      <w:pPr>
        <w:keepNext/>
        <w:jc w:val="center"/>
      </w:pPr>
      <w:r w:rsidRPr="00AA7884">
        <w:rPr>
          <w:noProof/>
          <w:lang w:val="hu-HU"/>
        </w:rPr>
        <w:drawing>
          <wp:inline distT="0" distB="0" distL="0" distR="0" wp14:anchorId="41965E54" wp14:editId="5A0F4CD3">
            <wp:extent cx="4846308" cy="2908300"/>
            <wp:effectExtent l="0" t="0" r="0" b="635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183" cy="29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565" w14:textId="53F63A29" w:rsidR="00AA7884" w:rsidRPr="00AA7884" w:rsidRDefault="00AA7884" w:rsidP="00AA7884">
      <w:pPr>
        <w:pStyle w:val="Caption"/>
        <w:spacing w:before="120"/>
        <w:jc w:val="center"/>
        <w:rPr>
          <w:i w:val="0"/>
          <w:iCs w:val="0"/>
          <w:noProof/>
          <w:color w:val="auto"/>
          <w:sz w:val="20"/>
          <w:szCs w:val="20"/>
          <w:lang w:val="hu-HU"/>
        </w:rPr>
      </w:pPr>
      <w:r w:rsidRPr="00AA7884">
        <w:rPr>
          <w:i w:val="0"/>
          <w:iCs w:val="0"/>
          <w:noProof/>
          <w:color w:val="auto"/>
          <w:sz w:val="20"/>
          <w:szCs w:val="20"/>
          <w:lang w:val="hu-HU"/>
        </w:rPr>
        <w:fldChar w:fldCharType="begin"/>
      </w:r>
      <w:r w:rsidRPr="00AA7884">
        <w:rPr>
          <w:i w:val="0"/>
          <w:iCs w:val="0"/>
          <w:noProof/>
          <w:color w:val="auto"/>
          <w:sz w:val="20"/>
          <w:szCs w:val="20"/>
          <w:lang w:val="hu-HU"/>
        </w:rPr>
        <w:instrText xml:space="preserve"> SEQ ábra \* ARABIC </w:instrText>
      </w:r>
      <w:r w:rsidRPr="00AA7884">
        <w:rPr>
          <w:i w:val="0"/>
          <w:iCs w:val="0"/>
          <w:noProof/>
          <w:color w:val="auto"/>
          <w:sz w:val="20"/>
          <w:szCs w:val="20"/>
          <w:lang w:val="hu-HU"/>
        </w:rPr>
        <w:fldChar w:fldCharType="separate"/>
      </w:r>
      <w:r w:rsidR="001B43E8">
        <w:rPr>
          <w:i w:val="0"/>
          <w:iCs w:val="0"/>
          <w:noProof/>
          <w:color w:val="auto"/>
          <w:sz w:val="20"/>
          <w:szCs w:val="20"/>
          <w:lang w:val="hu-HU"/>
        </w:rPr>
        <w:t>6</w:t>
      </w:r>
      <w:r w:rsidRPr="00AA7884">
        <w:rPr>
          <w:i w:val="0"/>
          <w:iCs w:val="0"/>
          <w:noProof/>
          <w:color w:val="auto"/>
          <w:sz w:val="20"/>
          <w:szCs w:val="20"/>
          <w:lang w:val="hu-HU"/>
        </w:rPr>
        <w:fldChar w:fldCharType="end"/>
      </w:r>
      <w:r w:rsidRPr="00AA7884">
        <w:rPr>
          <w:i w:val="0"/>
          <w:iCs w:val="0"/>
          <w:noProof/>
          <w:color w:val="auto"/>
          <w:sz w:val="20"/>
          <w:szCs w:val="20"/>
          <w:lang w:val="hu-HU"/>
        </w:rPr>
        <w:t>. ábra: Számolás eredményei</w:t>
      </w:r>
    </w:p>
    <w:p w14:paraId="0F33D193" w14:textId="0D1450C5" w:rsidR="00AA7884" w:rsidRDefault="00AA7884" w:rsidP="00AA7884">
      <w:p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Az ábrán megjelennek a fő másodrendű nyomatéki tengelyek is, oldalt azok értéke és az 1. fő másodrendű nyomatéki tengely „</w:t>
      </w:r>
      <w:r w:rsidRPr="004831DA">
        <w:rPr>
          <w:i/>
          <w:iCs/>
          <w:noProof/>
          <w:lang w:val="hu-HU"/>
        </w:rPr>
        <w:t>x</w:t>
      </w:r>
      <w:r>
        <w:rPr>
          <w:noProof/>
          <w:lang w:val="hu-HU"/>
        </w:rPr>
        <w:t>” tengellyel bezárt szöge.</w:t>
      </w:r>
    </w:p>
    <w:p w14:paraId="5F6B4AD7" w14:textId="56795009" w:rsidR="00394BC2" w:rsidRDefault="00394BC2" w:rsidP="00AA7884">
      <w:pPr>
        <w:jc w:val="both"/>
        <w:rPr>
          <w:noProof/>
          <w:lang w:val="hu-HU"/>
        </w:rPr>
      </w:pPr>
      <w:r>
        <w:rPr>
          <w:noProof/>
          <w:lang w:val="hu-HU"/>
        </w:rPr>
        <w:t>Fontos a „</w:t>
      </w:r>
      <w:r w:rsidRPr="00394BC2">
        <w:rPr>
          <w:i/>
          <w:iCs/>
          <w:noProof/>
          <w:lang w:val="hu-HU"/>
        </w:rPr>
        <w:t>NEM arányos</w:t>
      </w:r>
      <w:r>
        <w:rPr>
          <w:noProof/>
          <w:lang w:val="hu-HU"/>
        </w:rPr>
        <w:t>” felirat jelentése: ez azt mutatja, amikor a rajz nem arányos a megadott méretekkel. Falvastagság megadása esetén ez mindig így van, hiszen nagyon torzult ábrát kapnánk, amelyen nem lehetne jól megkülönböztetni a méreteket.</w:t>
      </w:r>
    </w:p>
    <w:p w14:paraId="329A7F6B" w14:textId="43DE43AB" w:rsidR="00E71260" w:rsidRDefault="00AA7884" w:rsidP="00AA7884">
      <w:pPr>
        <w:jc w:val="both"/>
        <w:rPr>
          <w:noProof/>
          <w:lang w:val="hu-HU"/>
        </w:rPr>
      </w:pPr>
      <w:r>
        <w:rPr>
          <w:noProof/>
          <w:lang w:val="hu-HU"/>
        </w:rPr>
        <w:t>A menüsorból az „</w:t>
      </w:r>
      <w:r w:rsidRPr="004831DA">
        <w:rPr>
          <w:i/>
          <w:iCs/>
          <w:noProof/>
          <w:lang w:val="hu-HU"/>
        </w:rPr>
        <w:t>Eredmények mentése</w:t>
      </w:r>
      <w:r>
        <w:rPr>
          <w:noProof/>
          <w:lang w:val="hu-HU"/>
        </w:rPr>
        <w:t xml:space="preserve">” gombot választva a kiszámolt eredményeket és az alakzat képét egy PDF dokumentumban el tudjuk menteni, az általunk választott helyre. </w:t>
      </w:r>
      <w:r w:rsidR="00BC2CD4">
        <w:rPr>
          <w:noProof/>
          <w:lang w:val="hu-HU"/>
        </w:rPr>
        <w:t>Amennyiben nem végeztünk számítást, úgy nincs mit elmenteni, és egy hibaüzenetet kapunk.</w:t>
      </w:r>
    </w:p>
    <w:p w14:paraId="321FB14A" w14:textId="40D6E172" w:rsidR="00AA7884" w:rsidRDefault="00AA7884" w:rsidP="00AA7884">
      <w:pPr>
        <w:jc w:val="both"/>
        <w:rPr>
          <w:lang w:val="hu-HU"/>
        </w:rPr>
      </w:pPr>
      <w:r>
        <w:rPr>
          <w:lang w:val="hu-HU"/>
        </w:rPr>
        <w:t xml:space="preserve">Értelemszerűen minden alakzatra ugyan ez a téglalapon bemutatott metódus érvényes. </w:t>
      </w:r>
    </w:p>
    <w:p w14:paraId="0E93A297" w14:textId="50D13BF8" w:rsidR="00BC2CD4" w:rsidRDefault="00BC2CD4" w:rsidP="00AA7884">
      <w:pPr>
        <w:jc w:val="both"/>
        <w:rPr>
          <w:lang w:val="hu-HU"/>
        </w:rPr>
      </w:pPr>
    </w:p>
    <w:p w14:paraId="05F66D04" w14:textId="139DED0F" w:rsidR="00BC2CD4" w:rsidRPr="00E55B1E" w:rsidRDefault="00BC2CD4" w:rsidP="00BC2CD4">
      <w:pPr>
        <w:pStyle w:val="Heading2"/>
        <w:spacing w:before="0"/>
        <w:rPr>
          <w:rFonts w:asciiTheme="minorHAnsi" w:hAnsiTheme="minorHAnsi" w:cstheme="minorHAnsi"/>
          <w:lang w:val="hu-HU"/>
        </w:rPr>
      </w:pPr>
      <w:r w:rsidRPr="00E55B1E">
        <w:rPr>
          <w:rFonts w:asciiTheme="minorHAnsi" w:hAnsiTheme="minorHAnsi" w:cstheme="minorHAnsi"/>
          <w:lang w:val="hu-HU"/>
        </w:rPr>
        <w:t>2.2. A saját alakzatok menüpont</w:t>
      </w:r>
    </w:p>
    <w:p w14:paraId="2C9C14EB" w14:textId="4A177C18" w:rsidR="00BC2CD4" w:rsidRDefault="00BC2CD4" w:rsidP="00BC2CD4">
      <w:pPr>
        <w:rPr>
          <w:lang w:val="hu-HU"/>
        </w:rPr>
      </w:pPr>
    </w:p>
    <w:p w14:paraId="020076C5" w14:textId="1AC551E6" w:rsidR="00BC2CD4" w:rsidRDefault="00BC2CD4" w:rsidP="004831DA">
      <w:pPr>
        <w:spacing w:after="240"/>
        <w:rPr>
          <w:lang w:val="hu-HU"/>
        </w:rPr>
      </w:pPr>
      <w:r>
        <w:rPr>
          <w:lang w:val="hu-HU"/>
        </w:rPr>
        <w:t>A fenti menüsorból a „</w:t>
      </w:r>
      <w:r w:rsidRPr="00E55B1E">
        <w:rPr>
          <w:i/>
          <w:iCs/>
          <w:lang w:val="hu-HU"/>
        </w:rPr>
        <w:t>Saját alakzat</w:t>
      </w:r>
      <w:r>
        <w:rPr>
          <w:lang w:val="hu-HU"/>
        </w:rPr>
        <w:t>” menüpontot választva egy új képernyőt látunk megjelenni:</w:t>
      </w:r>
    </w:p>
    <w:p w14:paraId="3CC0885C" w14:textId="00B35018" w:rsidR="00BC2CD4" w:rsidRPr="00BC2CD4" w:rsidRDefault="00BC2CD4" w:rsidP="00BC2CD4">
      <w:pPr>
        <w:keepNext/>
        <w:jc w:val="center"/>
      </w:pPr>
      <w:r w:rsidRPr="00BC2CD4">
        <w:rPr>
          <w:noProof/>
          <w:lang w:val="hu-HU"/>
        </w:rPr>
        <w:drawing>
          <wp:inline distT="0" distB="0" distL="0" distR="0" wp14:anchorId="07B38A1A" wp14:editId="42D3E5AF">
            <wp:extent cx="5365750" cy="3220023"/>
            <wp:effectExtent l="0" t="0" r="635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02" cy="32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9E40" w14:textId="2811D487" w:rsidR="00BC2CD4" w:rsidRDefault="00BC2CD4" w:rsidP="00BC2CD4">
      <w:pPr>
        <w:pStyle w:val="Caption"/>
        <w:spacing w:before="240"/>
        <w:jc w:val="center"/>
        <w:rPr>
          <w:i w:val="0"/>
          <w:iCs w:val="0"/>
          <w:noProof/>
          <w:color w:val="auto"/>
          <w:sz w:val="20"/>
          <w:szCs w:val="20"/>
          <w:lang w:val="hu-HU"/>
        </w:rPr>
      </w:pPr>
      <w:r w:rsidRPr="00BC2CD4">
        <w:rPr>
          <w:i w:val="0"/>
          <w:iCs w:val="0"/>
          <w:noProof/>
          <w:color w:val="auto"/>
          <w:sz w:val="20"/>
          <w:szCs w:val="20"/>
          <w:lang w:val="hu-HU"/>
        </w:rPr>
        <w:fldChar w:fldCharType="begin"/>
      </w:r>
      <w:r w:rsidRPr="00BC2CD4">
        <w:rPr>
          <w:i w:val="0"/>
          <w:iCs w:val="0"/>
          <w:noProof/>
          <w:color w:val="auto"/>
          <w:sz w:val="20"/>
          <w:szCs w:val="20"/>
          <w:lang w:val="hu-HU"/>
        </w:rPr>
        <w:instrText xml:space="preserve"> SEQ ábra \* ARABIC </w:instrText>
      </w:r>
      <w:r w:rsidRPr="00BC2CD4">
        <w:rPr>
          <w:i w:val="0"/>
          <w:iCs w:val="0"/>
          <w:noProof/>
          <w:color w:val="auto"/>
          <w:sz w:val="20"/>
          <w:szCs w:val="20"/>
          <w:lang w:val="hu-HU"/>
        </w:rPr>
        <w:fldChar w:fldCharType="separate"/>
      </w:r>
      <w:r w:rsidR="001B43E8">
        <w:rPr>
          <w:i w:val="0"/>
          <w:iCs w:val="0"/>
          <w:noProof/>
          <w:color w:val="auto"/>
          <w:sz w:val="20"/>
          <w:szCs w:val="20"/>
          <w:lang w:val="hu-HU"/>
        </w:rPr>
        <w:t>7</w:t>
      </w:r>
      <w:r w:rsidRPr="00BC2CD4">
        <w:rPr>
          <w:i w:val="0"/>
          <w:iCs w:val="0"/>
          <w:noProof/>
          <w:color w:val="auto"/>
          <w:sz w:val="20"/>
          <w:szCs w:val="20"/>
          <w:lang w:val="hu-HU"/>
        </w:rPr>
        <w:fldChar w:fldCharType="end"/>
      </w:r>
      <w:r w:rsidRPr="00BC2CD4">
        <w:rPr>
          <w:i w:val="0"/>
          <w:iCs w:val="0"/>
          <w:noProof/>
          <w:color w:val="auto"/>
          <w:sz w:val="20"/>
          <w:szCs w:val="20"/>
          <w:lang w:val="hu-HU"/>
        </w:rPr>
        <w:t>. Saját alakzat</w:t>
      </w:r>
    </w:p>
    <w:p w14:paraId="3535D5C8" w14:textId="6D573C1C" w:rsidR="00BC2CD4" w:rsidRDefault="00BC2CD4" w:rsidP="00BC2CD4">
      <w:pPr>
        <w:rPr>
          <w:lang w:val="hu-HU"/>
        </w:rPr>
      </w:pPr>
    </w:p>
    <w:p w14:paraId="7B15D9F0" w14:textId="77777777" w:rsidR="00A700E9" w:rsidRDefault="00BC2CD4" w:rsidP="00A700E9">
      <w:pPr>
        <w:jc w:val="both"/>
        <w:rPr>
          <w:lang w:val="hu-HU"/>
        </w:rPr>
      </w:pPr>
      <w:r>
        <w:rPr>
          <w:lang w:val="hu-HU"/>
        </w:rPr>
        <w:t xml:space="preserve">A fent látható ábrán kékkel látható egy négyzet. Mellette lévő nyilakkal tudjuk váltani a lerakni kívánt alakzatot, illetve forgatni azt. Az alakzat mellett látható számok segítségével tudjuk beállítani az alakzat méretét. Ezt azután is meg tudjuk tenni, miután az alakzatot már lehelyeztük. Lehelyezni a bal egérgomb folyamatos </w:t>
      </w:r>
      <w:r w:rsidR="00A700E9">
        <w:rPr>
          <w:lang w:val="hu-HU"/>
        </w:rPr>
        <w:t>nyomvatartásával lehet. Ha bal oldalt az „</w:t>
      </w:r>
      <w:r w:rsidR="00A700E9" w:rsidRPr="00E55B1E">
        <w:rPr>
          <w:i/>
          <w:iCs/>
          <w:lang w:val="hu-HU"/>
        </w:rPr>
        <w:t>Automatikus igazítás</w:t>
      </w:r>
      <w:r w:rsidR="00A700E9">
        <w:rPr>
          <w:lang w:val="hu-HU"/>
        </w:rPr>
        <w:t xml:space="preserve">” gomb be van kapcsolva, akkor az alakzatokat a koordináta rendszerhez, illetve egymáshoz automatikus illeszti a program, nem kell </w:t>
      </w:r>
      <w:r w:rsidR="00A700E9">
        <w:rPr>
          <w:lang w:val="hu-HU"/>
        </w:rPr>
        <w:lastRenderedPageBreak/>
        <w:t>precízen lehelyezni őket. Amennyiben manuálisan szeretnénk lehelyezni az alakzatot, kiválasztva azt, majd az „x” és „y” pozíciót megadva bal oldalt, a mozgatás gombra kattintva a program lehelyezi az alakzatot a karakterisztikus pontjának segítségével (ez pl. téglalap esetén a bal felső sarokpont).</w:t>
      </w:r>
    </w:p>
    <w:p w14:paraId="6D61C4B2" w14:textId="77777777" w:rsidR="00A700E9" w:rsidRDefault="00A700E9" w:rsidP="00BC2CD4">
      <w:pPr>
        <w:rPr>
          <w:lang w:val="hu-HU"/>
        </w:rPr>
      </w:pPr>
    </w:p>
    <w:p w14:paraId="21D00335" w14:textId="77777777" w:rsidR="00A700E9" w:rsidRDefault="00A700E9" w:rsidP="004831DA">
      <w:pPr>
        <w:spacing w:after="240"/>
        <w:rPr>
          <w:lang w:val="hu-HU"/>
        </w:rPr>
      </w:pPr>
      <w:r>
        <w:rPr>
          <w:lang w:val="hu-HU"/>
        </w:rPr>
        <w:t xml:space="preserve">Egy alakzatra jobb klikkelve különböző opciók jelennek meg a menüben: </w:t>
      </w:r>
    </w:p>
    <w:p w14:paraId="10F6AA98" w14:textId="77777777" w:rsidR="00A700E9" w:rsidRDefault="00A700E9" w:rsidP="00A700E9">
      <w:pPr>
        <w:keepNext/>
        <w:jc w:val="center"/>
      </w:pPr>
      <w:r w:rsidRPr="00A700E9">
        <w:rPr>
          <w:noProof/>
          <w:lang w:val="hu-HU"/>
        </w:rPr>
        <w:drawing>
          <wp:inline distT="0" distB="0" distL="0" distR="0" wp14:anchorId="7AC80E5A" wp14:editId="6E9BACC4">
            <wp:extent cx="4112998" cy="2468239"/>
            <wp:effectExtent l="0" t="0" r="1905" b="889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7009" cy="25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F1F0" w14:textId="17A6C3E8" w:rsidR="00BC2CD4" w:rsidRPr="00A700E9" w:rsidRDefault="00A700E9" w:rsidP="00A700E9">
      <w:pPr>
        <w:pStyle w:val="Caption"/>
        <w:spacing w:before="120"/>
        <w:jc w:val="center"/>
        <w:rPr>
          <w:i w:val="0"/>
          <w:iCs w:val="0"/>
          <w:noProof/>
          <w:color w:val="auto"/>
          <w:sz w:val="20"/>
          <w:szCs w:val="20"/>
          <w:lang w:val="hu-HU"/>
        </w:rPr>
      </w:pP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fldChar w:fldCharType="begin"/>
      </w: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instrText xml:space="preserve"> SEQ ábra \* ARABIC </w:instrText>
      </w: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fldChar w:fldCharType="separate"/>
      </w:r>
      <w:r w:rsidR="001B43E8">
        <w:rPr>
          <w:i w:val="0"/>
          <w:iCs w:val="0"/>
          <w:noProof/>
          <w:color w:val="auto"/>
          <w:sz w:val="20"/>
          <w:szCs w:val="20"/>
          <w:lang w:val="hu-HU"/>
        </w:rPr>
        <w:t>8</w:t>
      </w: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fldChar w:fldCharType="end"/>
      </w: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t>.</w:t>
      </w:r>
      <w:r>
        <w:rPr>
          <w:i w:val="0"/>
          <w:iCs w:val="0"/>
          <w:noProof/>
          <w:color w:val="auto"/>
          <w:sz w:val="20"/>
          <w:szCs w:val="20"/>
          <w:lang w:val="hu-HU"/>
        </w:rPr>
        <w:t xml:space="preserve"> ábra:</w:t>
      </w: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t xml:space="preserve"> Saját alakzatok jobbklikkes menüje</w:t>
      </w:r>
    </w:p>
    <w:p w14:paraId="7DDD6553" w14:textId="31850F86" w:rsidR="00A700E9" w:rsidRDefault="00A700E9" w:rsidP="00A700E9">
      <w:pPr>
        <w:jc w:val="both"/>
        <w:rPr>
          <w:lang w:val="hu-HU"/>
        </w:rPr>
      </w:pPr>
    </w:p>
    <w:p w14:paraId="732C12C3" w14:textId="77777777" w:rsidR="00BA6E65" w:rsidRDefault="00A700E9" w:rsidP="00A700E9">
      <w:pPr>
        <w:jc w:val="both"/>
        <w:rPr>
          <w:lang w:val="hu-HU"/>
        </w:rPr>
      </w:pPr>
      <w:r>
        <w:rPr>
          <w:lang w:val="hu-HU"/>
        </w:rPr>
        <w:t>A „</w:t>
      </w:r>
      <w:r w:rsidRPr="00E55B1E">
        <w:rPr>
          <w:i/>
          <w:iCs/>
          <w:lang w:val="hu-HU"/>
        </w:rPr>
        <w:t>Törlés</w:t>
      </w:r>
      <w:r>
        <w:rPr>
          <w:lang w:val="hu-HU"/>
        </w:rPr>
        <w:t>” gombban kitörölhetjük az adott alazatot</w:t>
      </w:r>
      <w:r w:rsidR="00394BC2">
        <w:rPr>
          <w:lang w:val="hu-HU"/>
        </w:rPr>
        <w:t xml:space="preserve"> (vagy akár a </w:t>
      </w:r>
      <w:r w:rsidR="00394BC2" w:rsidRPr="00394BC2">
        <w:rPr>
          <w:i/>
          <w:iCs/>
          <w:lang w:val="hu-HU"/>
        </w:rPr>
        <w:t>delete (del)</w:t>
      </w:r>
      <w:r w:rsidR="00394BC2">
        <w:rPr>
          <w:lang w:val="hu-HU"/>
        </w:rPr>
        <w:t xml:space="preserve"> billenytű megnyomásával)</w:t>
      </w:r>
      <w:r>
        <w:rPr>
          <w:lang w:val="hu-HU"/>
        </w:rPr>
        <w:t>, a „</w:t>
      </w:r>
      <w:r w:rsidRPr="00E55B1E">
        <w:rPr>
          <w:i/>
          <w:iCs/>
          <w:lang w:val="hu-HU"/>
        </w:rPr>
        <w:t>Tulajdonságok</w:t>
      </w:r>
      <w:r>
        <w:rPr>
          <w:lang w:val="hu-HU"/>
        </w:rPr>
        <w:t xml:space="preserve">” gomb segítségével informáicókat kapunk a bal oldali menüben az adott alakzatról. </w:t>
      </w:r>
    </w:p>
    <w:p w14:paraId="58B16783" w14:textId="6E63511F" w:rsidR="00A700E9" w:rsidRDefault="00A700E9" w:rsidP="00A700E9">
      <w:pPr>
        <w:jc w:val="both"/>
        <w:rPr>
          <w:lang w:val="hu-HU"/>
        </w:rPr>
      </w:pPr>
      <w:r>
        <w:rPr>
          <w:lang w:val="hu-HU"/>
        </w:rPr>
        <w:t>A „</w:t>
      </w:r>
      <w:r w:rsidRPr="00E55B1E">
        <w:rPr>
          <w:i/>
          <w:iCs/>
          <w:lang w:val="hu-HU"/>
        </w:rPr>
        <w:t>Negatív/Pozitív</w:t>
      </w:r>
      <w:r>
        <w:rPr>
          <w:lang w:val="hu-HU"/>
        </w:rPr>
        <w:t>” gomb segítségével pedig azt állíthatjuk be, hogy a kiválasztott alakzat egy „</w:t>
      </w:r>
      <w:r w:rsidRPr="00E55B1E">
        <w:rPr>
          <w:i/>
          <w:iCs/>
          <w:lang w:val="hu-HU"/>
        </w:rPr>
        <w:t>Pozitív</w:t>
      </w:r>
      <w:r>
        <w:rPr>
          <w:lang w:val="hu-HU"/>
        </w:rPr>
        <w:t>” vagy „</w:t>
      </w:r>
      <w:r w:rsidRPr="00E55B1E">
        <w:rPr>
          <w:i/>
          <w:iCs/>
          <w:lang w:val="hu-HU"/>
        </w:rPr>
        <w:t>Negatív</w:t>
      </w:r>
      <w:r>
        <w:rPr>
          <w:lang w:val="hu-HU"/>
        </w:rPr>
        <w:t xml:space="preserve">” területegység. </w:t>
      </w:r>
      <w:r w:rsidR="00394BC2">
        <w:rPr>
          <w:lang w:val="hu-HU"/>
        </w:rPr>
        <w:t xml:space="preserve">Ez azt jelenti, hogy a számításban milyen előjellel vannak figyelembe véve. Egy pozitív elemre ha ráhelyezünk egy kisebb negatívat, amely teljesen fedésben van a pozitívval, akkor gyakorlatilag egy kivágást hoztunk létre. Figyelem, az összterület nem lehet kisebb mint nulla, ilyenkor fizikailag értelmezhetetlen keresztmetszetet kapnánk. </w:t>
      </w:r>
    </w:p>
    <w:p w14:paraId="1B36DFFC" w14:textId="1E855E87" w:rsidR="00394BC2" w:rsidRDefault="00394BC2" w:rsidP="00A700E9">
      <w:pPr>
        <w:jc w:val="both"/>
        <w:rPr>
          <w:lang w:val="hu-HU"/>
        </w:rPr>
      </w:pPr>
      <w:r>
        <w:rPr>
          <w:lang w:val="hu-HU"/>
        </w:rPr>
        <w:t>A lerakott alakzatokat egyesével, kattintással, vagy pedig a bal egérgomb folyamatos nyomvatartása mellett rajzolt kijelölő téglalap segítségével (akár több alakzatot egyszerre) tuduml kijelölni. Amelyik alakzatot kijelöljük, annak megváltozik a színe</w:t>
      </w:r>
      <w:r w:rsidR="00353866">
        <w:rPr>
          <w:lang w:val="hu-HU"/>
        </w:rPr>
        <w:t>, jelölve a kijelölés állapotát.</w:t>
      </w:r>
    </w:p>
    <w:p w14:paraId="599B9E1F" w14:textId="77777777" w:rsidR="009846EF" w:rsidRDefault="009846EF" w:rsidP="004831DA">
      <w:pPr>
        <w:spacing w:after="240"/>
        <w:jc w:val="both"/>
        <w:rPr>
          <w:lang w:val="hu-HU"/>
        </w:rPr>
      </w:pPr>
    </w:p>
    <w:p w14:paraId="2D766173" w14:textId="77777777" w:rsidR="009846EF" w:rsidRDefault="009846EF" w:rsidP="004831DA">
      <w:pPr>
        <w:spacing w:after="240"/>
        <w:jc w:val="both"/>
        <w:rPr>
          <w:lang w:val="hu-HU"/>
        </w:rPr>
      </w:pPr>
    </w:p>
    <w:p w14:paraId="61FEB1BC" w14:textId="77777777" w:rsidR="009846EF" w:rsidRDefault="009846EF" w:rsidP="004831DA">
      <w:pPr>
        <w:spacing w:after="240"/>
        <w:jc w:val="both"/>
        <w:rPr>
          <w:lang w:val="hu-HU"/>
        </w:rPr>
      </w:pPr>
    </w:p>
    <w:p w14:paraId="19944B1A" w14:textId="77777777" w:rsidR="009846EF" w:rsidRDefault="009846EF" w:rsidP="004831DA">
      <w:pPr>
        <w:spacing w:after="240"/>
        <w:jc w:val="both"/>
        <w:rPr>
          <w:lang w:val="hu-HU"/>
        </w:rPr>
      </w:pPr>
    </w:p>
    <w:p w14:paraId="71160D8C" w14:textId="77777777" w:rsidR="009846EF" w:rsidRDefault="009846EF" w:rsidP="004831DA">
      <w:pPr>
        <w:spacing w:after="240"/>
        <w:jc w:val="both"/>
        <w:rPr>
          <w:lang w:val="hu-HU"/>
        </w:rPr>
      </w:pPr>
    </w:p>
    <w:p w14:paraId="07589FFD" w14:textId="2E06CA51" w:rsidR="00A700E9" w:rsidRDefault="00A700E9" w:rsidP="004831DA">
      <w:pPr>
        <w:spacing w:after="240"/>
        <w:jc w:val="both"/>
        <w:rPr>
          <w:lang w:val="hu-HU"/>
        </w:rPr>
      </w:pPr>
      <w:r>
        <w:rPr>
          <w:lang w:val="hu-HU"/>
        </w:rPr>
        <w:lastRenderedPageBreak/>
        <w:t>E</w:t>
      </w:r>
      <w:r w:rsidR="009846EF">
        <w:rPr>
          <w:lang w:val="hu-HU"/>
        </w:rPr>
        <w:t xml:space="preserve">zen bemutatott módszerek </w:t>
      </w:r>
      <w:r>
        <w:rPr>
          <w:lang w:val="hu-HU"/>
        </w:rPr>
        <w:t>segítségével saját keresztmetszeteket tudunk építeni:</w:t>
      </w:r>
    </w:p>
    <w:p w14:paraId="2A9DD753" w14:textId="77777777" w:rsidR="00A700E9" w:rsidRDefault="00A700E9" w:rsidP="00A700E9">
      <w:pPr>
        <w:keepNext/>
        <w:jc w:val="center"/>
      </w:pPr>
      <w:r w:rsidRPr="00A700E9">
        <w:rPr>
          <w:noProof/>
          <w:lang w:val="hu-HU"/>
        </w:rPr>
        <w:drawing>
          <wp:inline distT="0" distB="0" distL="0" distR="0" wp14:anchorId="412463F8" wp14:editId="4B836450">
            <wp:extent cx="4200525" cy="2520764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2407" cy="25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A056" w14:textId="03753C95" w:rsidR="00A700E9" w:rsidRPr="00A700E9" w:rsidRDefault="00A700E9" w:rsidP="00A700E9">
      <w:pPr>
        <w:pStyle w:val="Caption"/>
        <w:spacing w:before="120"/>
        <w:jc w:val="center"/>
        <w:rPr>
          <w:i w:val="0"/>
          <w:iCs w:val="0"/>
          <w:noProof/>
          <w:color w:val="auto"/>
          <w:sz w:val="20"/>
          <w:szCs w:val="20"/>
          <w:lang w:val="hu-HU"/>
        </w:rPr>
      </w:pP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fldChar w:fldCharType="begin"/>
      </w: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instrText xml:space="preserve"> SEQ ábra \* ARABIC </w:instrText>
      </w: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fldChar w:fldCharType="separate"/>
      </w:r>
      <w:r w:rsidR="001B43E8">
        <w:rPr>
          <w:i w:val="0"/>
          <w:iCs w:val="0"/>
          <w:noProof/>
          <w:color w:val="auto"/>
          <w:sz w:val="20"/>
          <w:szCs w:val="20"/>
          <w:lang w:val="hu-HU"/>
        </w:rPr>
        <w:t>9</w:t>
      </w: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fldChar w:fldCharType="end"/>
      </w:r>
      <w:r w:rsidRPr="00A700E9">
        <w:rPr>
          <w:i w:val="0"/>
          <w:iCs w:val="0"/>
          <w:noProof/>
          <w:color w:val="auto"/>
          <w:sz w:val="20"/>
          <w:szCs w:val="20"/>
          <w:lang w:val="hu-HU"/>
        </w:rPr>
        <w:t>. ábra: Saját alakzatok számítása</w:t>
      </w:r>
    </w:p>
    <w:p w14:paraId="6C9D5FD3" w14:textId="77777777" w:rsidR="004831DA" w:rsidRDefault="004831DA" w:rsidP="00394BC2">
      <w:pPr>
        <w:spacing w:after="240"/>
        <w:jc w:val="both"/>
        <w:rPr>
          <w:lang w:val="hu-HU"/>
        </w:rPr>
      </w:pPr>
      <w:r>
        <w:rPr>
          <w:lang w:val="hu-HU"/>
        </w:rPr>
        <w:t>Amennyiben két alakzatot nem egyértelműen helyezünk el, vagyis átfedés van közöttük, azt a program piros színnel jelzi, figyelmeztetve a hibára:</w:t>
      </w:r>
    </w:p>
    <w:p w14:paraId="3477AC59" w14:textId="77777777" w:rsidR="004831DA" w:rsidRDefault="004831DA" w:rsidP="004831DA">
      <w:pPr>
        <w:keepNext/>
        <w:jc w:val="center"/>
      </w:pPr>
      <w:r w:rsidRPr="004831DA">
        <w:rPr>
          <w:noProof/>
          <w:lang w:val="hu-HU"/>
        </w:rPr>
        <w:drawing>
          <wp:inline distT="0" distB="0" distL="0" distR="0" wp14:anchorId="162BBF4A" wp14:editId="222CEDED">
            <wp:extent cx="3952132" cy="2371703"/>
            <wp:effectExtent l="0" t="0" r="0" b="0"/>
            <wp:docPr id="12" name="Picture 1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852" cy="24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BD67" w14:textId="0DA37263" w:rsidR="004831DA" w:rsidRDefault="004831DA" w:rsidP="004831DA">
      <w:pPr>
        <w:pStyle w:val="Caption"/>
        <w:spacing w:before="120"/>
        <w:jc w:val="center"/>
        <w:rPr>
          <w:i w:val="0"/>
          <w:iCs w:val="0"/>
          <w:noProof/>
          <w:color w:val="auto"/>
          <w:sz w:val="20"/>
          <w:szCs w:val="20"/>
          <w:lang w:val="hu-HU"/>
        </w:rPr>
      </w:pP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fldChar w:fldCharType="begin"/>
      </w: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instrText xml:space="preserve"> SEQ ábra \* ARABIC </w:instrText>
      </w: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fldChar w:fldCharType="separate"/>
      </w:r>
      <w:r w:rsidR="001B43E8">
        <w:rPr>
          <w:i w:val="0"/>
          <w:iCs w:val="0"/>
          <w:noProof/>
          <w:color w:val="auto"/>
          <w:sz w:val="20"/>
          <w:szCs w:val="20"/>
          <w:lang w:val="hu-HU"/>
        </w:rPr>
        <w:t>10</w:t>
      </w: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fldChar w:fldCharType="end"/>
      </w: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t>. ábra: Hibásan lehelyezett elemek</w:t>
      </w:r>
    </w:p>
    <w:p w14:paraId="024346C7" w14:textId="77777777" w:rsidR="004831DA" w:rsidRPr="004831DA" w:rsidRDefault="004831DA" w:rsidP="004831DA">
      <w:pPr>
        <w:rPr>
          <w:lang w:val="hu-HU"/>
        </w:rPr>
      </w:pPr>
    </w:p>
    <w:p w14:paraId="3F55668E" w14:textId="6C722393" w:rsidR="00A700E9" w:rsidRDefault="00A700E9" w:rsidP="00A700E9">
      <w:pPr>
        <w:jc w:val="both"/>
        <w:rPr>
          <w:lang w:val="hu-HU"/>
        </w:rPr>
      </w:pPr>
      <w:r>
        <w:rPr>
          <w:lang w:val="hu-HU"/>
        </w:rPr>
        <w:t>Hasonló módon itt is ki tudjuk menteni a számításainkat az „</w:t>
      </w:r>
      <w:r w:rsidRPr="00E55B1E">
        <w:rPr>
          <w:i/>
          <w:iCs/>
          <w:lang w:val="hu-HU"/>
        </w:rPr>
        <w:t>Eredmények mentése</w:t>
      </w:r>
      <w:r>
        <w:rPr>
          <w:lang w:val="hu-HU"/>
        </w:rPr>
        <w:t xml:space="preserve">” gombra kattintva. A mértékegységeket szintén a beállításokban tudjuk beállítani. </w:t>
      </w:r>
    </w:p>
    <w:p w14:paraId="1E22597F" w14:textId="67C3A3B6" w:rsidR="00C80930" w:rsidRDefault="00A700E9" w:rsidP="00A700E9">
      <w:pPr>
        <w:jc w:val="both"/>
        <w:rPr>
          <w:lang w:val="hu-HU"/>
        </w:rPr>
      </w:pPr>
      <w:r>
        <w:rPr>
          <w:lang w:val="hu-HU"/>
        </w:rPr>
        <w:t>Nagyítani illetve kicsinyíteni az ablak jobb alsó sarkában található gombok segítségével tudunk.</w:t>
      </w:r>
      <w:r w:rsidR="00E73794">
        <w:rPr>
          <w:lang w:val="hu-HU"/>
        </w:rPr>
        <w:t xml:space="preserve"> Ez a behúzható alakzatok méretét adaptívan módosítja, így mindig relatív nagyságú alakzatokat rakunk le, a nagyítástól függően, erre figyeljünk! A</w:t>
      </w:r>
      <w:r w:rsidR="00C80930">
        <w:rPr>
          <w:lang w:val="hu-HU"/>
        </w:rPr>
        <w:t xml:space="preserve"> harmadik gomb az automatikus nagyítást állítja be, ekkor a program igyekszi</w:t>
      </w:r>
      <w:r w:rsidR="00BA7898">
        <w:rPr>
          <w:lang w:val="hu-HU"/>
        </w:rPr>
        <w:t>k</w:t>
      </w:r>
      <w:r w:rsidR="00C80930">
        <w:rPr>
          <w:lang w:val="hu-HU"/>
        </w:rPr>
        <w:t xml:space="preserve"> megtalálni azt a nagyítást, amelynél minden elem megfelelő méretben látszik a rajztérben.</w:t>
      </w:r>
    </w:p>
    <w:p w14:paraId="10F17E44" w14:textId="3A5D08AB" w:rsidR="00A700E9" w:rsidRPr="00394BC2" w:rsidRDefault="00A700E9" w:rsidP="00A700E9">
      <w:pPr>
        <w:jc w:val="both"/>
        <w:rPr>
          <w:lang w:val="hu-HU"/>
        </w:rPr>
      </w:pPr>
      <w:r>
        <w:rPr>
          <w:lang w:val="hu-HU"/>
        </w:rPr>
        <w:lastRenderedPageBreak/>
        <w:t xml:space="preserve"> </w:t>
      </w:r>
      <w:r w:rsidR="00394BC2">
        <w:rPr>
          <w:lang w:val="hu-HU"/>
        </w:rPr>
        <w:t>A „</w:t>
      </w:r>
      <w:r w:rsidR="00394BC2" w:rsidRPr="00394BC2">
        <w:rPr>
          <w:i/>
          <w:iCs/>
          <w:lang w:val="hu-HU"/>
        </w:rPr>
        <w:t>rajzteret</w:t>
      </w:r>
      <w:r w:rsidR="00394BC2">
        <w:rPr>
          <w:lang w:val="hu-HU"/>
        </w:rPr>
        <w:t xml:space="preserve">” a bal oldali </w:t>
      </w:r>
      <w:r w:rsidR="00394BC2" w:rsidRPr="00394BC2">
        <w:rPr>
          <w:i/>
          <w:iCs/>
          <w:lang w:val="hu-HU"/>
        </w:rPr>
        <w:t>control (ctrl)</w:t>
      </w:r>
      <w:r w:rsidR="00394BC2">
        <w:rPr>
          <w:i/>
          <w:iCs/>
          <w:lang w:val="hu-HU"/>
        </w:rPr>
        <w:t xml:space="preserve"> </w:t>
      </w:r>
      <w:r w:rsidR="00394BC2">
        <w:rPr>
          <w:lang w:val="hu-HU"/>
        </w:rPr>
        <w:t>gomb és a bal egérgomb együttes lenyomásával tudjuk mozgatni.</w:t>
      </w:r>
    </w:p>
    <w:p w14:paraId="6C328877" w14:textId="60101B83" w:rsidR="00A700E9" w:rsidRDefault="00A700E9" w:rsidP="00A700E9">
      <w:pPr>
        <w:jc w:val="both"/>
        <w:rPr>
          <w:lang w:val="hu-HU"/>
        </w:rPr>
      </w:pPr>
      <w:r>
        <w:rPr>
          <w:lang w:val="hu-HU"/>
        </w:rPr>
        <w:t xml:space="preserve">A bal alsó sarokban található kuka segítségével az összes lehelyezett alakzatot törölni tudjuk. </w:t>
      </w:r>
    </w:p>
    <w:p w14:paraId="3D546512" w14:textId="30B0651B" w:rsidR="004831DA" w:rsidRDefault="004831DA" w:rsidP="00A700E9">
      <w:pPr>
        <w:jc w:val="both"/>
        <w:rPr>
          <w:lang w:val="hu-HU"/>
        </w:rPr>
      </w:pPr>
      <w:r>
        <w:rPr>
          <w:lang w:val="hu-HU"/>
        </w:rPr>
        <w:t>A fenti menüsorban tudunk visszaváltani az alap alakzatok részre.</w:t>
      </w:r>
    </w:p>
    <w:p w14:paraId="2C088806" w14:textId="0FA96DBA" w:rsidR="004831DA" w:rsidRPr="00E55B1E" w:rsidRDefault="004831DA" w:rsidP="004831DA">
      <w:pPr>
        <w:pStyle w:val="Heading2"/>
        <w:rPr>
          <w:rFonts w:asciiTheme="minorHAnsi" w:hAnsiTheme="minorHAnsi" w:cstheme="minorHAnsi"/>
          <w:lang w:val="hu-HU"/>
        </w:rPr>
      </w:pPr>
      <w:r w:rsidRPr="00E55B1E">
        <w:rPr>
          <w:rFonts w:asciiTheme="minorHAnsi" w:hAnsiTheme="minorHAnsi" w:cstheme="minorHAnsi"/>
          <w:lang w:val="hu-HU"/>
        </w:rPr>
        <w:t>2.3. Beállítások menüpont</w:t>
      </w:r>
    </w:p>
    <w:p w14:paraId="20815618" w14:textId="754FBFBF" w:rsidR="004831DA" w:rsidRDefault="004831DA" w:rsidP="00A700E9">
      <w:pPr>
        <w:jc w:val="both"/>
        <w:rPr>
          <w:lang w:val="hu-HU"/>
        </w:rPr>
      </w:pPr>
    </w:p>
    <w:p w14:paraId="0F7BEE96" w14:textId="14F51D26" w:rsidR="004831DA" w:rsidRDefault="004831DA" w:rsidP="00A700E9">
      <w:pPr>
        <w:jc w:val="both"/>
        <w:rPr>
          <w:lang w:val="hu-HU"/>
        </w:rPr>
      </w:pPr>
      <w:r>
        <w:rPr>
          <w:lang w:val="hu-HU"/>
        </w:rPr>
        <w:t>Amint már láttuk a beállítások között van lehetőségünk kiválasztani a használt mértékegységeket. A téma menüpont alatt tudjuk kiválasztani a világos illetve sötét témát. Témaválasztás után az alkalmazás újraindul!</w:t>
      </w:r>
    </w:p>
    <w:p w14:paraId="1A6BEC1C" w14:textId="7E7AB918" w:rsidR="004831DA" w:rsidRDefault="004831DA" w:rsidP="00A700E9">
      <w:pPr>
        <w:jc w:val="both"/>
        <w:rPr>
          <w:lang w:val="hu-HU"/>
        </w:rPr>
      </w:pPr>
      <w:r>
        <w:rPr>
          <w:lang w:val="hu-HU"/>
        </w:rPr>
        <w:t>Az egyéb beállításoknál a következő ablak fogad minket:</w:t>
      </w:r>
    </w:p>
    <w:p w14:paraId="6335CEC0" w14:textId="77777777" w:rsidR="004831DA" w:rsidRDefault="004831DA" w:rsidP="004831DA">
      <w:pPr>
        <w:keepNext/>
        <w:jc w:val="center"/>
      </w:pPr>
      <w:r w:rsidRPr="004831DA">
        <w:rPr>
          <w:noProof/>
          <w:lang w:val="hu-HU"/>
        </w:rPr>
        <w:drawing>
          <wp:inline distT="0" distB="0" distL="0" distR="0" wp14:anchorId="04F78AF0" wp14:editId="01B0B553">
            <wp:extent cx="1854835" cy="141402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213" cy="14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AC66" w14:textId="46088F6D" w:rsidR="004831DA" w:rsidRPr="004510CD" w:rsidRDefault="004831DA" w:rsidP="004510CD">
      <w:pPr>
        <w:pStyle w:val="Caption"/>
        <w:spacing w:before="120"/>
        <w:jc w:val="center"/>
        <w:rPr>
          <w:i w:val="0"/>
          <w:iCs w:val="0"/>
          <w:noProof/>
          <w:color w:val="auto"/>
          <w:sz w:val="20"/>
          <w:szCs w:val="20"/>
          <w:lang w:val="hu-HU"/>
        </w:rPr>
      </w:pP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fldChar w:fldCharType="begin"/>
      </w: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instrText xml:space="preserve"> SEQ ábra \* ARABIC </w:instrText>
      </w: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fldChar w:fldCharType="separate"/>
      </w:r>
      <w:r w:rsidR="001B43E8">
        <w:rPr>
          <w:i w:val="0"/>
          <w:iCs w:val="0"/>
          <w:noProof/>
          <w:color w:val="auto"/>
          <w:sz w:val="20"/>
          <w:szCs w:val="20"/>
          <w:lang w:val="hu-HU"/>
        </w:rPr>
        <w:t>11</w:t>
      </w: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fldChar w:fldCharType="end"/>
      </w:r>
      <w:r w:rsidRPr="004831DA">
        <w:rPr>
          <w:i w:val="0"/>
          <w:iCs w:val="0"/>
          <w:noProof/>
          <w:color w:val="auto"/>
          <w:sz w:val="20"/>
          <w:szCs w:val="20"/>
          <w:lang w:val="hu-HU"/>
        </w:rPr>
        <w:t>. ábra: Beállítások</w:t>
      </w:r>
    </w:p>
    <w:p w14:paraId="63257331" w14:textId="14D01EE4" w:rsidR="004831DA" w:rsidRDefault="00260899" w:rsidP="0026089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AMSZ logó lejátszása: a program indításakor felugró logó megjelenítése / elrejtése</w:t>
      </w:r>
    </w:p>
    <w:p w14:paraId="0F3DCA87" w14:textId="1EEE9A32" w:rsidR="00260899" w:rsidRDefault="00260899" w:rsidP="0026089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Segéd tengelyek (szürke) eltüntetése számolásnál: a saját alakzat részben megjelenő szürke tengelypár eltüntetése számolásnál</w:t>
      </w:r>
    </w:p>
    <w:p w14:paraId="08344954" w14:textId="5B0745BC" w:rsidR="00260899" w:rsidRDefault="00260899" w:rsidP="0026089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Segéd tengelyek (szürke) megjelenítése: a saját alakzat részben megjelenő szürke tengelypár megjelenítése / eltüntetése</w:t>
      </w:r>
    </w:p>
    <w:p w14:paraId="410B151D" w14:textId="5B420577" w:rsidR="00260899" w:rsidRDefault="00260899" w:rsidP="0026089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Főtengelyek megjelenítése az ábrán: a főtengelyek rajzolásának beállítása</w:t>
      </w:r>
    </w:p>
    <w:p w14:paraId="0ED89461" w14:textId="6644595F" w:rsidR="00260899" w:rsidRDefault="00260899" w:rsidP="0026089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Számolás a segéd koordinára-rendszerre vonatkoztatva: a számolás eredményeit nem a súlyponti tengelypárra, hanem az alapvetően megjelenő (szürke) segéd tengelypárra adjuk meg</w:t>
      </w:r>
    </w:p>
    <w:p w14:paraId="3BCA17F2" w14:textId="77777777" w:rsidR="00260899" w:rsidRPr="00C80930" w:rsidRDefault="00260899" w:rsidP="00260899">
      <w:pPr>
        <w:rPr>
          <w:sz w:val="10"/>
          <w:szCs w:val="10"/>
          <w:lang w:val="hu-HU"/>
        </w:rPr>
      </w:pPr>
    </w:p>
    <w:p w14:paraId="41EF0862" w14:textId="54E481C2" w:rsidR="004831DA" w:rsidRPr="00E55B1E" w:rsidRDefault="004831DA" w:rsidP="004831DA">
      <w:pPr>
        <w:pStyle w:val="Heading2"/>
        <w:rPr>
          <w:rFonts w:asciiTheme="minorHAnsi" w:hAnsiTheme="minorHAnsi" w:cstheme="minorHAnsi"/>
          <w:lang w:val="hu-HU"/>
        </w:rPr>
      </w:pPr>
      <w:r w:rsidRPr="00E55B1E">
        <w:rPr>
          <w:rFonts w:asciiTheme="minorHAnsi" w:hAnsiTheme="minorHAnsi" w:cstheme="minorHAnsi"/>
          <w:lang w:val="hu-HU"/>
        </w:rPr>
        <w:t>2.4. Visszajelzés menüpont</w:t>
      </w:r>
    </w:p>
    <w:p w14:paraId="721B1D8C" w14:textId="15497A66" w:rsidR="004831DA" w:rsidRPr="00C80930" w:rsidRDefault="004831DA" w:rsidP="004831DA">
      <w:pPr>
        <w:rPr>
          <w:sz w:val="10"/>
          <w:szCs w:val="10"/>
          <w:lang w:val="hu-HU"/>
        </w:rPr>
      </w:pPr>
    </w:p>
    <w:p w14:paraId="3EE95C51" w14:textId="6CBDDE21" w:rsidR="004831DA" w:rsidRDefault="004831DA" w:rsidP="004831DA">
      <w:pPr>
        <w:rPr>
          <w:lang w:val="hu-HU"/>
        </w:rPr>
      </w:pPr>
      <w:r>
        <w:rPr>
          <w:lang w:val="hu-HU"/>
        </w:rPr>
        <w:t>Figyelem, a programnak ez az első verziója, ezért tartalmazhat hibákat. Amennyiben hibát talál, vagy megjegyzése van a programmal kapcsolatban a „</w:t>
      </w:r>
      <w:r w:rsidRPr="00E55B1E">
        <w:rPr>
          <w:i/>
          <w:iCs/>
          <w:lang w:val="hu-HU"/>
        </w:rPr>
        <w:t>Visszajelzés</w:t>
      </w:r>
      <w:r>
        <w:rPr>
          <w:lang w:val="hu-HU"/>
        </w:rPr>
        <w:t xml:space="preserve">” menüpontra kattintva egy űrlapon megoszthatja tapasztalatait. </w:t>
      </w:r>
    </w:p>
    <w:p w14:paraId="4AFF9AE4" w14:textId="4AE5E86E" w:rsidR="004831DA" w:rsidRDefault="004831DA" w:rsidP="004831DA">
      <w:pPr>
        <w:rPr>
          <w:lang w:val="hu-HU"/>
        </w:rPr>
      </w:pPr>
    </w:p>
    <w:p w14:paraId="15552939" w14:textId="0964190C" w:rsidR="004831DA" w:rsidRDefault="004831DA" w:rsidP="00C80930">
      <w:pPr>
        <w:pStyle w:val="Heading2"/>
        <w:rPr>
          <w:rFonts w:asciiTheme="minorHAnsi" w:hAnsiTheme="minorHAnsi" w:cstheme="minorHAnsi"/>
          <w:lang w:val="hu-HU"/>
        </w:rPr>
      </w:pPr>
      <w:r w:rsidRPr="00E55B1E">
        <w:rPr>
          <w:rFonts w:asciiTheme="minorHAnsi" w:hAnsiTheme="minorHAnsi" w:cstheme="minorHAnsi"/>
          <w:lang w:val="hu-HU"/>
        </w:rPr>
        <w:t>2.5. Súgó menüpont</w:t>
      </w:r>
    </w:p>
    <w:p w14:paraId="6021883F" w14:textId="77777777" w:rsidR="00C80930" w:rsidRPr="00C80930" w:rsidRDefault="00C80930" w:rsidP="00C80930">
      <w:pPr>
        <w:rPr>
          <w:sz w:val="10"/>
          <w:szCs w:val="10"/>
          <w:lang w:val="hu-HU"/>
        </w:rPr>
      </w:pPr>
    </w:p>
    <w:p w14:paraId="4FF36A4E" w14:textId="6A3D86A4" w:rsidR="004831DA" w:rsidRPr="004831DA" w:rsidRDefault="004831DA" w:rsidP="004831DA">
      <w:pPr>
        <w:rPr>
          <w:lang w:val="hu-HU"/>
        </w:rPr>
      </w:pPr>
      <w:r>
        <w:rPr>
          <w:lang w:val="hu-HU"/>
        </w:rPr>
        <w:t>Amennyiben segítségre van szüksége a program használatával kapcsolatban, a „</w:t>
      </w:r>
      <w:r w:rsidRPr="00E55B1E">
        <w:rPr>
          <w:i/>
          <w:iCs/>
          <w:lang w:val="hu-HU"/>
        </w:rPr>
        <w:t>Súgó</w:t>
      </w:r>
      <w:r>
        <w:rPr>
          <w:lang w:val="hu-HU"/>
        </w:rPr>
        <w:t xml:space="preserve">” menüpontot választva a program honlapjára jut, ahol megtalálható a most olvasott útmutató, illetve egy bemutató videó. </w:t>
      </w:r>
    </w:p>
    <w:sectPr w:rsidR="004831DA" w:rsidRPr="004831D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D8DEB" w14:textId="77777777" w:rsidR="00D9513C" w:rsidRDefault="00D9513C" w:rsidP="00394599">
      <w:pPr>
        <w:spacing w:after="0" w:line="240" w:lineRule="auto"/>
      </w:pPr>
      <w:r>
        <w:separator/>
      </w:r>
    </w:p>
  </w:endnote>
  <w:endnote w:type="continuationSeparator" w:id="0">
    <w:p w14:paraId="0602E766" w14:textId="77777777" w:rsidR="00D9513C" w:rsidRDefault="00D9513C" w:rsidP="003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053E" w14:textId="77777777" w:rsidR="001E0F84" w:rsidRDefault="001E0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043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7E054" w14:textId="77777777" w:rsidR="001E0F84" w:rsidRDefault="001E0F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/ 7. oldal</w:t>
        </w:r>
      </w:p>
    </w:sdtContent>
  </w:sdt>
  <w:p w14:paraId="1F28187E" w14:textId="77777777" w:rsidR="008F7BC6" w:rsidRDefault="008F7B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ACD5" w14:textId="77777777" w:rsidR="001E0F84" w:rsidRDefault="001E0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56B4F" w14:textId="77777777" w:rsidR="00D9513C" w:rsidRDefault="00D9513C" w:rsidP="00394599">
      <w:pPr>
        <w:spacing w:after="0" w:line="240" w:lineRule="auto"/>
      </w:pPr>
      <w:r>
        <w:separator/>
      </w:r>
    </w:p>
  </w:footnote>
  <w:footnote w:type="continuationSeparator" w:id="0">
    <w:p w14:paraId="04C56445" w14:textId="77777777" w:rsidR="00D9513C" w:rsidRDefault="00D9513C" w:rsidP="0039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164B" w14:textId="77777777" w:rsidR="001E0F84" w:rsidRDefault="001E0F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8C66" w14:textId="7835A508" w:rsidR="00394599" w:rsidRDefault="00394599" w:rsidP="00394599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92130" wp14:editId="1098F4DB">
          <wp:simplePos x="0" y="0"/>
          <wp:positionH relativeFrom="column">
            <wp:posOffset>5384800</wp:posOffset>
          </wp:positionH>
          <wp:positionV relativeFrom="paragraph">
            <wp:posOffset>-69850</wp:posOffset>
          </wp:positionV>
          <wp:extent cx="1165005" cy="381000"/>
          <wp:effectExtent l="0" t="0" r="0" b="0"/>
          <wp:wrapNone/>
          <wp:docPr id="14" name="Picture 1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00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EF0E" w14:textId="77777777" w:rsidR="001E0F84" w:rsidRDefault="001E0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A62"/>
    <w:multiLevelType w:val="multilevel"/>
    <w:tmpl w:val="4EC2F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B8E5FD4"/>
    <w:multiLevelType w:val="hybridMultilevel"/>
    <w:tmpl w:val="3496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A4F99"/>
    <w:multiLevelType w:val="hybridMultilevel"/>
    <w:tmpl w:val="DACAF2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BC"/>
    <w:rsid w:val="000D3411"/>
    <w:rsid w:val="0013064D"/>
    <w:rsid w:val="001B43E8"/>
    <w:rsid w:val="001E0F84"/>
    <w:rsid w:val="00260899"/>
    <w:rsid w:val="00353866"/>
    <w:rsid w:val="00394599"/>
    <w:rsid w:val="00394BC2"/>
    <w:rsid w:val="003E38BC"/>
    <w:rsid w:val="004510CD"/>
    <w:rsid w:val="004831DA"/>
    <w:rsid w:val="004945FF"/>
    <w:rsid w:val="004D0838"/>
    <w:rsid w:val="007B1CF5"/>
    <w:rsid w:val="00875CC4"/>
    <w:rsid w:val="008F7BC6"/>
    <w:rsid w:val="009846EF"/>
    <w:rsid w:val="00A700E9"/>
    <w:rsid w:val="00AA7884"/>
    <w:rsid w:val="00BA6E65"/>
    <w:rsid w:val="00BA7898"/>
    <w:rsid w:val="00BC2CD4"/>
    <w:rsid w:val="00C10516"/>
    <w:rsid w:val="00C80930"/>
    <w:rsid w:val="00D679E2"/>
    <w:rsid w:val="00D9513C"/>
    <w:rsid w:val="00E55B1E"/>
    <w:rsid w:val="00E71260"/>
    <w:rsid w:val="00E73794"/>
    <w:rsid w:val="00E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FE78B"/>
  <w15:chartTrackingRefBased/>
  <w15:docId w15:val="{E62B4673-95B9-4EA4-ACB2-4E63D8D2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38BC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3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B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E3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12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45F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CD4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599"/>
  </w:style>
  <w:style w:type="paragraph" w:styleId="Footer">
    <w:name w:val="footer"/>
    <w:basedOn w:val="Normal"/>
    <w:link w:val="FooterChar"/>
    <w:uiPriority w:val="99"/>
    <w:unhideWhenUsed/>
    <w:rsid w:val="0039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-byx3LMZZkAnX4wvZ0KERDS9k5BRoybd/view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E6A17-BA42-4EC5-9911-409EF771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Barnabás Piri</dc:creator>
  <cp:keywords/>
  <dc:description/>
  <cp:lastModifiedBy>Barnabás Piri</cp:lastModifiedBy>
  <cp:revision>20</cp:revision>
  <cp:lastPrinted>2022-03-01T19:12:00Z</cp:lastPrinted>
  <dcterms:created xsi:type="dcterms:W3CDTF">2022-03-01T11:19:00Z</dcterms:created>
  <dcterms:modified xsi:type="dcterms:W3CDTF">2022-03-01T19:12:00Z</dcterms:modified>
</cp:coreProperties>
</file>