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BluWav Bible</w:t>
      </w:r>
    </w:p>
    <w:p>
      <w:pPr>
        <w:jc w:val="center"/>
      </w:pPr>
      <w:r>
        <w:rPr>
          <w:rFonts w:ascii="Cambria" w:cs="Cambria" w:eastAsia="Cambria" w:hAnsi="Cambria"/>
          <w:i/>
          <w:iCs/>
          <w:color w:val="64748B"/>
          <w:sz w:val="28"/>
          <w:szCs w:val="28"/>
        </w:rPr>
        <w:t xml:space="preserve">Primary Business Reference Document</w:t>
      </w:r>
    </w:p>
    <w:p>
      <w:pPr>
        <w:spacing w:after="480" w:before="120"/>
        <w:jc w:val="center"/>
      </w:pPr>
      <w:r>
        <w:rPr>
          <w:rFonts w:ascii="Cambria" w:cs="Cambria" w:eastAsia="Cambria" w:hAnsi="Cambria"/>
          <w:color w:val="64748B"/>
          <w:sz w:val="22"/>
          <w:szCs w:val="22"/>
        </w:rPr>
        <w:t xml:space="preserve">Version 2.0  ·  July 2026  ·  Confidential</w:t>
      </w:r>
    </w:p>
    <w:p>
      <w:pPr>
        <w:pBdr>
          <w:top w:val="single" w:color="00C2D8" w:sz="4"/>
          <w:bottom w:val="single" w:color="00C2D8" w:sz="4"/>
        </w:pBdr>
        <w:spacing w:after="120" w:before="120"/>
        <w:jc w:val="center"/>
      </w:pPr>
      <w:r>
        <w:rPr>
          <w:rFonts w:ascii="Calibri" w:cs="Calibri" w:eastAsia="Calibri" w:hAnsi="Calibri"/>
          <w:b/>
          <w:bCs/>
          <w:color w:val="002B49"/>
          <w:sz w:val="32"/>
          <w:szCs w:val="32"/>
        </w:rPr>
        <w:t xml:space="preserve">Get Found. Get Chosen. Grow.</w:t>
      </w:r>
    </w:p>
    <w:p>
      <w:r>
        <w:t xml:space="preserve"/>
      </w:r>
    </w:p>
    <w:p>
      <w:pPr>
        <w:pStyle w:val="Heading1"/>
      </w:pPr>
      <w:r>
        <w:t xml:space="preserve">Table of Contents</w:t>
      </w:r>
    </w:p>
    <w:p>
      <w:hyperlink w:history="1" w:anchor="sec1">
        <w:r>
          <w:rPr>
            <w:rStyle w:val="Hyperlink"/>
            <w:rFonts w:ascii="Cambria" w:cs="Cambria" w:eastAsia="Cambria" w:hAnsi="Cambria"/>
            <w:sz w:val="22"/>
            <w:szCs w:val="22"/>
          </w:rPr>
          <w:t xml:space="preserve">1. Company Overview &amp; Mission</w:t>
        </w:r>
      </w:hyperlink>
    </w:p>
    <w:p>
      <w:hyperlink w:history="1" w:anchor="sec2">
        <w:r>
          <w:rPr>
            <w:rStyle w:val="Hyperlink"/>
            <w:rFonts w:ascii="Cambria" w:cs="Cambria" w:eastAsia="Cambria" w:hAnsi="Cambria"/>
            <w:sz w:val="22"/>
            <w:szCs w:val="22"/>
          </w:rPr>
          <w:t xml:space="preserve">2. Brand Identity &amp; Corporate Colours</w:t>
        </w:r>
      </w:hyperlink>
    </w:p>
    <w:p>
      <w:hyperlink w:history="1" w:anchor="sec3">
        <w:r>
          <w:rPr>
            <w:rStyle w:val="Hyperlink"/>
            <w:rFonts w:ascii="Cambria" w:cs="Cambria" w:eastAsia="Cambria" w:hAnsi="Cambria"/>
            <w:sz w:val="22"/>
            <w:szCs w:val="22"/>
          </w:rPr>
          <w:t xml:space="preserve">3. Value Proposition</w:t>
        </w:r>
      </w:hyperlink>
    </w:p>
    <w:p>
      <w:hyperlink w:history="1" w:anchor="sec4">
        <w:r>
          <w:rPr>
            <w:rStyle w:val="Hyperlink"/>
            <w:rFonts w:ascii="Cambria" w:cs="Cambria" w:eastAsia="Cambria" w:hAnsi="Cambria"/>
            <w:sz w:val="22"/>
            <w:szCs w:val="22"/>
          </w:rPr>
          <w:t xml:space="preserve">4. Business Model Canvas</w:t>
        </w:r>
      </w:hyperlink>
    </w:p>
    <w:p>
      <w:hyperlink w:history="1" w:anchor="sec5">
        <w:r>
          <w:rPr>
            <w:rStyle w:val="Hyperlink"/>
            <w:rFonts w:ascii="Cambria" w:cs="Cambria" w:eastAsia="Cambria" w:hAnsi="Cambria"/>
            <w:sz w:val="22"/>
            <w:szCs w:val="22"/>
          </w:rPr>
          <w:t xml:space="preserve">5. Growth Systems — Service Packages</w:t>
        </w:r>
      </w:hyperlink>
    </w:p>
    <w:p>
      <w:hyperlink w:history="1" w:anchor="sec6">
        <w:r>
          <w:rPr>
            <w:rStyle w:val="Hyperlink"/>
            <w:rFonts w:ascii="Cambria" w:cs="Cambria" w:eastAsia="Cambria" w:hAnsi="Cambria"/>
            <w:sz w:val="22"/>
            <w:szCs w:val="22"/>
          </w:rPr>
          <w:t xml:space="preserve">6. CRM Products — Full Tier Structure</w:t>
        </w:r>
      </w:hyperlink>
    </w:p>
    <w:p>
      <w:hyperlink w:history="1" w:anchor="sec7">
        <w:r>
          <w:rPr>
            <w:rStyle w:val="Hyperlink"/>
            <w:rFonts w:ascii="Cambria" w:cs="Cambria" w:eastAsia="Cambria" w:hAnsi="Cambria"/>
            <w:sz w:val="22"/>
            <w:szCs w:val="22"/>
          </w:rPr>
          <w:t xml:space="preserve">7. Target Market &amp; Customer Segments</w:t>
        </w:r>
      </w:hyperlink>
    </w:p>
    <w:p>
      <w:hyperlink w:history="1" w:anchor="sec8">
        <w:r>
          <w:rPr>
            <w:rStyle w:val="Hyperlink"/>
            <w:rFonts w:ascii="Cambria" w:cs="Cambria" w:eastAsia="Cambria" w:hAnsi="Cambria"/>
            <w:sz w:val="22"/>
            <w:szCs w:val="22"/>
          </w:rPr>
          <w:t xml:space="preserve">8. Technology Stack</w:t>
        </w:r>
      </w:hyperlink>
    </w:p>
    <w:p>
      <w:hyperlink w:history="1" w:anchor="sec9">
        <w:r>
          <w:rPr>
            <w:rStyle w:val="Hyperlink"/>
            <w:rFonts w:ascii="Cambria" w:cs="Cambria" w:eastAsia="Cambria" w:hAnsi="Cambria"/>
            <w:sz w:val="22"/>
            <w:szCs w:val="22"/>
          </w:rPr>
          <w:t xml:space="preserve">9. Operations &amp; Delivery</w:t>
        </w:r>
      </w:hyperlink>
    </w:p>
    <w:p>
      <w:hyperlink w:history="1" w:anchor="sec10">
        <w:r>
          <w:rPr>
            <w:rStyle w:val="Hyperlink"/>
            <w:rFonts w:ascii="Cambria" w:cs="Cambria" w:eastAsia="Cambria" w:hAnsi="Cambria"/>
            <w:sz w:val="22"/>
            <w:szCs w:val="22"/>
          </w:rPr>
          <w:t xml:space="preserve">10. Marketing &amp; Growth Strategy</w:t>
        </w:r>
      </w:hyperlink>
    </w:p>
    <w:p>
      <w:hyperlink w:history="1" w:anchor="sec11">
        <w:r>
          <w:rPr>
            <w:rStyle w:val="Hyperlink"/>
            <w:rFonts w:ascii="Cambria" w:cs="Cambria" w:eastAsia="Cambria" w:hAnsi="Cambria"/>
            <w:sz w:val="22"/>
            <w:szCs w:val="22"/>
          </w:rPr>
          <w:t xml:space="preserve">11. Key Metrics &amp; KPIs</w:t>
        </w:r>
      </w:hyperlink>
    </w:p>
    <w:p>
      <w:hyperlink w:history="1" w:anchor="sec12">
        <w:r>
          <w:rPr>
            <w:rStyle w:val="Hyperlink"/>
            <w:rFonts w:ascii="Cambria" w:cs="Cambria" w:eastAsia="Cambria" w:hAnsi="Cambria"/>
            <w:sz w:val="22"/>
            <w:szCs w:val="22"/>
          </w:rPr>
          <w:t xml:space="preserve">12. Team &amp; Culture</w:t>
        </w:r>
      </w:hyperlink>
    </w:p>
    <w:p>
      <w:hyperlink w:history="1" w:anchor="sec13">
        <w:r>
          <w:rPr>
            <w:rStyle w:val="Hyperlink"/>
            <w:rFonts w:ascii="Cambria" w:cs="Cambria" w:eastAsia="Cambria" w:hAnsi="Cambria"/>
            <w:sz w:val="22"/>
            <w:szCs w:val="22"/>
          </w:rPr>
          <w:t xml:space="preserve">13. Partner Strategy &amp; Channel Development</w:t>
        </w:r>
      </w:hyperlink>
    </w:p>
    <w:p>
      <w:r>
        <w:t xml:space="preserve"/>
      </w:r>
    </w:p>
    <w:p>
      <w:r>
        <w:br w:type="page"/>
      </w:r>
    </w:p>
    <w:p>
      <w:pPr>
        <w:pStyle w:val="Heading1"/>
      </w:pPr>
      <w:bookmarkStart w:name="sec1" w:id="1"/>
      <w:r>
        <w:t xml:space="preserve">1. Company Overview &amp; Mission</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Legal Name</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BluWav Growth</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Trading As</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BluWav Growth (formerly BluWav Caribbean)</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Parent Company</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A Stratiix Group Company</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Website</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bluwavgrowth.com</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Founded</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2021</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Headquarters</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Trinidad &amp; Tobago (globally delivered)</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Contact</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hello@bluwavgrowth.com  ·  +1 (868) 297-9960</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WhatsApp</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wa.me/18682979960</w:t>
            </w:r>
          </w:p>
        </w:tc>
      </w:tr>
    </w:tbl>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60"/>
          <w:left w:type="dxa" w:w="120"/>
          <w:bottom w:type="dxa" w:w="60"/>
          <w:right w:type="dxa" w:w="120"/>
        </w:tblCellMar>
      </w:tblPr>
      <w:tblGrid>
        <w:gridCol w:w="2340"/>
        <w:gridCol w:w="7020"/>
      </w:tblGrid>
      <w:tr>
        <w:tc>
          <w:tcPr>
            <w:tcW w:type="dxa" w:w="2340"/>
            <w:tcBorders>
              <w:top w:val="none" w:color="FFFFFF" w:sz="0"/>
              <w:left w:val="none" w:color="FFFFFF" w:sz="0"/>
              <w:bottom w:val="none" w:color="FFFFFF" w:sz="0"/>
              <w:right w:val="none" w:color="FFFFFF" w:sz="0"/>
            </w:tcBorders>
          </w:tcPr>
          <w:p>
            <w:r>
              <w:rPr>
                <w:rFonts w:ascii="Cambria" w:cs="Cambria" w:eastAsia="Cambria" w:hAnsi="Cambria"/>
                <w:b/>
                <w:bCs/>
                <w:color w:val="002B49"/>
                <w:sz w:val="22"/>
                <w:szCs w:val="22"/>
              </w:rPr>
              <w:t xml:space="preserve">Tagline</w:t>
            </w:r>
          </w:p>
        </w:tc>
        <w:tc>
          <w:tcPr>
            <w:tcW w:type="dxa" w:w="7020"/>
            <w:tcBorders>
              <w:top w:val="none" w:color="FFFFFF" w:sz="0"/>
              <w:left w:val="none" w:color="FFFFFF" w:sz="0"/>
              <w:bottom w:val="none" w:color="FFFFFF" w:sz="0"/>
              <w:right w:val="none" w:color="FFFFFF" w:sz="0"/>
            </w:tcBorders>
          </w:tcPr>
          <w:p>
            <w:r>
              <w:rPr>
                <w:rFonts w:ascii="Cambria" w:cs="Cambria" w:eastAsia="Cambria" w:hAnsi="Cambria"/>
                <w:sz w:val="22"/>
                <w:szCs w:val="22"/>
              </w:rPr>
              <w:t xml:space="preserve">Get Found. Get Chosen. Grow.</w:t>
            </w:r>
          </w:p>
        </w:tc>
      </w:tr>
    </w:tbl>
    <w:p>
      <w:r>
        <w:t xml:space="preserve"/>
      </w:r>
    </w:p>
    <w:p>
      <w:pPr>
        <w:pStyle w:val="Heading2"/>
      </w:pPr>
      <w:r>
        <w:t xml:space="preserve">Mission Statement</w:t>
      </w:r>
    </w:p>
    <w:p>
      <w:pPr>
        <w:pBdr>
          <w:left w:val="single" w:color="00C2D8" w:sz="12"/>
        </w:pBdr>
        <w:spacing w:after="120" w:before="120"/>
        <w:ind w:left="480"/>
      </w:pPr>
      <w:r>
        <w:rPr>
          <w:rFonts w:ascii="Cambria" w:cs="Cambria" w:eastAsia="Cambria" w:hAnsi="Cambria"/>
          <w:i/>
          <w:iCs/>
          <w:sz w:val="24"/>
          <w:szCs w:val="24"/>
        </w:rPr>
        <w:t xml:space="preserve">To help modern service businesses get found online, be chosen first, and grow automatically — by delivering professional websites, Google visibility, WhatsApp Business systems, CRM, and automation in 48 hours or less.</w:t>
      </w:r>
    </w:p>
    <w:p>
      <w:r>
        <w:t xml:space="preserve"/>
      </w:r>
    </w:p>
    <w:p>
      <w:pPr>
        <w:pStyle w:val="Heading2"/>
      </w:pPr>
      <w:r>
        <w:t xml:space="preserve">Vision</w:t>
      </w:r>
    </w:p>
    <w:p>
      <w:r>
        <w:rPr>
          <w:rFonts w:ascii="Cambria" w:cs="Cambria" w:eastAsia="Cambria" w:hAnsi="Cambria"/>
          <w:sz w:val="24"/>
          <w:szCs w:val="24"/>
        </w:rPr>
        <w:t xml:space="preserve">To be the world's most trusted digital growth partner for service businesses — the first call every business owner makes when they're ready to grow online.</w:t>
      </w:r>
    </w:p>
    <w:p>
      <w:r>
        <w:t xml:space="preserve"/>
      </w:r>
    </w:p>
    <w:p>
      <w:pPr>
        <w:pStyle w:val="Heading2"/>
      </w:pPr>
      <w:r>
        <w:t xml:space="preserve">Core Values</w:t>
      </w:r>
    </w:p>
    <w:p>
      <w:pPr>
        <w:pStyle w:val="ListParagraph"/>
        <w:numPr>
          <w:ilvl w:val="0"/>
          <w:numId w:val="2"/>
        </w:numPr>
      </w:pPr>
      <w:r>
        <w:rPr>
          <w:rFonts w:ascii="Cambria" w:cs="Cambria" w:eastAsia="Cambria" w:hAnsi="Cambria"/>
          <w:b/>
          <w:bCs/>
          <w:sz w:val="24"/>
          <w:szCs w:val="24"/>
        </w:rPr>
        <w:t xml:space="preserve">Global-first — </w:t>
      </w:r>
      <w:r>
        <w:rPr>
          <w:rFonts w:ascii="Cambria" w:cs="Cambria" w:eastAsia="Cambria" w:hAnsi="Cambria"/>
          <w:sz w:val="24"/>
          <w:szCs w:val="24"/>
        </w:rPr>
        <w:t xml:space="preserve">every product and decision built for how modern businesses actually operate, wherever they are.</w:t>
      </w:r>
    </w:p>
    <w:p>
      <w:pPr>
        <w:pStyle w:val="ListParagraph"/>
        <w:numPr>
          <w:ilvl w:val="0"/>
          <w:numId w:val="2"/>
        </w:numPr>
      </w:pPr>
      <w:r>
        <w:rPr>
          <w:rFonts w:ascii="Cambria" w:cs="Cambria" w:eastAsia="Cambria" w:hAnsi="Cambria"/>
          <w:b/>
          <w:bCs/>
          <w:sz w:val="24"/>
          <w:szCs w:val="24"/>
        </w:rPr>
        <w:t xml:space="preserve">Speed — </w:t>
      </w:r>
      <w:r>
        <w:rPr>
          <w:rFonts w:ascii="Cambria" w:cs="Cambria" w:eastAsia="Cambria" w:hAnsi="Cambria"/>
          <w:sz w:val="24"/>
          <w:szCs w:val="24"/>
        </w:rPr>
        <w:t xml:space="preserve">48-hour delivery is a promise, not a target.</w:t>
      </w:r>
    </w:p>
    <w:p>
      <w:pPr>
        <w:pStyle w:val="ListParagraph"/>
        <w:numPr>
          <w:ilvl w:val="0"/>
          <w:numId w:val="2"/>
        </w:numPr>
      </w:pPr>
      <w:r>
        <w:rPr>
          <w:rFonts w:ascii="Cambria" w:cs="Cambria" w:eastAsia="Cambria" w:hAnsi="Cambria"/>
          <w:b/>
          <w:bCs/>
          <w:sz w:val="24"/>
          <w:szCs w:val="24"/>
        </w:rPr>
        <w:t xml:space="preserve">Ownership — </w:t>
      </w:r>
      <w:r>
        <w:rPr>
          <w:rFonts w:ascii="Cambria" w:cs="Cambria" w:eastAsia="Cambria" w:hAnsi="Cambria"/>
          <w:sz w:val="24"/>
          <w:szCs w:val="24"/>
        </w:rPr>
        <w:t xml:space="preserve">clients own everything, forever. No lock-in. No subscriptions unless chosen.</w:t>
      </w:r>
    </w:p>
    <w:p>
      <w:pPr>
        <w:pStyle w:val="ListParagraph"/>
        <w:numPr>
          <w:ilvl w:val="0"/>
          <w:numId w:val="2"/>
        </w:numPr>
      </w:pPr>
      <w:r>
        <w:rPr>
          <w:rFonts w:ascii="Cambria" w:cs="Cambria" w:eastAsia="Cambria" w:hAnsi="Cambria"/>
          <w:b/>
          <w:bCs/>
          <w:sz w:val="24"/>
          <w:szCs w:val="24"/>
        </w:rPr>
        <w:t xml:space="preserve">Transparency — </w:t>
      </w:r>
      <w:r>
        <w:rPr>
          <w:rFonts w:ascii="Cambria" w:cs="Cambria" w:eastAsia="Cambria" w:hAnsi="Cambria"/>
          <w:sz w:val="24"/>
          <w:szCs w:val="24"/>
        </w:rPr>
        <w:t xml:space="preserve">clear pricing, clear deliverables, signed agreements before work begins.</w:t>
      </w:r>
    </w:p>
    <w:p>
      <w:pPr>
        <w:pStyle w:val="ListParagraph"/>
        <w:numPr>
          <w:ilvl w:val="0"/>
          <w:numId w:val="2"/>
        </w:numPr>
      </w:pPr>
      <w:r>
        <w:rPr>
          <w:rFonts w:ascii="Cambria" w:cs="Cambria" w:eastAsia="Cambria" w:hAnsi="Cambria"/>
          <w:b/>
          <w:bCs/>
          <w:sz w:val="24"/>
          <w:szCs w:val="24"/>
        </w:rPr>
        <w:t xml:space="preserve">Continuous improvement — </w:t>
      </w:r>
      <w:r>
        <w:rPr>
          <w:rFonts w:ascii="Cambria" w:cs="Cambria" w:eastAsia="Cambria" w:hAnsi="Cambria"/>
          <w:sz w:val="24"/>
          <w:szCs w:val="24"/>
        </w:rPr>
        <w:t xml:space="preserve">Founder Plan™ clients get every upgrade, every month.</w:t>
      </w:r>
    </w:p>
    <w:p>
      <w:r>
        <w:t xml:space="preserve"/>
      </w:r>
    </w:p>
    <w:p>
      <w:r>
        <w:br w:type="page"/>
      </w:r>
    </w:p>
    <w:p>
      <w:pPr>
        <w:pStyle w:val="Heading1"/>
      </w:pPr>
      <w:bookmarkStart w:name="sec2" w:id="1"/>
      <w:r>
        <w:t xml:space="preserve">2. Brand Identity &amp; Corporate Colours</w:t>
      </w:r>
      <w:bookmarkEnd w:id="1"/>
    </w:p>
    <w:p>
      <w:pPr>
        <w:pStyle w:val="Heading2"/>
      </w:pPr>
      <w:r>
        <w:t xml:space="preserve">Logo &amp; Typography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Element</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Specification</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Logo Wordmark</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"Blu" in white, "Wav" in cyan (#00E0FF), Kaushan Script font</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Tagline Font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Plus Jakarta Sans, 8px, uppercase, letter-spaced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Heading Font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Manrope / Calibri — 700–900 weight</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Body Font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Plus Jakarta Sans / Cambria — 400–600 weight</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Display Font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Playfair Display — hero headlines only</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Accent Font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Sora — statistics and large numbers only</w:t>
            </w:r>
          </w:p>
        </w:tc>
      </w:tr>
    </w:tbl>
    <w:p>
      <w:r>
        <w:t xml:space="preserve"/>
      </w:r>
    </w:p>
    <w:p>
      <w:pPr>
        <w:pStyle w:val="Heading2"/>
      </w:pPr>
      <w:r>
        <w:t xml:space="preserve">Corporate Colour Palette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Colour</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Hex</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Usage</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Navy Blue</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#002B49</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Primary brand colour. Backgrounds, nav bar, footer, headings, cards.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Coral Orange</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#FF5500</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Primary CTA colour. Buttons, highlights, ticker strip, urgency elements.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Electric Cyan</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#00E0FF</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Accent colour. Logo "Wav", links, icons, The Wave branding.</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Turquoise</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#00C2D8</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Secondary cyan. CRM branding, checkmarks, secondary CTAs.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Gold</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#F7C873</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Premium accent. Pricing highlights, "Most Popular" badges, star elements.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Sand</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#F4F2ED</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Page background. Warm off-white for content sections.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Slate</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#64748B</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Body text secondary. Subtitles, captions, muted labels.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Dark</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#1E1E1E</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Primary body text colour.</w:t>
            </w:r>
          </w:p>
        </w:tc>
      </w:tr>
    </w:tbl>
    <w:p>
      <w:r>
        <w:t xml:space="preserve"/>
      </w:r>
    </w:p>
    <w:p>
      <w:pPr>
        <w:pStyle w:val="Heading2"/>
      </w:pPr>
      <w:r>
        <w:t xml:space="preserve">Brand Voice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Attribute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Specification</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Tone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Warm, direct, confident — never corporate or jargon-heavy</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Audience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Modern service business owners — practical, results-driven, mobile-first</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Style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Short sentences. Active voice. Real-world context always.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Avoid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Generic marketing templates, tech jargon without explanation, regional clichés</w:t>
            </w:r>
          </w:p>
        </w:tc>
      </w:tr>
    </w:tbl>
    <w:p>
      <w:r>
        <w:t xml:space="preserve"/>
      </w:r>
    </w:p>
    <w:p>
      <w:r>
        <w:br w:type="page"/>
      </w:r>
    </w:p>
    <w:p>
      <w:pPr>
        <w:pStyle w:val="Heading1"/>
      </w:pPr>
      <w:bookmarkStart w:name="sec3" w:id="1"/>
      <w:r>
        <w:t xml:space="preserve">3. Value Proposition</w:t>
      </w:r>
      <w:bookmarkEnd w:id="1"/>
    </w:p>
    <w:p>
      <w:pPr>
        <w:pBdr>
          <w:left w:val="single" w:color="FF5500" w:sz="12"/>
        </w:pBdr>
        <w:spacing w:after="240" w:before="120"/>
        <w:ind w:left="480"/>
      </w:pPr>
      <w:r>
        <w:rPr>
          <w:rFonts w:ascii="Cambria" w:cs="Cambria" w:eastAsia="Cambria" w:hAnsi="Cambria"/>
          <w:b/>
          <w:bCs/>
          <w:sz w:val="24"/>
          <w:szCs w:val="24"/>
        </w:rPr>
        <w:t xml:space="preserve">BluWav Growth delivers complete digital growth systems for modern service businesses — website, Google visibility, WhatsApp Business, CRM, and automation — in 48 hours or less, at a price point accessible to small and medium businesses, with full client ownership and no lock-in.</w:t>
      </w:r>
    </w:p>
    <w:p>
      <w:pPr>
        <w:pStyle w:val="Heading2"/>
      </w:pPr>
      <w:r>
        <w:t xml:space="preserve">The Problem We Solve</w:t>
      </w:r>
    </w:p>
    <w:p>
      <w:r>
        <w:rPr>
          <w:rFonts w:ascii="Cambria" w:cs="Cambria" w:eastAsia="Cambria" w:hAnsi="Cambria"/>
          <w:sz w:val="24"/>
          <w:szCs w:val="24"/>
        </w:rPr>
        <w:t xml:space="preserve">Service businesses lose customers every day to competitors who got online first. The three core problems:</w:t>
      </w:r>
    </w:p>
    <w:p>
      <w:pPr>
        <w:pStyle w:val="ListParagraph"/>
        <w:numPr>
          <w:ilvl w:val="0"/>
          <w:numId w:val="3"/>
        </w:numPr>
      </w:pPr>
      <w:r>
        <w:rPr>
          <w:rFonts w:ascii="Cambria" w:cs="Cambria" w:eastAsia="Cambria" w:hAnsi="Cambria"/>
          <w:b/>
          <w:bCs/>
          <w:sz w:val="24"/>
          <w:szCs w:val="24"/>
        </w:rPr>
        <w:t xml:space="preserve">Invisibility — </w:t>
      </w:r>
      <w:r>
        <w:rPr>
          <w:rFonts w:ascii="Cambria" w:cs="Cambria" w:eastAsia="Cambria" w:hAnsi="Cambria"/>
          <w:sz w:val="24"/>
          <w:szCs w:val="24"/>
        </w:rPr>
        <w:t xml:space="preserve">no Google Business Profile, or a neglected one. Customers search and find competitors instead.</w:t>
      </w:r>
    </w:p>
    <w:p>
      <w:pPr>
        <w:pStyle w:val="ListParagraph"/>
        <w:numPr>
          <w:ilvl w:val="0"/>
          <w:numId w:val="3"/>
        </w:numPr>
      </w:pPr>
      <w:r>
        <w:rPr>
          <w:rFonts w:ascii="Cambria" w:cs="Cambria" w:eastAsia="Cambria" w:hAnsi="Cambria"/>
          <w:b/>
          <w:bCs/>
          <w:sz w:val="24"/>
          <w:szCs w:val="24"/>
        </w:rPr>
        <w:t xml:space="preserve">Poor first impression — </w:t>
      </w:r>
      <w:r>
        <w:rPr>
          <w:rFonts w:ascii="Cambria" w:cs="Cambria" w:eastAsia="Cambria" w:hAnsi="Cambria"/>
          <w:sz w:val="24"/>
          <w:szCs w:val="24"/>
        </w:rPr>
        <w:t xml:space="preserve">outdated websites that don't work on mobile, load slowly, or have no clear call to action.</w:t>
      </w:r>
    </w:p>
    <w:p>
      <w:pPr>
        <w:pStyle w:val="ListParagraph"/>
        <w:numPr>
          <w:ilvl w:val="0"/>
          <w:numId w:val="3"/>
        </w:numPr>
      </w:pPr>
      <w:r>
        <w:rPr>
          <w:rFonts w:ascii="Cambria" w:cs="Cambria" w:eastAsia="Cambria" w:hAnsi="Cambria"/>
          <w:b/>
          <w:bCs/>
          <w:sz w:val="24"/>
          <w:szCs w:val="24"/>
        </w:rPr>
        <w:t xml:space="preserve">No follow-up system — </w:t>
      </w:r>
      <w:r>
        <w:rPr>
          <w:rFonts w:ascii="Cambria" w:cs="Cambria" w:eastAsia="Cambria" w:hAnsi="Cambria"/>
          <w:sz w:val="24"/>
          <w:szCs w:val="24"/>
        </w:rPr>
        <w:t xml:space="preserve">leads come in via WhatsApp or web forms and are forgotten. No CRM, no automation, no pipeline.</w:t>
      </w:r>
    </w:p>
    <w:p>
      <w:r>
        <w:t xml:space="preserve"/>
      </w:r>
    </w:p>
    <w:p>
      <w:pPr>
        <w:pStyle w:val="Heading2"/>
      </w:pPr>
      <w:r>
        <w:t xml:space="preserve">Why BluWav Wins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Advantage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Detail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Speed</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48–72 hour delivery. Competitors take weeks or months.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Built for modern businesses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Every system designed for how customers actually search and communicate today.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WhatsApp-first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Integrates with how customers communicate globally.</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Full ownership</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Clients own their website, CRM, and data forever. No monthly lock-in unless chosen.</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All-in-one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Website + Google + WhatsApp + CRM + Automation in one system.</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Transparent pricing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Fixed prices. No hidden fees. Signed agreement before work starts.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14-day CRM trial</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Every client experiences the full CRM before committing to a plan.</w:t>
            </w:r>
          </w:p>
        </w:tc>
      </w:tr>
    </w:tbl>
    <w:p>
      <w:r>
        <w:t xml:space="preserve"/>
      </w:r>
    </w:p>
    <w:p>
      <w:pPr>
        <w:pStyle w:val="Heading2"/>
      </w:pPr>
      <w:r>
        <w:t xml:space="preserve">Unique Selling Points</w:t>
      </w:r>
    </w:p>
    <w:p>
      <w:pPr>
        <w:pStyle w:val="ListParagraph"/>
        <w:numPr>
          <w:ilvl w:val="0"/>
          <w:numId w:val="4"/>
        </w:numPr>
      </w:pPr>
      <w:r>
        <w:rPr>
          <w:rFonts w:ascii="Cambria" w:cs="Cambria" w:eastAsia="Cambria" w:hAnsi="Cambria"/>
          <w:sz w:val="24"/>
          <w:szCs w:val="24"/>
        </w:rPr>
        <w:t xml:space="preserve">The only digital growth agency offering a complete system (not just a website) in 48 hours.</w:t>
      </w:r>
    </w:p>
    <w:p>
      <w:pPr>
        <w:pStyle w:val="ListParagraph"/>
        <w:numPr>
          <w:ilvl w:val="0"/>
          <w:numId w:val="4"/>
        </w:numPr>
      </w:pPr>
      <w:r>
        <w:rPr>
          <w:rFonts w:ascii="Cambria" w:cs="Cambria" w:eastAsia="Cambria" w:hAnsi="Cambria"/>
          <w:sz w:val="24"/>
          <w:szCs w:val="24"/>
        </w:rPr>
        <w:t xml:space="preserve">CRM available in four tiers — Starter, Lite, Premium, and Enterprise — to match every stage of growth.</w:t>
      </w:r>
    </w:p>
    <w:p>
      <w:pPr>
        <w:pStyle w:val="ListParagraph"/>
        <w:numPr>
          <w:ilvl w:val="0"/>
          <w:numId w:val="4"/>
        </w:numPr>
      </w:pPr>
      <w:r>
        <w:rPr>
          <w:rFonts w:ascii="Cambria" w:cs="Cambria" w:eastAsia="Cambria" w:hAnsi="Cambria"/>
          <w:sz w:val="24"/>
          <w:szCs w:val="24"/>
        </w:rPr>
        <w:t xml:space="preserve">Founder Plan™ evolves every month — new features, new dashboards, new automation templates.</w:t>
      </w:r>
    </w:p>
    <w:p>
      <w:pPr>
        <w:pStyle w:val="ListParagraph"/>
        <w:numPr>
          <w:ilvl w:val="0"/>
          <w:numId w:val="4"/>
        </w:numPr>
      </w:pPr>
      <w:r>
        <w:rPr>
          <w:rFonts w:ascii="Cambria" w:cs="Cambria" w:eastAsia="Cambria" w:hAnsi="Cambria"/>
          <w:sz w:val="24"/>
          <w:szCs w:val="24"/>
        </w:rPr>
        <w:t xml:space="preserve">Free Digital Health Check — lowest-friction entry point in the market.</w:t>
      </w:r>
    </w:p>
    <w:p>
      <w:pPr>
        <w:pStyle w:val="ListParagraph"/>
        <w:numPr>
          <w:ilvl w:val="0"/>
          <w:numId w:val="4"/>
        </w:numPr>
      </w:pPr>
      <w:r>
        <w:rPr>
          <w:rFonts w:ascii="Cambria" w:cs="Cambria" w:eastAsia="Cambria" w:hAnsi="Cambria"/>
          <w:sz w:val="24"/>
          <w:szCs w:val="24"/>
        </w:rPr>
        <w:t xml:space="preserve">A Stratiix Group Company — institutional credibility behind a startup-speed agency.</w:t>
      </w:r>
    </w:p>
    <w:p>
      <w:r>
        <w:t xml:space="preserve"/>
      </w:r>
    </w:p>
    <w:p>
      <w:r>
        <w:br w:type="page"/>
      </w:r>
    </w:p>
    <w:p>
      <w:pPr>
        <w:pStyle w:val="Heading1"/>
      </w:pPr>
      <w:bookmarkStart w:name="sec4" w:id="1"/>
      <w:r>
        <w:t xml:space="preserve">4. Business Model Canvas</w:t>
      </w:r>
      <w:bookmarkEnd w:id="1"/>
    </w:p>
    <w:p>
      <w:pPr>
        <w:pStyle w:val="Heading2"/>
      </w:pPr>
      <w:r>
        <w:t xml:space="preserve">Customer Segments</w:t>
      </w:r>
    </w:p>
    <w:p>
      <w:pPr>
        <w:pStyle w:val="ListParagraph"/>
        <w:numPr>
          <w:ilvl w:val="0"/>
          <w:numId w:val="5"/>
        </w:numPr>
      </w:pPr>
      <w:r>
        <w:rPr>
          <w:rFonts w:ascii="Cambria" w:cs="Cambria" w:eastAsia="Cambria" w:hAnsi="Cambria"/>
          <w:sz w:val="24"/>
          <w:szCs w:val="24"/>
        </w:rPr>
        <w:t xml:space="preserve">Modern service businesses — restaurants, salons, contractors, retailers, professional services</w:t>
      </w:r>
    </w:p>
    <w:p>
      <w:pPr>
        <w:pStyle w:val="ListParagraph"/>
        <w:numPr>
          <w:ilvl w:val="0"/>
          <w:numId w:val="5"/>
        </w:numPr>
      </w:pPr>
      <w:r>
        <w:rPr>
          <w:rFonts w:ascii="Cambria" w:cs="Cambria" w:eastAsia="Cambria" w:hAnsi="Cambria"/>
          <w:sz w:val="24"/>
          <w:szCs w:val="24"/>
        </w:rPr>
        <w:t xml:space="preserve">Businesses with 1–50 employees, $50K–$2M annual revenue</w:t>
      </w:r>
    </w:p>
    <w:p>
      <w:pPr>
        <w:pStyle w:val="ListParagraph"/>
        <w:numPr>
          <w:ilvl w:val="0"/>
          <w:numId w:val="5"/>
        </w:numPr>
      </w:pPr>
      <w:r>
        <w:rPr>
          <w:rFonts w:ascii="Cambria" w:cs="Cambria" w:eastAsia="Cambria" w:hAnsi="Cambria"/>
          <w:sz w:val="24"/>
          <w:szCs w:val="24"/>
        </w:rPr>
        <w:t xml:space="preserve">Owners aged 28–55, mobile-first, WhatsApp-primary</w:t>
      </w:r>
    </w:p>
    <w:p>
      <w:pPr>
        <w:pStyle w:val="ListParagraph"/>
        <w:numPr>
          <w:ilvl w:val="0"/>
          <w:numId w:val="5"/>
        </w:numPr>
      </w:pPr>
      <w:r>
        <w:rPr>
          <w:rFonts w:ascii="Cambria" w:cs="Cambria" w:eastAsia="Cambria" w:hAnsi="Cambria"/>
          <w:sz w:val="24"/>
          <w:szCs w:val="24"/>
        </w:rPr>
        <w:t xml:space="preserve">Global reach: Caribbean, North America, UK, and beyond</w:t>
      </w:r>
    </w:p>
    <w:p>
      <w:r>
        <w:t xml:space="preserve"/>
      </w:r>
    </w:p>
    <w:p>
      <w:pPr>
        <w:pStyle w:val="Heading2"/>
      </w:pPr>
      <w:r>
        <w:t xml:space="preserve">Value Propositions</w:t>
      </w:r>
    </w:p>
    <w:p>
      <w:pPr>
        <w:pStyle w:val="ListParagraph"/>
        <w:numPr>
          <w:ilvl w:val="0"/>
          <w:numId w:val="6"/>
        </w:numPr>
      </w:pPr>
      <w:r>
        <w:rPr>
          <w:rFonts w:ascii="Cambria" w:cs="Cambria" w:eastAsia="Cambria" w:hAnsi="Cambria"/>
          <w:sz w:val="24"/>
          <w:szCs w:val="24"/>
        </w:rPr>
        <w:t xml:space="preserve">Complete digital system in 48 hours</w:t>
      </w:r>
    </w:p>
    <w:p>
      <w:pPr>
        <w:pStyle w:val="ListParagraph"/>
        <w:numPr>
          <w:ilvl w:val="0"/>
          <w:numId w:val="6"/>
        </w:numPr>
      </w:pPr>
      <w:r>
        <w:rPr>
          <w:rFonts w:ascii="Cambria" w:cs="Cambria" w:eastAsia="Cambria" w:hAnsi="Cambria"/>
          <w:sz w:val="24"/>
          <w:szCs w:val="24"/>
        </w:rPr>
        <w:t xml:space="preserve">WhatsApp-first, mobile-optimised, globally delivered</w:t>
      </w:r>
    </w:p>
    <w:p>
      <w:pPr>
        <w:pStyle w:val="ListParagraph"/>
        <w:numPr>
          <w:ilvl w:val="0"/>
          <w:numId w:val="6"/>
        </w:numPr>
      </w:pPr>
      <w:r>
        <w:rPr>
          <w:rFonts w:ascii="Cambria" w:cs="Cambria" w:eastAsia="Cambria" w:hAnsi="Cambria"/>
          <w:sz w:val="24"/>
          <w:szCs w:val="24"/>
        </w:rPr>
        <w:t xml:space="preserve">Full client ownership — no lock-in</w:t>
      </w:r>
    </w:p>
    <w:p>
      <w:pPr>
        <w:pStyle w:val="ListParagraph"/>
        <w:numPr>
          <w:ilvl w:val="0"/>
          <w:numId w:val="6"/>
        </w:numPr>
      </w:pPr>
      <w:r>
        <w:rPr>
          <w:rFonts w:ascii="Cambria" w:cs="Cambria" w:eastAsia="Cambria" w:hAnsi="Cambria"/>
          <w:sz w:val="24"/>
          <w:szCs w:val="24"/>
        </w:rPr>
        <w:t xml:space="preserve">Transparent fixed pricing with signed agreements</w:t>
      </w:r>
    </w:p>
    <w:p>
      <w:pPr>
        <w:pStyle w:val="ListParagraph"/>
        <w:numPr>
          <w:ilvl w:val="0"/>
          <w:numId w:val="6"/>
        </w:numPr>
      </w:pPr>
      <w:r>
        <w:rPr>
          <w:rFonts w:ascii="Cambria" w:cs="Cambria" w:eastAsia="Cambria" w:hAnsi="Cambria"/>
          <w:sz w:val="24"/>
          <w:szCs w:val="24"/>
        </w:rPr>
        <w:t xml:space="preserve">14-day free CRM trial before commitment</w:t>
      </w:r>
    </w:p>
    <w:p>
      <w:r>
        <w:t xml:space="preserve"/>
      </w:r>
    </w:p>
    <w:p>
      <w:pPr>
        <w:pStyle w:val="Heading2"/>
      </w:pPr>
      <w:r>
        <w:t xml:space="preserve">Revenue Streams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Stream</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Detail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Growth System setup fees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Launch™ $900 setup / Momentum™ $1,250 setup / Accelerate™ $2,500 setup</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Foundation Plan™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$99 onboarding + $59/month</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Growth Plan™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$199 onboarding + $99/month (or $990/year)</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Founder Plan™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$299 onboarding + $199/month (or $1,990/year)</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Enterprise Plan™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$799 white-glove onboarding + $399/month</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Agency Edition™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$499 onboarding + $899/month (annual contract)</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Hosting renewals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$200 per 6 months after Year 1</w:t>
            </w:r>
          </w:p>
        </w:tc>
      </w:tr>
    </w:tbl>
    <w:p>
      <w:r>
        <w:t xml:space="preserve"/>
      </w:r>
    </w:p>
    <w:p>
      <w:pPr>
        <w:pStyle w:val="Heading2"/>
      </w:pPr>
      <w:r>
        <w:t xml:space="preserve">Key Partners</w:t>
      </w:r>
    </w:p>
    <w:p>
      <w:pPr>
        <w:pStyle w:val="ListParagraph"/>
        <w:numPr>
          <w:ilvl w:val="0"/>
          <w:numId w:val="7"/>
        </w:numPr>
      </w:pPr>
      <w:r>
        <w:rPr>
          <w:rFonts w:ascii="Cambria" w:cs="Cambria" w:eastAsia="Cambria" w:hAnsi="Cambria"/>
          <w:sz w:val="24"/>
          <w:szCs w:val="24"/>
        </w:rPr>
        <w:t xml:space="preserve">Supabase (CRM database)</w:t>
      </w:r>
    </w:p>
    <w:p>
      <w:pPr>
        <w:pStyle w:val="ListParagraph"/>
        <w:numPr>
          <w:ilvl w:val="0"/>
          <w:numId w:val="7"/>
        </w:numPr>
      </w:pPr>
      <w:r>
        <w:rPr>
          <w:rFonts w:ascii="Cambria" w:cs="Cambria" w:eastAsia="Cambria" w:hAnsi="Cambria"/>
          <w:sz w:val="24"/>
          <w:szCs w:val="24"/>
        </w:rPr>
        <w:t xml:space="preserve">Cloudflare Pages (hosting and CDN)</w:t>
      </w:r>
    </w:p>
    <w:p>
      <w:pPr>
        <w:pStyle w:val="ListParagraph"/>
        <w:numPr>
          <w:ilvl w:val="0"/>
          <w:numId w:val="7"/>
        </w:numPr>
      </w:pPr>
      <w:r>
        <w:rPr>
          <w:rFonts w:ascii="Cambria" w:cs="Cambria" w:eastAsia="Cambria" w:hAnsi="Cambria"/>
          <w:sz w:val="24"/>
          <w:szCs w:val="24"/>
        </w:rPr>
        <w:t xml:space="preserve">Google (GBP, Analytics, Search Console)</w:t>
      </w:r>
    </w:p>
    <w:p>
      <w:pPr>
        <w:pStyle w:val="ListParagraph"/>
        <w:numPr>
          <w:ilvl w:val="0"/>
          <w:numId w:val="7"/>
        </w:numPr>
      </w:pPr>
      <w:r>
        <w:rPr>
          <w:rFonts w:ascii="Cambria" w:cs="Cambria" w:eastAsia="Cambria" w:hAnsi="Cambria"/>
          <w:sz w:val="24"/>
          <w:szCs w:val="24"/>
        </w:rPr>
        <w:t xml:space="preserve">WhatsApp Business API partners</w:t>
      </w:r>
    </w:p>
    <w:p>
      <w:pPr>
        <w:pStyle w:val="ListParagraph"/>
        <w:numPr>
          <w:ilvl w:val="0"/>
          <w:numId w:val="7"/>
        </w:numPr>
      </w:pPr>
      <w:r>
        <w:rPr>
          <w:rFonts w:ascii="Cambria" w:cs="Cambria" w:eastAsia="Cambria" w:hAnsi="Cambria"/>
          <w:sz w:val="24"/>
          <w:szCs w:val="24"/>
        </w:rPr>
        <w:t xml:space="preserve">Zapier / Make.com (automation)</w:t>
      </w:r>
    </w:p>
    <w:p>
      <w:pPr>
        <w:pStyle w:val="ListParagraph"/>
        <w:numPr>
          <w:ilvl w:val="0"/>
          <w:numId w:val="7"/>
        </w:numPr>
      </w:pPr>
      <w:r>
        <w:rPr>
          <w:rFonts w:ascii="Cambria" w:cs="Cambria" w:eastAsia="Cambria" w:hAnsi="Cambria"/>
          <w:sz w:val="24"/>
          <w:szCs w:val="24"/>
        </w:rPr>
        <w:t xml:space="preserve">Stratiix Group (parent company)</w:t>
      </w:r>
    </w:p>
    <w:p>
      <w:r>
        <w:t xml:space="preserve"/>
      </w:r>
    </w:p>
    <w:p>
      <w:r>
        <w:br w:type="page"/>
      </w:r>
    </w:p>
    <w:p>
      <w:pPr>
        <w:pStyle w:val="Heading1"/>
      </w:pPr>
      <w:bookmarkStart w:name="sec5" w:id="1"/>
      <w:r>
        <w:t xml:space="preserve">5. Growth Systems — Service Packages</w:t>
      </w:r>
      <w:bookmarkEnd w:id="1"/>
    </w:p>
    <w:p>
      <w:r>
        <w:rPr>
          <w:rFonts w:ascii="Cambria" w:cs="Cambria" w:eastAsia="Cambria" w:hAnsi="Cambria"/>
          <w:sz w:val="24"/>
          <w:szCs w:val="24"/>
        </w:rPr>
        <w:t xml:space="preserve">Every BluWav Growth System includes a 14-day free trial of Founder Plan™. After the trial, clients choose their CRM plan.</w:t>
      </w:r>
    </w:p>
    <w:p>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Launch™ (Starter)</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Momentum™ (Growth)</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Accelerate™ (Full)</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Price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$397/mo + $900 setup</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$697/mo + $1,250 setup</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$1,497/mo + $2,500 setup</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Modern website (owned forever)</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Google Business Profile setup</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14-day Founder Plan™ trial</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Smart lead automation</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Performance dashboard</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On-page SEO essentials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Search Console + GA4</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WhatsApp chat button</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Mobile-optimised design</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Fast, secure hosting (6 months)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WhatsApp Business profile setup</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WhatsApp product catalog setup</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Quick replies &amp; automated messages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Local SEO + competitor gap analysis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5-star reputation builder</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Automated lead pipeline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Conversion-optimised landing page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Monthly performance check-in call</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Priority support</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Full WhatsApp sales funnel</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Ads campaign setup &amp; launch</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Bing Places + multi-search engine listing</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Monthly visibility &amp; performance report</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Quarterly strategy review call</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Dedicated account manager</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t>
            </w:r>
          </w:p>
        </w:tc>
      </w:tr>
    </w:tbl>
    <w:p>
      <w:r>
        <w:t xml:space="preserve"/>
      </w:r>
    </w:p>
    <w:p>
      <w:pPr>
        <w:pStyle w:val="Heading2"/>
      </w:pPr>
      <w:r>
        <w:t xml:space="preserve">Hosting Policy</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Period</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Policy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Year 1</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Hosting included free in all Growth Systems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After Year 1</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$200 per 6 months (secure hosting, SSL, updates, support)</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Platform</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Cloudflare Pages — global CDN, automatic HTTPS, near-zero downtime</w:t>
            </w:r>
          </w:p>
        </w:tc>
      </w:tr>
    </w:tbl>
    <w:p>
      <w:r>
        <w:t xml:space="preserve"/>
      </w:r>
    </w:p>
    <w:p>
      <w:r>
        <w:br w:type="page"/>
      </w:r>
    </w:p>
    <w:p>
      <w:pPr>
        <w:pStyle w:val="Heading1"/>
      </w:pPr>
      <w:bookmarkStart w:name="sec6" w:id="1"/>
      <w:r>
        <w:t xml:space="preserve">6. CRM Products — Full Tier Structure</w:t>
      </w:r>
      <w:bookmarkEnd w:id="1"/>
    </w:p>
    <w:p>
      <w:r>
        <w:rPr>
          <w:rFonts w:ascii="Cambria" w:cs="Cambria" w:eastAsia="Cambria" w:hAnsi="Cambria"/>
          <w:sz w:val="24"/>
          <w:szCs w:val="24"/>
        </w:rPr>
        <w:t xml:space="preserve">Every BluWav CRM plan includes a 14-day free trial. No credit card required. Full access. After the trial, clients choose their plan.</w:t>
      </w:r>
    </w:p>
    <w:p>
      <w:r>
        <w:t xml:space="preserve"/>
      </w:r>
    </w:p>
    <w:p>
      <w:pPr>
        <w:pStyle w:val="Heading2"/>
      </w:pPr>
      <w:r>
        <w:t xml:space="preserve">Foundation Plan™ — $59/month</w:t>
      </w:r>
    </w:p>
    <w:p>
      <w:r>
        <w:rPr>
          <w:rFonts w:ascii="Cambria" w:cs="Cambria" w:eastAsia="Cambria" w:hAnsi="Cambria"/>
          <w:sz w:val="24"/>
          <w:szCs w:val="24"/>
        </w:rPr>
        <w:t xml:space="preserve">$99 one-time onboarding fee. Cancel anytime.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Status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25 contacts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Lead tracking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Basic contact management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Basic reporting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 user only</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Email support (72hr response)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Automation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Not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Pipeline tracking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Not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WhatsApp integration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Not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Team members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Not included</w:t>
            </w:r>
          </w:p>
        </w:tc>
      </w:tr>
    </w:tbl>
    <w:p>
      <w:r>
        <w:t xml:space="preserve"/>
      </w:r>
    </w:p>
    <w:p>
      <w:pPr>
        <w:pStyle w:val="Heading2"/>
      </w:pPr>
      <w:r>
        <w:t xml:space="preserve">Growth Plan™ — $99/month</w:t>
      </w:r>
    </w:p>
    <w:p>
      <w:r>
        <w:rPr>
          <w:rFonts w:ascii="Cambria" w:cs="Cambria" w:eastAsia="Cambria" w:hAnsi="Cambria"/>
          <w:sz w:val="24"/>
          <w:szCs w:val="24"/>
        </w:rPr>
        <w:t xml:space="preserve">$199 one-time onboarding fee. Or $990/year (2 months free).</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Status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Everything in Foundation Plan™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Up to 250 contacts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Pipeline tracking</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Basic automation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 team members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Standard reporting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Priority email support (48hr)</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bl>
    <w:p>
      <w:r>
        <w:t xml:space="preserve"/>
      </w:r>
    </w:p>
    <w:p>
      <w:pPr>
        <w:pStyle w:val="Heading2"/>
      </w:pPr>
      <w:r>
        <w:t xml:space="preserve">Founder Plan™ — $199/month (Introductory Rate)</w:t>
      </w:r>
    </w:p>
    <w:p>
      <w:r>
        <w:rPr>
          <w:rFonts w:ascii="Cambria" w:cs="Cambria" w:eastAsia="Cambria" w:hAnsi="Cambria"/>
          <w:sz w:val="24"/>
          <w:szCs w:val="24"/>
        </w:rPr>
        <w:t xml:space="preserve">$299 one-time onboarding fee. Or $1,990/year (2 months free). Introductory rate — locks in for life. Price increases to $199/month when the Growth Dashboard launches.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Status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Everything in Growth Plan™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Unlimited contacts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Full pipeline (Lead → Quote → Won)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Automated follow-ups (30/60/90 days)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WhatsApp integration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Revenue &amp; aging reports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 team members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Document storage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Data export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All future features included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Priority support (24hr · email &amp; SMS)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Growth Dashboard Pro (when launched)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bl>
    <w:p>
      <w:r>
        <w:rPr>
          <w:rFonts w:ascii="Cambria" w:cs="Cambria" w:eastAsia="Cambria" w:hAnsi="Cambria"/>
          <w:sz w:val="24"/>
          <w:szCs w:val="24"/>
        </w:rPr>
        <w:t xml:space="preserve">Nonprofit Community Rate: Registered nonprofits qualify for $99/month (no setup fee). Email hello@bluwavgrowth.com with registration number.</w:t>
      </w:r>
    </w:p>
    <w:p>
      <w:r>
        <w:t xml:space="preserve"/>
      </w:r>
    </w:p>
    <w:p>
      <w:pPr>
        <w:pStyle w:val="Heading2"/>
      </w:pPr>
      <w:r>
        <w:t xml:space="preserve">Enterprise Plan™ — $399/month</w:t>
      </w:r>
    </w:p>
    <w:p>
      <w:r>
        <w:rPr>
          <w:rFonts w:ascii="Cambria" w:cs="Cambria" w:eastAsia="Cambria" w:hAnsi="Cambria"/>
          <w:sz w:val="24"/>
          <w:szCs w:val="24"/>
        </w:rPr>
        <w:t xml:space="preserve">$799 white-glove onboarding. Covers full team setup, data migration, and training.</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Status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Everything in Founder Plan™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Unlimited team members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Custom workflows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Advanced analytics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API access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Data migration support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Custom integrations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Dedicated account manager</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SLA guarantee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Quarterly strategy calls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Priority 12hr support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bl>
    <w:p>
      <w:r>
        <w:t xml:space="preserve"/>
      </w:r>
    </w:p>
    <w:p>
      <w:pPr>
        <w:pStyle w:val="Heading2"/>
      </w:pPr>
      <w:r>
        <w:t xml:space="preserve">Agency Edition™ — $899/month</w:t>
      </w:r>
    </w:p>
    <w:p>
      <w:r>
        <w:rPr>
          <w:rFonts w:ascii="Cambria" w:cs="Cambria" w:eastAsia="Cambria" w:hAnsi="Cambria"/>
          <w:sz w:val="24"/>
          <w:szCs w:val="24"/>
        </w:rPr>
        <w:t xml:space="preserve">$499 one-time onboarding. Annual contract required. White-glove setup included.</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Feature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Status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Your logo &amp; domain — clients never see BluWav</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Unlimited client accounts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Charge $297–$997/mo per client</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Super Admin dashboard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85–95% client retention</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White-glove onboarding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 Included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Dedicated account manager</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 Included</w:t>
            </w:r>
          </w:p>
        </w:tc>
      </w:tr>
    </w:tbl>
    <w:p>
      <w:r>
        <w:t xml:space="preserve"/>
      </w:r>
    </w:p>
    <w:p>
      <w:r>
        <w:br w:type="page"/>
      </w:r>
    </w:p>
    <w:p>
      <w:pPr>
        <w:pStyle w:val="Heading1"/>
      </w:pPr>
      <w:bookmarkStart w:name="sec7" w:id="1"/>
      <w:r>
        <w:t xml:space="preserve">7. Target Market &amp; Customer Segments</w:t>
      </w:r>
      <w:bookmarkEnd w:id="1"/>
    </w:p>
    <w:p>
      <w:pPr>
        <w:pStyle w:val="Heading2"/>
      </w:pPr>
      <w:r>
        <w:t xml:space="preserve">Primary Market — Global Service Businesses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Attribute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Detail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Business size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1–50 employees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Revenue range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$50,000 – $2,000,000 annually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Owner profile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28–55 years old, mobile-first, WhatsApp-primary</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Sectors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Salons, restaurants, contractors, retailers, service businesses, professional services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Pain points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Invisible on Google, outdated website, no lead follow-up system</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Decision driver</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Word of mouth + social media + WhatsApp</w:t>
            </w:r>
          </w:p>
        </w:tc>
      </w:tr>
    </w:tbl>
    <w:p>
      <w:r>
        <w:t xml:space="preserve"/>
      </w:r>
    </w:p>
    <w:p>
      <w:pPr>
        <w:pStyle w:val="Heading2"/>
      </w:pPr>
      <w:r>
        <w:t xml:space="preserve">Geographic Markets</w:t>
      </w:r>
    </w:p>
    <w:p>
      <w:pPr>
        <w:pStyle w:val="ListParagraph"/>
        <w:numPr>
          <w:ilvl w:val="0"/>
          <w:numId w:val="8"/>
        </w:numPr>
      </w:pPr>
      <w:r>
        <w:rPr>
          <w:rFonts w:ascii="Cambria" w:cs="Cambria" w:eastAsia="Cambria" w:hAnsi="Cambria"/>
          <w:sz w:val="24"/>
          <w:szCs w:val="24"/>
        </w:rPr>
        <w:t xml:space="preserve">Primary: Caribbean (Trinidad &amp; Tobago, Barbados, Jamaica, Guyana, Eastern Caribbean)</w:t>
      </w:r>
    </w:p>
    <w:p>
      <w:pPr>
        <w:pStyle w:val="ListParagraph"/>
        <w:numPr>
          <w:ilvl w:val="0"/>
          <w:numId w:val="8"/>
        </w:numPr>
      </w:pPr>
      <w:r>
        <w:rPr>
          <w:rFonts w:ascii="Cambria" w:cs="Cambria" w:eastAsia="Cambria" w:hAnsi="Cambria"/>
          <w:sz w:val="24"/>
          <w:szCs w:val="24"/>
        </w:rPr>
        <w:t xml:space="preserve">Secondary: North America — diaspora communities and service businesses</w:t>
      </w:r>
    </w:p>
    <w:p>
      <w:pPr>
        <w:pStyle w:val="ListParagraph"/>
        <w:numPr>
          <w:ilvl w:val="0"/>
          <w:numId w:val="8"/>
        </w:numPr>
      </w:pPr>
      <w:r>
        <w:rPr>
          <w:rFonts w:ascii="Cambria" w:cs="Cambria" w:eastAsia="Cambria" w:hAnsi="Cambria"/>
          <w:sz w:val="24"/>
          <w:szCs w:val="24"/>
        </w:rPr>
        <w:t xml:space="preserve">Tertiary: United Kingdom, Canada, and global English-speaking markets</w:t>
      </w:r>
    </w:p>
    <w:p>
      <w:pPr>
        <w:pStyle w:val="ListParagraph"/>
        <w:numPr>
          <w:ilvl w:val="0"/>
          <w:numId w:val="8"/>
        </w:numPr>
      </w:pPr>
      <w:r>
        <w:rPr>
          <w:rFonts w:ascii="Cambria" w:cs="Cambria" w:eastAsia="Cambria" w:hAnsi="Cambria"/>
          <w:sz w:val="24"/>
          <w:szCs w:val="24"/>
        </w:rPr>
        <w:t xml:space="preserve">Enterprise &amp; Agency Edition™: Global agencies and consultants</w:t>
      </w:r>
    </w:p>
    <w:p>
      <w:r>
        <w:t xml:space="preserve"/>
      </w:r>
    </w:p>
    <w:p>
      <w:pPr>
        <w:pStyle w:val="Heading2"/>
      </w:pPr>
      <w:r>
        <w:t xml:space="preserve">Ideal Customer Profile</w:t>
      </w:r>
    </w:p>
    <w:p>
      <w:pPr>
        <w:pBdr>
          <w:left w:val="single" w:color="00C2D8" w:sz="12"/>
        </w:pBdr>
        <w:spacing w:after="120" w:before="120"/>
        <w:ind w:left="480"/>
      </w:pPr>
      <w:r>
        <w:rPr>
          <w:rFonts w:ascii="Cambria" w:cs="Cambria" w:eastAsia="Cambria" w:hAnsi="Cambria"/>
          <w:i/>
          <w:iCs/>
          <w:sz w:val="24"/>
          <w:szCs w:val="24"/>
        </w:rPr>
        <w:t xml:space="preserve">The BluWav Ideal Client: A service business owner who has been operating for 2+ years, gets most customers through word of mouth, knows they need to "get online properly" but hasn't done it yet, and is losing customers to competitors who got there first. They want it done fast, done right, and they want to own it.</w:t>
      </w:r>
    </w:p>
    <w:p>
      <w:r>
        <w:t xml:space="preserve"/>
      </w:r>
    </w:p>
    <w:p>
      <w:r>
        <w:br w:type="page"/>
      </w:r>
    </w:p>
    <w:p>
      <w:pPr>
        <w:pStyle w:val="Heading1"/>
      </w:pPr>
      <w:bookmarkStart w:name="sec8" w:id="1"/>
      <w:r>
        <w:t xml:space="preserve">8. Technology Stack</w:t>
      </w:r>
      <w:bookmarkEnd w:id="1"/>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Layer</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Technology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Frontend</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Pure HTML/CSS/JavaScript — no framework, no build step</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Hosting</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Cloudflare Pages — global CDN, automatic HTTPS, free tier</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Source control</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GitHub (AMTCrushingit/clientflow)</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Deployment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Automatic on every GitHub push — live in ~60 seconds via Vercel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CRM database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Supabase (PostgreSQL)</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Form capture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Forms + Google Apps Script webhook</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Automation bridge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Zapier / Make.com (Google Form → Supabase → WhatsApp)</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Analytics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Analytics 4 + Google Search Console</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Email/Newsletter</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Mailchimp / ConvertKit (planned)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Domain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bluwavgrowth.com (Cloudflare DNS)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SSL</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Automatic via Cloudflare</w:t>
            </w:r>
          </w:p>
        </w:tc>
      </w:tr>
    </w:tbl>
    <w:p>
      <w:r>
        <w:t xml:space="preserve"/>
      </w:r>
    </w:p>
    <w:p>
      <w:pPr>
        <w:pStyle w:val="Heading2"/>
      </w:pPr>
      <w:r>
        <w:t xml:space="preserve">Technical Strengths</w:t>
      </w:r>
    </w:p>
    <w:p>
      <w:pPr>
        <w:pStyle w:val="ListParagraph"/>
        <w:numPr>
          <w:ilvl w:val="0"/>
          <w:numId w:val="9"/>
        </w:numPr>
      </w:pPr>
      <w:r>
        <w:rPr>
          <w:rFonts w:ascii="Cambria" w:cs="Cambria" w:eastAsia="Cambria" w:hAnsi="Cambria"/>
          <w:sz w:val="24"/>
          <w:szCs w:val="24"/>
        </w:rPr>
        <w:t xml:space="preserve">Static HTML = extremely fast load times on mobile networks globally</w:t>
      </w:r>
    </w:p>
    <w:p>
      <w:pPr>
        <w:pStyle w:val="ListParagraph"/>
        <w:numPr>
          <w:ilvl w:val="0"/>
          <w:numId w:val="9"/>
        </w:numPr>
      </w:pPr>
      <w:r>
        <w:rPr>
          <w:rFonts w:ascii="Cambria" w:cs="Cambria" w:eastAsia="Cambria" w:hAnsi="Cambria"/>
          <w:sz w:val="24"/>
          <w:szCs w:val="24"/>
        </w:rPr>
        <w:t xml:space="preserve">Cloudflare CDN = 190+ edge locations, fast everywhere in the world</w:t>
      </w:r>
    </w:p>
    <w:p>
      <w:pPr>
        <w:pStyle w:val="ListParagraph"/>
        <w:numPr>
          <w:ilvl w:val="0"/>
          <w:numId w:val="9"/>
        </w:numPr>
      </w:pPr>
      <w:r>
        <w:rPr>
          <w:rFonts w:ascii="Cambria" w:cs="Cambria" w:eastAsia="Cambria" w:hAnsi="Cambria"/>
          <w:sz w:val="24"/>
          <w:szCs w:val="24"/>
        </w:rPr>
        <w:t xml:space="preserve">No server-side logic = very secure, no database exposed to public</w:t>
      </w:r>
    </w:p>
    <w:p>
      <w:pPr>
        <w:pStyle w:val="ListParagraph"/>
        <w:numPr>
          <w:ilvl w:val="0"/>
          <w:numId w:val="9"/>
        </w:numPr>
      </w:pPr>
      <w:r>
        <w:rPr>
          <w:rFonts w:ascii="Cambria" w:cs="Cambria" w:eastAsia="Cambria" w:hAnsi="Cambria"/>
          <w:sz w:val="24"/>
          <w:szCs w:val="24"/>
        </w:rPr>
        <w:t xml:space="preserve">Zero hosting cost on Cloudflare free tier</w:t>
      </w:r>
    </w:p>
    <w:p>
      <w:pPr>
        <w:pStyle w:val="ListParagraph"/>
        <w:numPr>
          <w:ilvl w:val="0"/>
          <w:numId w:val="9"/>
        </w:numPr>
      </w:pPr>
      <w:r>
        <w:rPr>
          <w:rFonts w:ascii="Cambria" w:cs="Cambria" w:eastAsia="Cambria" w:hAnsi="Cambria"/>
          <w:sz w:val="24"/>
          <w:szCs w:val="24"/>
        </w:rPr>
        <w:t xml:space="preserve">Any developer can edit — no proprietary CMS lock-in</w:t>
      </w:r>
    </w:p>
    <w:p>
      <w:r>
        <w:t xml:space="preserve"/>
      </w:r>
    </w:p>
    <w:p>
      <w:r>
        <w:br w:type="page"/>
      </w:r>
    </w:p>
    <w:p>
      <w:pPr>
        <w:pStyle w:val="Heading1"/>
      </w:pPr>
      <w:bookmarkStart w:name="sec9" w:id="1"/>
      <w:r>
        <w:t xml:space="preserve">9. Operations &amp; Delivery</w:t>
      </w:r>
      <w:bookmarkEnd w:id="1"/>
    </w:p>
    <w:p>
      <w:pPr>
        <w:pStyle w:val="Heading2"/>
      </w:pPr>
      <w:r>
        <w:t xml:space="preserve">48-Hour Delivery Process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Timeframe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Activity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Hour 0–2</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Client completes Health Check form. BluWav responds via WhatsApp within 2 hours.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Hour 2–4</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Discovery call. Scope confirmed. Contract signed. Invoice issued.</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Hour 4–24</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Website built. Google Business Profile set up. WhatsApp Business configured.</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Hour 24–36</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CRM trial activated. Client walkthrough via WhatsApp or video call.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Hour 36–48</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Final review. Client approves. Site goes live. Handover complete.</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Post-delivery</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14-day CRM trial period. Client chooses plan at day 14.</w:t>
            </w:r>
          </w:p>
        </w:tc>
      </w:tr>
    </w:tbl>
    <w:p>
      <w:r>
        <w:t xml:space="preserve"/>
      </w:r>
    </w:p>
    <w:p>
      <w:pPr>
        <w:pStyle w:val="Heading2"/>
      </w:pPr>
      <w:r>
        <w:t xml:space="preserve">Quality Standards</w:t>
      </w:r>
    </w:p>
    <w:p>
      <w:pPr>
        <w:pStyle w:val="ListParagraph"/>
        <w:numPr>
          <w:ilvl w:val="0"/>
          <w:numId w:val="10"/>
        </w:numPr>
      </w:pPr>
      <w:r>
        <w:rPr>
          <w:rFonts w:ascii="Cambria" w:cs="Cambria" w:eastAsia="Cambria" w:hAnsi="Cambria"/>
          <w:sz w:val="24"/>
          <w:szCs w:val="24"/>
        </w:rPr>
        <w:t xml:space="preserve">Signed agreement before any work begins — no exceptions</w:t>
      </w:r>
    </w:p>
    <w:p>
      <w:pPr>
        <w:pStyle w:val="ListParagraph"/>
        <w:numPr>
          <w:ilvl w:val="0"/>
          <w:numId w:val="10"/>
        </w:numPr>
      </w:pPr>
      <w:r>
        <w:rPr>
          <w:rFonts w:ascii="Cambria" w:cs="Cambria" w:eastAsia="Cambria" w:hAnsi="Cambria"/>
          <w:sz w:val="24"/>
          <w:szCs w:val="24"/>
        </w:rPr>
        <w:t xml:space="preserve">Client approval required before launch</w:t>
      </w:r>
    </w:p>
    <w:p>
      <w:pPr>
        <w:pStyle w:val="ListParagraph"/>
        <w:numPr>
          <w:ilvl w:val="0"/>
          <w:numId w:val="10"/>
        </w:numPr>
      </w:pPr>
      <w:r>
        <w:rPr>
          <w:rFonts w:ascii="Cambria" w:cs="Cambria" w:eastAsia="Cambria" w:hAnsi="Cambria"/>
          <w:sz w:val="24"/>
          <w:szCs w:val="24"/>
        </w:rPr>
        <w:t xml:space="preserve">All assets (website files, GBP access, WhatsApp account) transferred to client on completion</w:t>
      </w:r>
    </w:p>
    <w:p>
      <w:pPr>
        <w:pStyle w:val="ListParagraph"/>
        <w:numPr>
          <w:ilvl w:val="0"/>
          <w:numId w:val="10"/>
        </w:numPr>
      </w:pPr>
      <w:r>
        <w:rPr>
          <w:rFonts w:ascii="Cambria" w:cs="Cambria" w:eastAsia="Cambria" w:hAnsi="Cambria"/>
          <w:sz w:val="24"/>
          <w:szCs w:val="24"/>
        </w:rPr>
        <w:t xml:space="preserve">Hosting included for 6 months — renewal reminder sent at month 5</w:t>
      </w:r>
    </w:p>
    <w:p>
      <w:pPr>
        <w:pStyle w:val="ListParagraph"/>
        <w:numPr>
          <w:ilvl w:val="0"/>
          <w:numId w:val="10"/>
        </w:numPr>
      </w:pPr>
      <w:r>
        <w:rPr>
          <w:rFonts w:ascii="Cambria" w:cs="Cambria" w:eastAsia="Cambria" w:hAnsi="Cambria"/>
          <w:sz w:val="24"/>
          <w:szCs w:val="24"/>
        </w:rPr>
        <w:t xml:space="preserve">CRM trial activation within 24 hours of project completion</w:t>
      </w:r>
    </w:p>
    <w:p>
      <w:r>
        <w:t xml:space="preserve"/>
      </w:r>
    </w:p>
    <w:p>
      <w:r>
        <w:br w:type="page"/>
      </w:r>
    </w:p>
    <w:p>
      <w:pPr>
        <w:pStyle w:val="Heading1"/>
      </w:pPr>
      <w:bookmarkStart w:name="sec10" w:id="1"/>
      <w:r>
        <w:t xml:space="preserve">10. Marketing &amp; Growth Strategy</w:t>
      </w:r>
      <w:bookmarkEnd w:id="1"/>
    </w:p>
    <w:p>
      <w:pPr>
        <w:pStyle w:val="Heading2"/>
      </w:pPr>
      <w:r>
        <w:t xml:space="preserve">Acquisition Channels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Channel</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Detail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Facebook Ads</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Primary paid channel. Two-phase: Awareness → Lead Generation. Target: business owners 28–55.</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Free Health Check</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Primary lead magnet. Lowest-friction offer. Results via WhatsApp in 24 hours.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The Wave Blog</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SEO articles targeting digital growth search terms. Internal link network.</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WhatsApp Broadcast</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Newsletter distribution. Client nurture. Referral requests.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Google Search</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Organic via GBP + blog SEO. Long-term compounding channel.</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Referrals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Client referral programme (see Commission Structure document).</w:t>
            </w:r>
          </w:p>
        </w:tc>
      </w:tr>
    </w:tbl>
    <w:p>
      <w:r>
        <w:t xml:space="preserve"/>
      </w:r>
    </w:p>
    <w:p>
      <w:pPr>
        <w:pStyle w:val="Heading2"/>
      </w:pPr>
      <w:r>
        <w:t xml:space="preserve">Content Strategy — The Wave</w:t>
      </w:r>
    </w:p>
    <w:p>
      <w:r>
        <w:rPr>
          <w:rFonts w:ascii="Cambria" w:cs="Cambria" w:eastAsia="Cambria" w:hAnsi="Cambria"/>
          <w:sz w:val="24"/>
          <w:szCs w:val="24"/>
        </w:rPr>
        <w:t xml:space="preserve">The Wave is BluWav's content hub — a blog and monthly newsletter delivering practical digital growth advice for modern businesses. It serves three purposes: SEO (ranking for digital growth search terms), trust-building (demonstrating expertise), and lead generation (every article links to the Health Check).</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Attribute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Detail</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Articles published</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 (as of July 2026)</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Topics covered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Business Profile, WhatsApp Business, CRM, Local SEO, Website mistakes, First customer in 48 hours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Newsletter</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Monthly — The Wave Newsletter (flipbook format via Issuu/Publuu)</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Distribution</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WhatsApp broadcast + email + Facebook</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Internal linking</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Full article-to-page and page-to-article link network</w:t>
            </w:r>
          </w:p>
        </w:tc>
      </w:tr>
    </w:tbl>
    <w:p>
      <w:r>
        <w:t xml:space="preserve"/>
      </w:r>
    </w:p>
    <w:p>
      <w:r>
        <w:br w:type="page"/>
      </w:r>
    </w:p>
    <w:p>
      <w:pPr>
        <w:pStyle w:val="Heading1"/>
      </w:pPr>
      <w:bookmarkStart w:name="sec11" w:id="1"/>
      <w:r>
        <w:t xml:space="preserve">11. Key Metrics &amp; KPIs</w:t>
      </w:r>
      <w:bookmarkEnd w:id="1"/>
    </w:p>
    <w:p>
      <w:pPr>
        <w:pStyle w:val="Heading2"/>
      </w:pPr>
      <w:r>
        <w:t xml:space="preserve">Momentum™ Metrics (July 2026)</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Metric</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Value</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Businesses served</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50+</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Countries served</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Average delivery time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48 hours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Years of experience</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Client data ownership</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100% — always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Pages on bluwavgrowth.com</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35 HTML pages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Wave articles published</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w:t>
            </w:r>
          </w:p>
        </w:tc>
      </w:tr>
    </w:tbl>
    <w:p>
      <w:r>
        <w:t xml:space="preserve"/>
      </w:r>
    </w:p>
    <w:p>
      <w:pPr>
        <w:pStyle w:val="Heading2"/>
      </w:pPr>
      <w:r>
        <w:t xml:space="preserve">Target KPIs — Next 12 Months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KPI</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Target</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Measurement</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New Growth System clients</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50 (founding cohort campaign)</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CRM pipeline</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Founder Plan™ conversions</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30% of trial users</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CRM data</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Enterprise Plan™ clients</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 signed accounts</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CRM pipeline</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Agency Edition™ partners</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3 active agencies</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Partner agreements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Cost per lead (Facebook)</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Under $6 USD</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Ads Manager</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Health Check completions</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200+</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Google Forms</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The Wave subscribers</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500+</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Email platform</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Monthly recurring revenue</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$5,000+ (CRM combined)</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Accounting</w:t>
            </w:r>
          </w:p>
        </w:tc>
      </w:tr>
    </w:tbl>
    <w:p>
      <w:r>
        <w:t xml:space="preserve"/>
      </w:r>
    </w:p>
    <w:p>
      <w:r>
        <w:br w:type="page"/>
      </w:r>
    </w:p>
    <w:p>
      <w:pPr>
        <w:pStyle w:val="Heading1"/>
      </w:pPr>
      <w:bookmarkStart w:name="sec12" w:id="1"/>
      <w:r>
        <w:t xml:space="preserve">12. Team &amp; Culture</w:t>
      </w:r>
      <w:bookmarkEnd w:id="1"/>
    </w:p>
    <w:p>
      <w:pPr>
        <w:pStyle w:val="Heading2"/>
      </w:pPr>
      <w:r>
        <w:t xml:space="preserve">Culture Principles</w:t>
      </w:r>
    </w:p>
    <w:p>
      <w:pPr>
        <w:pStyle w:val="ListParagraph"/>
        <w:numPr>
          <w:ilvl w:val="0"/>
          <w:numId w:val="11"/>
        </w:numPr>
      </w:pPr>
      <w:r>
        <w:rPr>
          <w:rFonts w:ascii="Cambria" w:cs="Cambria" w:eastAsia="Cambria" w:hAnsi="Cambria"/>
          <w:b/>
          <w:bCs/>
          <w:sz w:val="24"/>
          <w:szCs w:val="24"/>
        </w:rPr>
        <w:t xml:space="preserve">Global-first in every decision — </w:t>
      </w:r>
      <w:r>
        <w:rPr>
          <w:rFonts w:ascii="Cambria" w:cs="Cambria" w:eastAsia="Cambria" w:hAnsi="Cambria"/>
          <w:sz w:val="24"/>
          <w:szCs w:val="24"/>
        </w:rPr>
        <w:t xml:space="preserve">if it doesn't work for modern businesses worldwide, it doesn't ship.</w:t>
      </w:r>
    </w:p>
    <w:p>
      <w:pPr>
        <w:pStyle w:val="ListParagraph"/>
        <w:numPr>
          <w:ilvl w:val="0"/>
          <w:numId w:val="11"/>
        </w:numPr>
      </w:pPr>
      <w:r>
        <w:rPr>
          <w:rFonts w:ascii="Cambria" w:cs="Cambria" w:eastAsia="Cambria" w:hAnsi="Cambria"/>
          <w:b/>
          <w:bCs/>
          <w:sz w:val="24"/>
          <w:szCs w:val="24"/>
        </w:rPr>
        <w:t xml:space="preserve">Speed is a value, not a feature — </w:t>
      </w:r>
      <w:r>
        <w:rPr>
          <w:rFonts w:ascii="Cambria" w:cs="Cambria" w:eastAsia="Cambria" w:hAnsi="Cambria"/>
          <w:sz w:val="24"/>
          <w:szCs w:val="24"/>
        </w:rPr>
        <w:t xml:space="preserve">48 hours is the standard, not the exception.</w:t>
      </w:r>
    </w:p>
    <w:p>
      <w:pPr>
        <w:pStyle w:val="ListParagraph"/>
        <w:numPr>
          <w:ilvl w:val="0"/>
          <w:numId w:val="11"/>
        </w:numPr>
      </w:pPr>
      <w:r>
        <w:rPr>
          <w:rFonts w:ascii="Cambria" w:cs="Cambria" w:eastAsia="Cambria" w:hAnsi="Cambria"/>
          <w:b/>
          <w:bCs/>
          <w:sz w:val="24"/>
          <w:szCs w:val="24"/>
        </w:rPr>
        <w:t xml:space="preserve">Clients are partners — </w:t>
      </w:r>
      <w:r>
        <w:rPr>
          <w:rFonts w:ascii="Cambria" w:cs="Cambria" w:eastAsia="Cambria" w:hAnsi="Cambria"/>
          <w:sz w:val="24"/>
          <w:szCs w:val="24"/>
        </w:rPr>
        <w:t xml:space="preserve">we succeed when they succeed.</w:t>
      </w:r>
    </w:p>
    <w:p>
      <w:pPr>
        <w:pStyle w:val="ListParagraph"/>
        <w:numPr>
          <w:ilvl w:val="0"/>
          <w:numId w:val="11"/>
        </w:numPr>
      </w:pPr>
      <w:r>
        <w:rPr>
          <w:rFonts w:ascii="Cambria" w:cs="Cambria" w:eastAsia="Cambria" w:hAnsi="Cambria"/>
          <w:b/>
          <w:bCs/>
          <w:sz w:val="24"/>
          <w:szCs w:val="24"/>
        </w:rPr>
        <w:t xml:space="preserve">Ownership matters — </w:t>
      </w:r>
      <w:r>
        <w:rPr>
          <w:rFonts w:ascii="Cambria" w:cs="Cambria" w:eastAsia="Cambria" w:hAnsi="Cambria"/>
          <w:sz w:val="24"/>
          <w:szCs w:val="24"/>
        </w:rPr>
        <w:t xml:space="preserve">we build things clients own, not things they rent from us.</w:t>
      </w:r>
    </w:p>
    <w:p>
      <w:pPr>
        <w:pStyle w:val="ListParagraph"/>
        <w:numPr>
          <w:ilvl w:val="0"/>
          <w:numId w:val="11"/>
        </w:numPr>
      </w:pPr>
      <w:r>
        <w:rPr>
          <w:rFonts w:ascii="Cambria" w:cs="Cambria" w:eastAsia="Cambria" w:hAnsi="Cambria"/>
          <w:b/>
          <w:bCs/>
          <w:sz w:val="24"/>
          <w:szCs w:val="24"/>
        </w:rPr>
        <w:t xml:space="preserve">Continuous improvement — </w:t>
      </w:r>
      <w:r>
        <w:rPr>
          <w:rFonts w:ascii="Cambria" w:cs="Cambria" w:eastAsia="Cambria" w:hAnsi="Cambria"/>
          <w:sz w:val="24"/>
          <w:szCs w:val="24"/>
        </w:rPr>
        <w:t xml:space="preserve">Founder Plan™ is a promise to keep getting better every month.</w:t>
      </w:r>
    </w:p>
    <w:p>
      <w:r>
        <w:t xml:space="preserve"/>
      </w:r>
    </w:p>
    <w:p>
      <w:pPr>
        <w:pStyle w:val="Heading2"/>
      </w:pPr>
      <w:r>
        <w:t xml:space="preserve">Operating Principles</w:t>
      </w:r>
    </w:p>
    <w:p>
      <w:pPr>
        <w:pStyle w:val="ListParagraph"/>
        <w:numPr>
          <w:ilvl w:val="0"/>
          <w:numId w:val="12"/>
        </w:numPr>
      </w:pPr>
      <w:r>
        <w:rPr>
          <w:rFonts w:ascii="Cambria" w:cs="Cambria" w:eastAsia="Cambria" w:hAnsi="Cambria"/>
          <w:sz w:val="24"/>
          <w:szCs w:val="24"/>
        </w:rPr>
        <w:t xml:space="preserve">WhatsApp-first communication — with clients, with leads, with partners.</w:t>
      </w:r>
    </w:p>
    <w:p>
      <w:pPr>
        <w:pStyle w:val="ListParagraph"/>
        <w:numPr>
          <w:ilvl w:val="0"/>
          <w:numId w:val="12"/>
        </w:numPr>
      </w:pPr>
      <w:r>
        <w:rPr>
          <w:rFonts w:ascii="Cambria" w:cs="Cambria" w:eastAsia="Cambria" w:hAnsi="Cambria"/>
          <w:sz w:val="24"/>
          <w:szCs w:val="24"/>
        </w:rPr>
        <w:t xml:space="preserve">Signed agreements before work begins — always.</w:t>
      </w:r>
    </w:p>
    <w:p>
      <w:pPr>
        <w:pStyle w:val="ListParagraph"/>
        <w:numPr>
          <w:ilvl w:val="0"/>
          <w:numId w:val="12"/>
        </w:numPr>
      </w:pPr>
      <w:r>
        <w:rPr>
          <w:rFonts w:ascii="Cambria" w:cs="Cambria" w:eastAsia="Cambria" w:hAnsi="Cambria"/>
          <w:sz w:val="24"/>
          <w:szCs w:val="24"/>
        </w:rPr>
        <w:t xml:space="preserve">Transparent pricing — no hidden fees, no surprises.</w:t>
      </w:r>
    </w:p>
    <w:p>
      <w:pPr>
        <w:pStyle w:val="ListParagraph"/>
        <w:numPr>
          <w:ilvl w:val="0"/>
          <w:numId w:val="12"/>
        </w:numPr>
      </w:pPr>
      <w:r>
        <w:rPr>
          <w:rFonts w:ascii="Cambria" w:cs="Cambria" w:eastAsia="Cambria" w:hAnsi="Cambria"/>
          <w:sz w:val="24"/>
          <w:szCs w:val="24"/>
        </w:rPr>
        <w:t xml:space="preserve">Results-driven — every deliverable is measured against client outcomes.</w:t>
      </w:r>
    </w:p>
    <w:p>
      <w:r>
        <w:t xml:space="preserve"/>
      </w:r>
    </w:p>
    <w:p>
      <w:r>
        <w:br w:type="page"/>
      </w:r>
    </w:p>
    <w:p>
      <w:pPr>
        <w:pStyle w:val="Heading1"/>
      </w:pPr>
      <w:bookmarkStart w:name="sec13" w:id="1"/>
      <w:r>
        <w:t xml:space="preserve">13. Partner Strategy &amp; Channel Development</w:t>
      </w:r>
      <w:bookmarkEnd w:id="1"/>
    </w:p>
    <w:p>
      <w:r>
        <w:rPr>
          <w:rFonts w:ascii="Cambria" w:cs="Cambria" w:eastAsia="Cambria" w:hAnsi="Cambria"/>
          <w:sz w:val="24"/>
          <w:szCs w:val="24"/>
        </w:rPr>
        <w:t xml:space="preserve">BluWav Growth operates a four-tier partner programme designed to build a distributed sales network globally. Partners earn commission on Growth System setup fees, CRM subscriptions, and hosting renewals. The programme rewards both one-time referrals and long-term recurring income.</w:t>
      </w:r>
    </w:p>
    <w:p>
      <w:r>
        <w:t xml:space="preserve"/>
      </w:r>
    </w:p>
    <w:p>
      <w:pPr>
        <w:pStyle w:val="Heading2"/>
      </w:pPr>
      <w:r>
        <w:t xml:space="preserve">13.1 Partner Tier Overview</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3120"/>
        <w:gridCol w:w="3120"/>
        <w:gridCol w:w="3120"/>
      </w:tblGrid>
      <w:tr>
        <w:trPr>
          <w:tblHeader/>
        </w:trPr>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Tier</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Description</w:t>
            </w:r>
          </w:p>
        </w:tc>
        <w:tc>
          <w:tcPr>
            <w:tcW w:type="dxa" w:w="312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Commission</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Tier 1 — Referral Friend</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Existing clients or contacts who refer one business. No agreement needed.</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10%</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Tier 2 — Affiliate Partner</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Individuals who actively promote BluWav. Signed affiliate agreement + unique referral link.</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15%</w:t>
            </w:r>
          </w:p>
        </w:tc>
      </w:tr>
      <w:tr>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Tier 3 — Sales Agent</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Freelance sales professionals closing deals. Sales agent agreement required.</w:t>
            </w:r>
          </w:p>
        </w:tc>
        <w:tc>
          <w:tcPr>
            <w:tcW w:type="dxa" w:w="312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20% + bonus</w:t>
            </w:r>
          </w:p>
        </w:tc>
      </w:tr>
      <w:tr>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Tier 4 — Strategic Partner</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Agencies, associations, advisors. Formal partnership agreement + co-branding.</w:t>
            </w:r>
          </w:p>
        </w:tc>
        <w:tc>
          <w:tcPr>
            <w:tcW w:type="dxa" w:w="312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20% + volume bonuses</w:t>
            </w:r>
          </w:p>
        </w:tc>
      </w:tr>
    </w:tbl>
    <w:p>
      <w:r>
        <w:t xml:space="preserve"/>
      </w:r>
    </w:p>
    <w:p>
      <w:pPr>
        <w:pStyle w:val="Heading2"/>
      </w:pPr>
      <w:r>
        <w:t xml:space="preserve">13.2 Commission Rate Summary</w:t>
      </w:r>
    </w:p>
    <w:p>
      <w:r>
        <w:rPr>
          <w:rFonts w:ascii="Cambria" w:cs="Cambria" w:eastAsia="Cambria" w:hAnsi="Cambria"/>
          <w:sz w:val="24"/>
          <w:szCs w:val="24"/>
        </w:rPr>
        <w:t xml:space="preserve">All tiers earn commission on collected revenue only. CRM recurring commission is paid monthly for as long as the client remains active — uncapped for Tiers 2–4.</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Product / Revenue</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Tier 1 (10%)</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Tier 2 (15%)</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Tier 3–4 (20%)</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Launch™ ($397/mo)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$79.40/mo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$119.10/mo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$158.80/mo</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Momentum™ ($697/mo)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$139.40/mo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$209.10/mo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$278.80/mo</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Accelerate™ ($1,497/mo)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$299.40/mo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$449.10/mo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$598.80/mo</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Foundation Plan™ /month ($59)</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$5.90/mo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$8.85/mo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$11.80/mo</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Growth Plan™ /month ($99)</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$9.90/mo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$14.85/mo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$19.80/mo</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Founder Plan™ /month ($199)</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$17.90/mo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$39.80/mo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$39.80/mo</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Enterprise Plan™ /month ($399)</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$49.90/mo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$79.80/mo</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$79.80/mo</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Agency Edition™ /month ($899)</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$69.70/mo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$179.80/mo</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$179.80/mo</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Hosting renewal ($200)</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$20</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$30</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$40</w:t>
            </w:r>
          </w:p>
        </w:tc>
      </w:tr>
    </w:tbl>
    <w:p>
      <w:r>
        <w:t xml:space="preserve"/>
      </w:r>
    </w:p>
    <w:p>
      <w:pPr>
        <w:pStyle w:val="Heading2"/>
      </w:pPr>
      <w:r>
        <w:t xml:space="preserve">13.3 Global Partner Categories</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2340"/>
        <w:gridCol w:w="2340"/>
        <w:gridCol w:w="2340"/>
        <w:gridCol w:w="2340"/>
      </w:tblGrid>
      <w:tr>
        <w:trPr>
          <w:tblHeader/>
        </w:trPr>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Partner Category</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Why They Refer</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Tier</w:t>
            </w:r>
          </w:p>
        </w:tc>
        <w:tc>
          <w:tcPr>
            <w:tcW w:type="dxa" w:w="234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Priority</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Business Coaches &amp; Consultants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BluWav implements the digital strategy they design</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2–3</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Marketing Consultants &amp; Freelancers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Refer implementation they don't offer</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2–3</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Freelance Web Designers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Refer Google, WhatsApp, CRM they don't build</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2–3</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IT Support Companies / MSPs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Trusted tech advisors to SMEs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2–3</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Accountants &amp; Financial Advisors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Deep trusted relationships with business owners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Business Lawyers &amp; Attorneys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Work with growing businesses needing CRM</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Business Associations &amp; Chambers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Refer members as part of their service offering</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Sector Associations (Salon, Restaurant, Trades)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High-volume segments with clear digital need</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Caribbean Export Dev. Agency</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Regional development — Caribbean-wide reach</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4</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High</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Real Estate Agents &amp; Brokers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Need CRM + website; refer business owner clients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Medium</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HR Consultants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Work with growing businesses needing CRM</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Medium</w:t>
            </w:r>
          </w:p>
        </w:tc>
      </w:tr>
      <w:tr>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Business Influencers &amp; Creators</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Engaged audiences of BluWav's exact target customer</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Medium</w:t>
            </w:r>
          </w:p>
        </w:tc>
      </w:tr>
      <w:tr>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Startup Incubators &amp; Accelerators</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Access to early-stage businesses needing digital</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2</w:t>
            </w:r>
          </w:p>
        </w:tc>
        <w:tc>
          <w:tcPr>
            <w:tcW w:type="dxa" w:w="234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Medium</w:t>
            </w:r>
          </w:p>
        </w:tc>
      </w:tr>
    </w:tbl>
    <w:p>
      <w:r>
        <w:t xml:space="preserve"/>
      </w:r>
    </w:p>
    <w:p>
      <w:pPr>
        <w:pStyle w:val="Heading2"/>
      </w:pPr>
      <w:r>
        <w:t xml:space="preserve">13.4 Partner Retention Principles</w:t>
      </w:r>
    </w:p>
    <w:p>
      <w:pPr>
        <w:pStyle w:val="ListParagraph"/>
        <w:numPr>
          <w:ilvl w:val="0"/>
          <w:numId w:val="13"/>
        </w:numPr>
      </w:pPr>
      <w:r>
        <w:rPr>
          <w:rFonts w:ascii="Cambria" w:cs="Cambria" w:eastAsia="Cambria" w:hAnsi="Cambria"/>
          <w:sz w:val="24"/>
          <w:szCs w:val="24"/>
        </w:rPr>
        <w:t xml:space="preserve">Build a commission calculator — visual tool showing annual income at 5/10/20/50 clients.</w:t>
      </w:r>
    </w:p>
    <w:p>
      <w:pPr>
        <w:pStyle w:val="ListParagraph"/>
        <w:numPr>
          <w:ilvl w:val="0"/>
          <w:numId w:val="13"/>
        </w:numPr>
      </w:pPr>
      <w:r>
        <w:rPr>
          <w:rFonts w:ascii="Cambria" w:cs="Cambria" w:eastAsia="Cambria" w:hAnsi="Cambria"/>
          <w:sz w:val="24"/>
          <w:szCs w:val="24"/>
        </w:rPr>
        <w:t xml:space="preserve">Create a "BluWav Certified Partner" badge for Tier 3+ — public credential on LinkedIn.</w:t>
      </w:r>
    </w:p>
    <w:p>
      <w:pPr>
        <w:pStyle w:val="ListParagraph"/>
        <w:numPr>
          <w:ilvl w:val="0"/>
          <w:numId w:val="13"/>
        </w:numPr>
      </w:pPr>
      <w:r>
        <w:rPr>
          <w:rFonts w:ascii="Cambria" w:cs="Cambria" w:eastAsia="Cambria" w:hAnsi="Cambria"/>
          <w:sz w:val="24"/>
          <w:szCs w:val="24"/>
        </w:rPr>
        <w:t xml:space="preserve">Add a partner directory page to bluwavgrowth.com — drives inbound leads to partners.</w:t>
      </w:r>
    </w:p>
    <w:p>
      <w:pPr>
        <w:pStyle w:val="ListParagraph"/>
        <w:numPr>
          <w:ilvl w:val="0"/>
          <w:numId w:val="13"/>
        </w:numPr>
      </w:pPr>
      <w:r>
        <w:rPr>
          <w:rFonts w:ascii="Cambria" w:cs="Cambria" w:eastAsia="Cambria" w:hAnsi="Cambria"/>
          <w:sz w:val="24"/>
          <w:szCs w:val="24"/>
        </w:rPr>
        <w:t xml:space="preserve">Build a 2-hour partner training (video + quiz) — increases confidence and close rates.</w:t>
      </w:r>
    </w:p>
    <w:p>
      <w:pPr>
        <w:pStyle w:val="ListParagraph"/>
        <w:numPr>
          <w:ilvl w:val="0"/>
          <w:numId w:val="13"/>
        </w:numPr>
      </w:pPr>
      <w:r>
        <w:rPr>
          <w:rFonts w:ascii="Cambria" w:cs="Cambria" w:eastAsia="Cambria" w:hAnsi="Cambria"/>
          <w:sz w:val="24"/>
          <w:szCs w:val="24"/>
        </w:rPr>
        <w:t xml:space="preserve">Assign a named support contact to all Tier 3+ partners — reduces friction, increases loyalty.</w:t>
      </w:r>
    </w:p>
    <w:p>
      <w:pPr>
        <w:pStyle w:val="ListParagraph"/>
        <w:numPr>
          <w:ilvl w:val="0"/>
          <w:numId w:val="13"/>
        </w:numPr>
      </w:pPr>
      <w:r>
        <w:rPr>
          <w:rFonts w:ascii="Cambria" w:cs="Cambria" w:eastAsia="Cambria" w:hAnsi="Cambria"/>
          <w:sz w:val="24"/>
          <w:szCs w:val="24"/>
        </w:rPr>
        <w:t xml:space="preserve">Add a monthly partner section to The Wave newsletter — keeps BluWav top of mind.</w:t>
      </w:r>
    </w:p>
    <w:p>
      <w:pPr>
        <w:pStyle w:val="ListParagraph"/>
        <w:numPr>
          <w:ilvl w:val="0"/>
          <w:numId w:val="13"/>
        </w:numPr>
      </w:pPr>
      <w:r>
        <w:rPr>
          <w:rFonts w:ascii="Cambria" w:cs="Cambria" w:eastAsia="Cambria" w:hAnsi="Cambria"/>
          <w:sz w:val="24"/>
          <w:szCs w:val="24"/>
        </w:rPr>
        <w:t xml:space="preserve">Create a "first deal in 90 days" activation programme — the single highest-impact retention lever.</w:t>
      </w:r>
    </w:p>
    <w:p>
      <w:pPr>
        <w:pStyle w:val="ListParagraph"/>
        <w:numPr>
          <w:ilvl w:val="0"/>
          <w:numId w:val="13"/>
        </w:numPr>
      </w:pPr>
      <w:r>
        <w:rPr>
          <w:rFonts w:ascii="Cambria" w:cs="Cambria" w:eastAsia="Cambria" w:hAnsi="Cambria"/>
          <w:sz w:val="24"/>
          <w:szCs w:val="24"/>
        </w:rPr>
        <w:t xml:space="preserve">Run a quarterly partner WhatsApp group — community building, tactic sharing, recognition.</w:t>
      </w:r>
    </w:p>
    <w:p>
      <w:r>
        <w:t xml:space="preserve"/>
      </w:r>
    </w:p>
    <w:p>
      <w:pPr>
        <w:pBdr>
          <w:left w:val="single" w:color="FF5500" w:sz="12"/>
        </w:pBdr>
        <w:spacing w:after="120" w:before="120"/>
        <w:ind w:left="480"/>
      </w:pPr>
      <w:r>
        <w:rPr>
          <w:rFonts w:ascii="Cambria" w:cs="Cambria" w:eastAsia="Cambria" w:hAnsi="Cambria"/>
          <w:b/>
          <w:bCs/>
          <w:sz w:val="24"/>
          <w:szCs w:val="24"/>
        </w:rPr>
        <w:t xml:space="preserve">The Single Most Powerful Retention Tool: Partners who close their first deal within 90 days of joining have a 70%+ retention rate at 12 months. Partners who don't close in 90 days churn at 80%+. Prioritise partner activation over partner recruitment.</w:t>
      </w:r>
    </w:p>
    <w:p>
      <w:r>
        <w:t xml:space="preserve"/>
      </w:r>
    </w:p>
    <w:p>
      <w:pPr>
        <w:pStyle w:val="Heading2"/>
      </w:pPr>
      <w:r>
        <w:t xml:space="preserve">13.5 90-Day Partner Activation Roadmap</w:t>
      </w:r>
    </w:p>
    <w:tbl>
      <w:tblPr>
        <w:tblW w:type="auto" w:w="100"/>
        <w:tblBorders>
          <w:top w:val="none" w:color="FFFFFF" w:sz="0"/>
          <w:left w:val="none" w:color="FFFFFF" w:sz="0"/>
          <w:bottom w:val="none" w:color="FFFFFF" w:sz="0"/>
          <w:right w:val="none" w:color="FFFFFF" w:sz="0"/>
          <w:insideH w:val="single" w:color="auto" w:sz="4"/>
          <w:insideV w:val="single" w:color="auto" w:sz="4"/>
        </w:tblBorders>
        <w:tblCellMar>
          <w:top w:type="dxa" w:w="80"/>
          <w:left w:type="dxa" w:w="120"/>
          <w:bottom w:type="dxa" w:w="80"/>
          <w:right w:type="dxa" w:w="120"/>
        </w:tblCellMar>
      </w:tblPr>
      <w:tblGrid>
        <w:gridCol w:w="4680"/>
        <w:gridCol w:w="4680"/>
      </w:tblGrid>
      <w:tr>
        <w:trPr>
          <w:tblHeader/>
        </w:trPr>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Phase</w:t>
            </w:r>
          </w:p>
        </w:tc>
        <w:tc>
          <w:tcPr>
            <w:tcW w:type="dxa" w:w="4680"/>
            <w:tcBorders>
              <w:top w:val="none" w:color="FFFFFF" w:sz="0"/>
              <w:left w:val="none" w:color="FFFFFF" w:sz="0"/>
              <w:bottom w:val="single" w:color="002B49" w:sz="6"/>
              <w:right w:val="none" w:color="FFFFFF" w:sz="0"/>
            </w:tcBorders>
            <w:shd w:fill="EBF5FB" w:color="auto" w:val="clear"/>
          </w:tcPr>
          <w:p>
            <w:r>
              <w:rPr>
                <w:rFonts w:ascii="Cambria" w:cs="Cambria" w:eastAsia="Cambria" w:hAnsi="Cambria"/>
                <w:b/>
                <w:bCs/>
                <w:color w:val="002B49"/>
                <w:sz w:val="20"/>
                <w:szCs w:val="20"/>
              </w:rPr>
              <w:t xml:space="preserve">Activity</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Month 1 — Infrastructure</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Build partner toolkit (PDF, WhatsApp templates, referral links). Build commission calculator. Create deal registration form.</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Month 1 — First Outreach</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Contact 5 accountants + 10 freelance web designers. Personal WhatsApp outreach. Target: 7 signed agreements.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Month 2 — Sector Push</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Contact sector associations. Reach out to business development organisations. Target: 1 association MOU + 3 more affiliates.</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Month 2 — Coaches</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Identify 5 business coaches via LinkedIn + WhatsApp. Target: 3 signed Tier 2 affiliates.</w:t>
            </w:r>
          </w:p>
        </w:tc>
      </w:tr>
      <w:tr>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Month 3 — Regional/Global</w:t>
            </w:r>
          </w:p>
        </w:tc>
        <w:tc>
          <w:tcPr>
            <w:tcW w:type="dxa" w:w="4680"/>
            <w:tcBorders>
              <w:top w:val="none" w:color="FFFFFF" w:sz="0"/>
              <w:left w:val="none" w:color="FFFFFF" w:sz="0"/>
              <w:bottom w:val="none" w:color="FFFFFF" w:sz="0"/>
              <w:right w:val="none" w:color="FFFFFF" w:sz="0"/>
            </w:tcBorders>
            <w:shd w:fill="FFFFFF" w:color="auto" w:val="clear"/>
          </w:tcPr>
          <w:p>
            <w:r>
              <w:rPr>
                <w:rFonts w:ascii="Cambria" w:cs="Cambria" w:eastAsia="Cambria" w:hAnsi="Cambria"/>
                <w:sz w:val="20"/>
                <w:szCs w:val="20"/>
              </w:rPr>
              <w:t xml:space="preserve">Contact regional development agencies. Propose partnership. Launch "BluWav Certified Partner" badge.</w:t>
            </w:r>
          </w:p>
        </w:tc>
      </w:tr>
      <w:tr>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Month 3 — Review</w:t>
            </w:r>
          </w:p>
        </w:tc>
        <w:tc>
          <w:tcPr>
            <w:tcW w:type="dxa" w:w="4680"/>
            <w:tcBorders>
              <w:top w:val="none" w:color="FFFFFF" w:sz="0"/>
              <w:left w:val="none" w:color="FFFFFF" w:sz="0"/>
              <w:bottom w:val="none" w:color="FFFFFF" w:sz="0"/>
              <w:right w:val="none" w:color="FFFFFF" w:sz="0"/>
            </w:tcBorders>
            <w:shd w:fill="F8FBFF" w:color="auto" w:val="clear"/>
          </w:tcPr>
          <w:p>
            <w:r>
              <w:rPr>
                <w:rFonts w:ascii="Cambria" w:cs="Cambria" w:eastAsia="Cambria" w:hAnsi="Cambria"/>
                <w:sz w:val="20"/>
                <w:szCs w:val="20"/>
              </w:rPr>
              <w:t xml:space="preserve">Identify which partners have closed deals. Double down on active ones. Target: &gt;50% first-deal activation rate.</w:t>
            </w:r>
          </w:p>
        </w:tc>
      </w:tr>
    </w:tbl>
    <w:p>
      <w:r>
        <w:t xml:space="preserve"/>
      </w:r>
    </w:p>
    <w:p>
      <w:pPr>
        <w:pBdr>
          <w:bottom w:val="single" w:color="E2E8F0" w:sz="4"/>
        </w:pBdr>
        <w:spacing w:after="120" w:before="120"/>
      </w:pPr>
      <w:r>
        <w:t xml:space="preserve"/>
      </w:r>
    </w:p>
    <w:p>
      <w:pPr>
        <w:spacing w:after="120" w:before="240"/>
        <w:jc w:val="center"/>
      </w:pPr>
      <w:r>
        <w:rPr>
          <w:rFonts w:ascii="Cambria" w:cs="Cambria" w:eastAsia="Cambria" w:hAnsi="Cambria"/>
          <w:color w:val="64748B"/>
          <w:sz w:val="22"/>
          <w:szCs w:val="22"/>
        </w:rPr>
        <w:t xml:space="preserve">BluWav Growth  ·  The BluWav Bible  ·  Version 2.0  ·  July 2026</w:t>
      </w:r>
    </w:p>
    <w:p>
      <w:pPr>
        <w:jc w:val="center"/>
      </w:pPr>
      <w:r>
        <w:rPr>
          <w:rFonts w:ascii="Cambria" w:cs="Cambria" w:eastAsia="Cambria" w:hAnsi="Cambria"/>
          <w:i/>
          <w:iCs/>
          <w:color w:val="64748B"/>
          <w:sz w:val="22"/>
          <w:szCs w:val="22"/>
        </w:rPr>
        <w:t xml:space="preserve">Confidential — Internal Use Only</w:t>
      </w:r>
    </w:p>
    <w:p>
      <w:pPr>
        <w:jc w:val="center"/>
      </w:pPr>
      <w:hyperlink w:history="1" r:id="rIdf4rkd-c-j66ljakq5vtt5">
        <w:r>
          <w:rPr>
            <w:rStyle w:val="Hyperlink"/>
            <w:rFonts w:ascii="Cambria" w:cs="Cambria" w:eastAsia="Cambria" w:hAnsi="Cambria"/>
            <w:sz w:val="22"/>
            <w:szCs w:val="22"/>
          </w:rPr>
          <w:t xml:space="preserve">bluwavgrowth.com</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480"/>
      </w:pPr>
    </w:lvl>
  </w:abstractNum>
  <w:abstractNum w:abstractNumId="3" w15:restartNumberingAfterBreak="0">
    <w:multiLevelType w:val="hybridMultilevel"/>
    <w:lvl w:ilvl="0" w15:tentative="1">
      <w:start w:val="1"/>
      <w:numFmt w:val="bullet"/>
      <w:lvlText w:val="•"/>
      <w:lvlJc w:val="left"/>
      <w:pPr>
        <w:ind w:left="720" w:hanging="480"/>
      </w:pPr>
    </w:lvl>
  </w:abstractNum>
  <w:abstractNum w:abstractNumId="4" w15:restartNumberingAfterBreak="0">
    <w:multiLevelType w:val="hybridMultilevel"/>
    <w:lvl w:ilvl="0" w15:tentative="1">
      <w:start w:val="1"/>
      <w:numFmt w:val="bullet"/>
      <w:lvlText w:val="•"/>
      <w:lvlJc w:val="left"/>
      <w:pPr>
        <w:ind w:left="720" w:hanging="480"/>
      </w:pPr>
    </w:lvl>
  </w:abstractNum>
  <w:abstractNum w:abstractNumId="5" w15:restartNumberingAfterBreak="0">
    <w:multiLevelType w:val="hybridMultilevel"/>
    <w:lvl w:ilvl="0" w15:tentative="1">
      <w:start w:val="1"/>
      <w:numFmt w:val="bullet"/>
      <w:lvlText w:val="•"/>
      <w:lvlJc w:val="left"/>
      <w:pPr>
        <w:ind w:left="720" w:hanging="480"/>
      </w:pPr>
    </w:lvl>
  </w:abstractNum>
  <w:abstractNum w:abstractNumId="6" w15:restartNumberingAfterBreak="0">
    <w:multiLevelType w:val="hybridMultilevel"/>
    <w:lvl w:ilvl="0" w15:tentative="1">
      <w:start w:val="1"/>
      <w:numFmt w:val="bullet"/>
      <w:lvlText w:val="•"/>
      <w:lvlJc w:val="left"/>
      <w:pPr>
        <w:ind w:left="720" w:hanging="480"/>
      </w:pPr>
    </w:lvl>
  </w:abstractNum>
  <w:abstractNum w:abstractNumId="7" w15:restartNumberingAfterBreak="0">
    <w:multiLevelType w:val="hybridMultilevel"/>
    <w:lvl w:ilvl="0" w15:tentative="1">
      <w:start w:val="1"/>
      <w:numFmt w:val="bullet"/>
      <w:lvlText w:val="•"/>
      <w:lvlJc w:val="left"/>
      <w:pPr>
        <w:ind w:left="720" w:hanging="480"/>
      </w:pPr>
    </w:lvl>
  </w:abstractNum>
  <w:abstractNum w:abstractNumId="8" w15:restartNumberingAfterBreak="0">
    <w:multiLevelType w:val="hybridMultilevel"/>
    <w:lvl w:ilvl="0" w15:tentative="1">
      <w:start w:val="1"/>
      <w:numFmt w:val="bullet"/>
      <w:lvlText w:val="•"/>
      <w:lvlJc w:val="left"/>
      <w:pPr>
        <w:ind w:left="720" w:hanging="480"/>
      </w:pPr>
    </w:lvl>
  </w:abstractNum>
  <w:abstractNum w:abstractNumId="9" w15:restartNumberingAfterBreak="0">
    <w:multiLevelType w:val="hybridMultilevel"/>
    <w:lvl w:ilvl="0" w15:tentative="1">
      <w:start w:val="1"/>
      <w:numFmt w:val="bullet"/>
      <w:lvlText w:val="•"/>
      <w:lvlJc w:val="left"/>
      <w:pPr>
        <w:ind w:left="720" w:hanging="480"/>
      </w:pPr>
    </w:lvl>
  </w:abstractNum>
  <w:abstractNum w:abstractNumId="10" w15:restartNumberingAfterBreak="0">
    <w:multiLevelType w:val="hybridMultilevel"/>
    <w:lvl w:ilvl="0" w15:tentative="1">
      <w:start w:val="1"/>
      <w:numFmt w:val="bullet"/>
      <w:lvlText w:val="•"/>
      <w:lvlJc w:val="left"/>
      <w:pPr>
        <w:ind w:left="720" w:hanging="480"/>
      </w:pPr>
    </w:lvl>
  </w:abstractNum>
  <w:abstractNum w:abstractNumId="11" w15:restartNumberingAfterBreak="0">
    <w:multiLevelType w:val="hybridMultilevel"/>
    <w:lvl w:ilvl="0" w15:tentative="1">
      <w:start w:val="1"/>
      <w:numFmt w:val="bullet"/>
      <w:lvlText w:val="•"/>
      <w:lvlJc w:val="left"/>
      <w:pPr>
        <w:ind w:left="720" w:hanging="480"/>
      </w:pPr>
    </w:lvl>
  </w:abstractNum>
  <w:abstractNum w:abstractNumId="12" w15:restartNumberingAfterBreak="0">
    <w:multiLevelType w:val="hybridMultilevel"/>
    <w:lvl w:ilvl="0" w15:tentative="1">
      <w:start w:val="1"/>
      <w:numFmt w:val="bullet"/>
      <w:lvlText w:val="•"/>
      <w:lvlJc w:val="left"/>
      <w:pPr>
        <w:ind w:left="720" w:hanging="480"/>
      </w:pPr>
    </w:lvl>
  </w:abstractNum>
  <w:abstractNum w:abstractNumId="13" w15:restartNumberingAfterBreak="0">
    <w:multiLevelType w:val="hybridMultilevel"/>
    <w:lvl w:ilvl="0" w15:tentative="1">
      <w:start w:val="1"/>
      <w:numFmt w:val="bullet"/>
      <w:lvlText w:val="•"/>
      <w:lvlJc w:val="left"/>
      <w:pPr>
        <w:ind w:left="720" w:hanging="480"/>
      </w:pPr>
    </w:lvl>
  </w:abstractNum>
  <w:abstractNum w:abstractNumId="14" w15:restartNumberingAfterBreak="0">
    <w:multiLevelType w:val="hybridMultilevel"/>
    <w:lvl w:ilvl="0" w15:tentative="1">
      <w:start w:val="1"/>
      <w:numFmt w:val="bullet"/>
      <w:lvlText w:val="•"/>
      <w:lvlJc w:val="left"/>
      <w:pPr>
        <w:ind w:left="720" w:hanging="4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pPr>
        <w:spacing w:after="120" w:before="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480"/>
      <w:jc w:val="center"/>
    </w:pPr>
    <w:rPr>
      <w:rFonts w:ascii="Calibri" w:cs="Calibri" w:eastAsia="Calibri" w:hAnsi="Calibri"/>
      <w:b/>
      <w:bCs/>
      <w:color w:val="002B49"/>
      <w:sz w:val="52"/>
      <w:szCs w:val="52"/>
    </w:rPr>
  </w:style>
  <w:style w:type="paragraph" w:styleId="Heading1">
    <w:name w:val="Heading 1"/>
    <w:basedOn w:val="Normal"/>
    <w:next w:val="Normal"/>
    <w:qFormat/>
    <w:pPr>
      <w:spacing w:after="120" w:before="480"/>
    </w:pPr>
    <w:rPr>
      <w:rFonts w:ascii="Calibri" w:cs="Calibri" w:eastAsia="Calibri" w:hAnsi="Calibri"/>
      <w:b/>
      <w:bCs/>
      <w:color w:val="002B49"/>
      <w:sz w:val="34"/>
      <w:szCs w:val="34"/>
    </w:rPr>
  </w:style>
  <w:style w:type="paragraph" w:styleId="Heading2">
    <w:name w:val="Heading 2"/>
    <w:basedOn w:val="Normal"/>
    <w:next w:val="Normal"/>
    <w:qFormat/>
    <w:pPr>
      <w:spacing w:after="80" w:before="280"/>
    </w:pPr>
    <w:rPr>
      <w:rFonts w:ascii="Calibri" w:cs="Calibri" w:eastAsia="Calibri" w:hAnsi="Calibri"/>
      <w:b/>
      <w:bCs/>
      <w:color w:val="00C2D8"/>
      <w:sz w:val="28"/>
      <w:szCs w:val="28"/>
    </w:rPr>
  </w:style>
  <w:style w:type="paragraph" w:styleId="Hyperlink">
    <w:name w:val="Hyperlink"/>
    <w:basedOn w:val="Normal"/>
    <w:rPr>
      <w:color w:val="00C2D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4rkd-c-j66ljakq5vtt5" Type="http://schemas.openxmlformats.org/officeDocument/2006/relationships/hyperlink" Target="https://bluwavgrowth.com"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2026-09-08T16:09:38.808Z</dcterms:created>
  <dcterms:modified xsi:type="dcterms:W3CDTF">2026-09-08T16:09:38.809Z</dcterms:modified>
</cp:coreProperties>
</file>

<file path=docProps/custom.xml><?xml version="1.0" encoding="utf-8"?>
<Properties xmlns="http://schemas.openxmlformats.org/officeDocument/2006/custom-properties" xmlns:vt="http://schemas.openxmlformats.org/officeDocument/2006/docPropsVTypes"/>
</file>