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2B49" w:color="auto" w:val="clear"/>
          </w:tcPr>
          <w:p>
            <w:pPr>
              <w:spacing w:after="60" w:before="400"/>
              <w:jc w:val="center"/>
            </w:pPr>
            <w:r>
              <w:rPr>
                <w:rFonts w:ascii="Calibri(Headings)" w:cs="Calibri(Headings)" w:eastAsia="Calibri(Headings)" w:hAnsi="Calibri(Headings)"/>
                <w:b/>
                <w:bCs/>
                <w:color w:val="FFFFFF"/>
                <w:sz w:val="72"/>
                <w:szCs w:val="72"/>
              </w:rPr>
              <w:t xml:space="preserve">BluWav Growth</w:t>
            </w:r>
          </w:p>
          <w:p>
            <w:pPr>
              <w:spacing w:after="60" w:before="0"/>
              <w:jc w:val="center"/>
            </w:pPr>
            <w:r>
              <w:rPr>
                <w:rFonts w:ascii="Calibri(Headings)" w:cs="Calibri(Headings)" w:eastAsia="Calibri(Headings)" w:hAnsi="Calibri(Headings)"/>
                <w:b/>
                <w:bCs/>
                <w:caps/>
                <w:color w:val="00C2D8"/>
                <w:sz w:val="28"/>
                <w:szCs w:val="28"/>
              </w:rPr>
              <w:t xml:space="preserve">SALES AGENT ONBOARDING PACKAGE</w:t>
            </w:r>
          </w:p>
          <w:p>
            <w:pPr>
              <w:spacing w:after="60" w:before="0"/>
              <w:jc w:val="center"/>
            </w:pPr>
            <w:r>
              <w:rPr>
                <w:rFonts w:ascii="Cambria" w:cs="Cambria" w:eastAsia="Cambria" w:hAnsi="Cambria"/>
                <w:i/>
                <w:iCs/>
                <w:color w:val="F7C873"/>
                <w:sz w:val="24"/>
                <w:szCs w:val="24"/>
              </w:rPr>
              <w:t xml:space="preserve">Everything you need to close deals from day one.</w:t>
            </w:r>
          </w:p>
          <w:p>
            <w:pPr>
              <w:spacing w:after="60" w:before="60"/>
              <w:jc w:val="center"/>
            </w:pPr>
            <w:r>
              <w:rPr>
                <w:rFonts w:ascii="Cambria" w:cs="Cambria" w:eastAsia="Cambria" w:hAnsi="Cambria"/>
                <w:color w:val="A0B4C8"/>
                <w:sz w:val="20"/>
                <w:szCs w:val="20"/>
              </w:rPr>
              <w:t xml:space="preserve">Version 1.0  ·  July 2026  ·  Confidential</w:t>
            </w:r>
          </w:p>
          <w:p>
            <w:pPr>
              <w:spacing w:after="400" w:before="60"/>
              <w:jc w:val="center"/>
            </w:pPr>
            <w:r>
              <w:rPr>
                <w:rFonts w:ascii="Cambria" w:cs="Cambria" w:eastAsia="Cambria" w:hAnsi="Cambria"/>
                <w:b/>
                <w:bCs/>
                <w:color w:val="FFFFFF"/>
                <w:sz w:val="24"/>
                <w:szCs w:val="24"/>
              </w:rPr>
              <w:t xml:space="preserve">Get Found. Get Chosen. Grow.</w:t>
            </w:r>
          </w:p>
        </w:tc>
      </w:tr>
    </w:tbl>
    <w:p>
      <w:pPr>
        <w:spacing w:after="0" w:before="20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EFF6FF" w:color="auto" w:val="clear"/>
          </w:tcPr>
          <w:p>
            <w:pPr>
              <w:spacing w:after="0" w:before="80"/>
            </w:pPr>
            <w:r>
              <w:rPr>
                <w:rFonts w:ascii="Calibri(Headings)" w:cs="Calibri(Headings)" w:eastAsia="Calibri(Headings)" w:hAnsi="Calibri(Headings)"/>
                <w:b/>
                <w:bCs/>
                <w:i w:val="false"/>
                <w:iCs w:val="false"/>
                <w:color w:val="002B49"/>
                <w:sz w:val="22"/>
                <w:szCs w:val="22"/>
              </w:rPr>
              <w:t xml:space="preserve">What's Inside This Package</w:t>
            </w:r>
          </w:p>
          <w:p>
            <w:pPr>
              <w:spacing w:after="0" w:before="40"/>
            </w:pPr>
            <w:r>
              <w:rPr>
                <w:rFonts w:ascii="Cambria" w:cs="Cambria" w:eastAsia="Cambria" w:hAnsi="Cambria"/>
                <w:b w:val="false"/>
                <w:bCs w:val="false"/>
                <w:i w:val="false"/>
                <w:iCs w:val="false"/>
                <w:color w:val="1E1E1E"/>
                <w:sz w:val="20"/>
                <w:szCs w:val="20"/>
              </w:rPr>
              <w:t xml:space="preserve">Section 1  —  Welcome Letter from Andrea M. Tanguay</w:t>
            </w:r>
          </w:p>
          <w:p>
            <w:pPr>
              <w:spacing w:after="0" w:before="40"/>
            </w:pPr>
            <w:r>
              <w:rPr>
                <w:rFonts w:ascii="Cambria" w:cs="Cambria" w:eastAsia="Cambria" w:hAnsi="Cambria"/>
                <w:b w:val="false"/>
                <w:bCs w:val="false"/>
                <w:i w:val="false"/>
                <w:iCs w:val="false"/>
                <w:color w:val="1E1E1E"/>
                <w:sz w:val="20"/>
                <w:szCs w:val="20"/>
              </w:rPr>
              <w:t xml:space="preserve">Section 2  —  BluWav Growth: Who We Are &amp; What We Sell</w:t>
            </w:r>
          </w:p>
          <w:p>
            <w:pPr>
              <w:spacing w:after="0" w:before="40"/>
            </w:pPr>
            <w:r>
              <w:rPr>
                <w:rFonts w:ascii="Cambria" w:cs="Cambria" w:eastAsia="Cambria" w:hAnsi="Cambria"/>
                <w:b w:val="false"/>
                <w:bCs w:val="false"/>
                <w:i w:val="false"/>
                <w:iCs w:val="false"/>
                <w:color w:val="1E1E1E"/>
                <w:sz w:val="20"/>
                <w:szCs w:val="20"/>
              </w:rPr>
              <w:t xml:space="preserve">Section 3  —  Product Sheets (Ripple · Current · Surge · CRM)</w:t>
            </w:r>
          </w:p>
          <w:p>
            <w:pPr>
              <w:spacing w:after="0" w:before="40"/>
            </w:pPr>
            <w:r>
              <w:rPr>
                <w:rFonts w:ascii="Cambria" w:cs="Cambria" w:eastAsia="Cambria" w:hAnsi="Cambria"/>
                <w:b w:val="false"/>
                <w:bCs w:val="false"/>
                <w:i w:val="false"/>
                <w:iCs w:val="false"/>
                <w:color w:val="1E1E1E"/>
                <w:sz w:val="20"/>
                <w:szCs w:val="20"/>
              </w:rPr>
              <w:t xml:space="preserve">Section 4  —  Sales Scripts (Opening · Pitch · Close)</w:t>
            </w:r>
          </w:p>
          <w:p>
            <w:pPr>
              <w:spacing w:after="0" w:before="40"/>
            </w:pPr>
            <w:r>
              <w:rPr>
                <w:rFonts w:ascii="Cambria" w:cs="Cambria" w:eastAsia="Cambria" w:hAnsi="Cambria"/>
                <w:b w:val="false"/>
                <w:bCs w:val="false"/>
                <w:i w:val="false"/>
                <w:iCs w:val="false"/>
                <w:color w:val="1E1E1E"/>
                <w:sz w:val="20"/>
                <w:szCs w:val="20"/>
              </w:rPr>
              <w:t xml:space="preserve">Section 5  —  Objection Handler (Top 15 Objections)</w:t>
            </w:r>
          </w:p>
          <w:p>
            <w:pPr>
              <w:spacing w:after="0" w:before="40"/>
            </w:pPr>
            <w:r>
              <w:rPr>
                <w:rFonts w:ascii="Cambria" w:cs="Cambria" w:eastAsia="Cambria" w:hAnsi="Cambria"/>
                <w:b w:val="false"/>
                <w:bCs w:val="false"/>
                <w:i w:val="false"/>
                <w:iCs w:val="false"/>
                <w:color w:val="1E1E1E"/>
                <w:sz w:val="20"/>
                <w:szCs w:val="20"/>
              </w:rPr>
              <w:t xml:space="preserve">Section 6  —  Commission Structure &amp; Earnings Scenarios</w:t>
            </w:r>
          </w:p>
          <w:p>
            <w:pPr>
              <w:spacing w:after="0" w:before="40"/>
            </w:pPr>
            <w:r>
              <w:rPr>
                <w:rFonts w:ascii="Cambria" w:cs="Cambria" w:eastAsia="Cambria" w:hAnsi="Cambria"/>
                <w:b w:val="false"/>
                <w:bCs w:val="false"/>
                <w:i w:val="false"/>
                <w:iCs w:val="false"/>
                <w:color w:val="1E1E1E"/>
                <w:sz w:val="20"/>
                <w:szCs w:val="20"/>
              </w:rPr>
              <w:t xml:space="preserve">Section 7  —  Your First 30 Days Action Plan</w:t>
            </w:r>
          </w:p>
          <w:p>
            <w:pPr>
              <w:spacing w:after="80" w:before="40"/>
            </w:pPr>
            <w:r>
              <w:rPr>
                <w:rFonts w:ascii="Cambria" w:cs="Cambria" w:eastAsia="Cambria" w:hAnsi="Cambria"/>
                <w:b w:val="false"/>
                <w:bCs w:val="false"/>
                <w:i w:val="false"/>
                <w:iCs w:val="false"/>
                <w:color w:val="1E1E1E"/>
                <w:sz w:val="20"/>
                <w:szCs w:val="20"/>
              </w:rPr>
              <w:t xml:space="preserve">Section 8  —  Quick Reference Card</w:t>
            </w:r>
          </w:p>
        </w:tc>
      </w:tr>
    </w:tbl>
    <w:p>
      <w:r>
        <w:br w:type="pag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5500" w:sz="24"/>
              <w:bottom w:val="none" w:color="FFFFFF" w:sz="0"/>
              <w:right w:val="none" w:color="FFFFFF" w:sz="0"/>
            </w:tcBorders>
            <w:shd w:fill="F8FAFC" w:color="auto" w:val="clear"/>
          </w:tcPr>
          <w:p>
            <w:pPr>
              <w:spacing w:after="40" w:before="120"/>
            </w:pPr>
            <w:r>
              <w:rPr>
                <w:rFonts w:ascii="Calibri(Headings)" w:cs="Calibri(Headings)" w:eastAsia="Calibri(Headings)" w:hAnsi="Calibri(Headings)"/>
                <w:b/>
                <w:bCs/>
                <w:caps/>
                <w:color w:val="FF5500"/>
                <w:sz w:val="18"/>
                <w:szCs w:val="18"/>
              </w:rPr>
              <w:t xml:space="preserve">SECTION 1</w:t>
            </w:r>
          </w:p>
          <w:p>
            <w:pPr>
              <w:spacing w:after="40" w:before="0"/>
            </w:pPr>
            <w:r>
              <w:rPr>
                <w:rFonts w:ascii="Calibri(Headings)" w:cs="Calibri(Headings)" w:eastAsia="Calibri(Headings)" w:hAnsi="Calibri(Headings)"/>
                <w:b/>
                <w:bCs/>
                <w:color w:val="002B49"/>
                <w:sz w:val="32"/>
                <w:szCs w:val="32"/>
              </w:rPr>
              <w:t xml:space="preserve">Welcome to the Team</w:t>
            </w:r>
          </w:p>
          <w:p>
            <w:pPr>
              <w:spacing w:after="120" w:before="0"/>
            </w:pPr>
            <w:r>
              <w:rPr>
                <w:rFonts w:ascii="Cambria" w:cs="Cambria" w:eastAsia="Cambria" w:hAnsi="Cambria"/>
                <w:i/>
                <w:iCs/>
                <w:color w:val="64748B"/>
                <w:sz w:val="20"/>
                <w:szCs w:val="20"/>
              </w:rPr>
              <w:t xml:space="preserve">A personal note from our founder</w:t>
            </w:r>
          </w:p>
        </w:tc>
      </w:tr>
    </w:tbl>
    <w:p>
      <w:pPr>
        <w:spacing w:after="0" w:before="160"/>
      </w:pPr>
      <w:r>
        <w:t xml:space="preserve"/>
      </w:r>
    </w:p>
    <w:p>
      <w:pPr>
        <w:spacing w:after="80" w:before="80"/>
      </w:pPr>
      <w:r>
        <w:rPr>
          <w:rFonts w:ascii="Cambria" w:cs="Cambria" w:eastAsia="Cambria" w:hAnsi="Cambria"/>
          <w:color w:val="1E1E1E"/>
          <w:sz w:val="22"/>
          <w:szCs w:val="22"/>
        </w:rPr>
        <w:t xml:space="preserve">Dear [Agent Name],</w:t>
      </w:r>
    </w:p>
    <w:p>
      <w:pPr>
        <w:spacing w:after="0" w:before="80"/>
      </w:pPr>
      <w:r>
        <w:t xml:space="preserve"/>
      </w:r>
    </w:p>
    <w:p>
      <w:pPr>
        <w:spacing w:after="80" w:before="80"/>
      </w:pPr>
      <w:r>
        <w:rPr>
          <w:rFonts w:ascii="Cambria" w:cs="Cambria" w:eastAsia="Cambria" w:hAnsi="Cambria"/>
          <w:color w:val="1E1E1E"/>
          <w:sz w:val="22"/>
          <w:szCs w:val="22"/>
        </w:rPr>
        <w:t xml:space="preserve">Welcome to BluWav Growth. I'm genuinely glad you're here.</w:t>
      </w:r>
    </w:p>
    <w:p>
      <w:pPr>
        <w:spacing w:after="0" w:before="80"/>
      </w:pPr>
      <w:r>
        <w:t xml:space="preserve"/>
      </w:r>
    </w:p>
    <w:p>
      <w:pPr>
        <w:spacing w:after="80" w:before="80"/>
      </w:pPr>
      <w:r>
        <w:rPr>
          <w:rFonts w:ascii="Cambria" w:cs="Cambria" w:eastAsia="Cambria" w:hAnsi="Cambria"/>
          <w:color w:val="1E1E1E"/>
          <w:sz w:val="22"/>
          <w:szCs w:val="22"/>
        </w:rPr>
        <w:t xml:space="preserve">You've joined a company that was built on a simple belief: every business — no matter how small, no matter where in the world — deserves a professional digital presence that actually works. We've proven that belief in the Caribbean, and now we're taking it global.</w:t>
      </w:r>
    </w:p>
    <w:p>
      <w:pPr>
        <w:spacing w:after="0" w:before="80"/>
      </w:pPr>
      <w:r>
        <w:t xml:space="preserve"/>
      </w:r>
    </w:p>
    <w:p>
      <w:pPr>
        <w:spacing w:after="80" w:before="80"/>
      </w:pPr>
      <w:r>
        <w:rPr>
          <w:rFonts w:ascii="Cambria" w:cs="Cambria" w:eastAsia="Cambria" w:hAnsi="Cambria"/>
          <w:color w:val="1E1E1E"/>
          <w:sz w:val="22"/>
          <w:szCs w:val="22"/>
        </w:rPr>
        <w:t xml:space="preserve">As a Sales Agent, you are the most important person in this company. Not because of what you sell — but because of the conversations you have. You're the one who sits across from a business owner who's been invisible online for years and shows them that there's a better way. That's not just sales. That's impact.</w:t>
      </w:r>
    </w:p>
    <w:p>
      <w:pPr>
        <w:spacing w:after="0" w:before="80"/>
      </w:pPr>
      <w:r>
        <w:t xml:space="preserve"/>
      </w:r>
    </w:p>
    <w:p>
      <w:pPr>
        <w:spacing w:after="80" w:before="80"/>
      </w:pPr>
      <w:r>
        <w:rPr>
          <w:rFonts w:ascii="Cambria" w:cs="Cambria" w:eastAsia="Cambria" w:hAnsi="Cambria"/>
          <w:color w:val="1E1E1E"/>
          <w:sz w:val="22"/>
          <w:szCs w:val="22"/>
        </w:rPr>
        <w:t xml:space="preserve">Here's what I need you to know:</w:t>
      </w:r>
    </w:p>
    <w:p>
      <w:pPr>
        <w:spacing w:after="0" w:before="40"/>
      </w:pPr>
      <w:r>
        <w:t xml:space="preserve"/>
      </w:r>
    </w:p>
    <w:p>
      <w:pPr>
        <w:pStyle w:val="ListParagraph"/>
        <w:numPr>
          <w:ilvl w:val="0"/>
          <w:numId w:val="2"/>
        </w:numPr>
        <w:spacing w:after="40" w:before="40"/>
      </w:pPr>
      <w:r>
        <w:rPr>
          <w:rFonts w:ascii="Cambria" w:cs="Cambria" w:eastAsia="Cambria" w:hAnsi="Cambria"/>
          <w:color w:val="1E1E1E"/>
          <w:sz w:val="22"/>
          <w:szCs w:val="22"/>
        </w:rPr>
        <w:t xml:space="preserve">We sell real products that deliver real results. Every package we offer has been built, tested, and refined. When you promise a client a website in 48 hours, we deliver it.</w:t>
      </w:r>
    </w:p>
    <w:p>
      <w:pPr>
        <w:pStyle w:val="ListParagraph"/>
        <w:numPr>
          <w:ilvl w:val="0"/>
          <w:numId w:val="2"/>
        </w:numPr>
        <w:spacing w:after="40" w:before="40"/>
      </w:pPr>
      <w:r>
        <w:rPr>
          <w:rFonts w:ascii="Cambria" w:cs="Cambria" w:eastAsia="Cambria" w:hAnsi="Cambria"/>
          <w:color w:val="1E1E1E"/>
          <w:sz w:val="22"/>
          <w:szCs w:val="22"/>
        </w:rPr>
        <w:t xml:space="preserve">You will never be alone. Every week, we check in. Every question gets answered. Every deal gets support.</w:t>
      </w:r>
    </w:p>
    <w:p>
      <w:pPr>
        <w:pStyle w:val="ListParagraph"/>
        <w:numPr>
          <w:ilvl w:val="0"/>
          <w:numId w:val="2"/>
        </w:numPr>
        <w:spacing w:after="40" w:before="40"/>
      </w:pPr>
      <w:r>
        <w:rPr>
          <w:rFonts w:ascii="Cambria" w:cs="Cambria" w:eastAsia="Cambria" w:hAnsi="Cambria"/>
          <w:color w:val="1E1E1E"/>
          <w:sz w:val="22"/>
          <w:szCs w:val="22"/>
        </w:rPr>
        <w:t xml:space="preserve">Your earnings are uncapped. The more you close, the more you earn. There is no ceiling.</w:t>
      </w:r>
    </w:p>
    <w:p>
      <w:pPr>
        <w:pStyle w:val="ListParagraph"/>
        <w:numPr>
          <w:ilvl w:val="0"/>
          <w:numId w:val="2"/>
        </w:numPr>
        <w:spacing w:after="40" w:before="40"/>
      </w:pPr>
      <w:r>
        <w:rPr>
          <w:rFonts w:ascii="Cambria" w:cs="Cambria" w:eastAsia="Cambria" w:hAnsi="Cambria"/>
          <w:color w:val="1E1E1E"/>
          <w:sz w:val="22"/>
          <w:szCs w:val="22"/>
        </w:rPr>
        <w:t xml:space="preserve">We are building something global. You are part of that from day one.</w:t>
      </w:r>
    </w:p>
    <w:p>
      <w:pPr>
        <w:spacing w:after="0" w:before="80"/>
      </w:pPr>
      <w:r>
        <w:t xml:space="preserve"/>
      </w:r>
    </w:p>
    <w:p>
      <w:pPr>
        <w:spacing w:after="80" w:before="80"/>
      </w:pPr>
      <w:r>
        <w:rPr>
          <w:rFonts w:ascii="Cambria" w:cs="Cambria" w:eastAsia="Cambria" w:hAnsi="Cambria"/>
          <w:color w:val="1E1E1E"/>
          <w:sz w:val="22"/>
          <w:szCs w:val="22"/>
        </w:rPr>
        <w:t xml:space="preserve">This package contains everything you need to start closing deals. Read it. Know it. Use it.</w:t>
      </w:r>
    </w:p>
    <w:p>
      <w:pPr>
        <w:spacing w:after="0" w:before="80"/>
      </w:pPr>
      <w:r>
        <w:t xml:space="preserve"/>
      </w:r>
    </w:p>
    <w:p>
      <w:pPr>
        <w:spacing w:after="80" w:before="80"/>
      </w:pPr>
      <w:r>
        <w:rPr>
          <w:rFonts w:ascii="Cambria" w:cs="Cambria" w:eastAsia="Cambria" w:hAnsi="Cambria"/>
          <w:color w:val="1E1E1E"/>
          <w:sz w:val="22"/>
          <w:szCs w:val="22"/>
        </w:rPr>
        <w:t xml:space="preserve">Now let's get to work.</w:t>
      </w:r>
    </w:p>
    <w:p>
      <w:pPr>
        <w:spacing w:after="0" w:before="120"/>
      </w:pPr>
      <w:r>
        <w:t xml:space="preserve"/>
      </w:r>
    </w:p>
    <w:p>
      <w:pPr>
        <w:spacing w:after="80" w:before="80"/>
      </w:pPr>
      <w:r>
        <w:rPr>
          <w:rFonts w:ascii="Cambria" w:cs="Cambria" w:eastAsia="Cambria" w:hAnsi="Cambria"/>
          <w:color w:val="1E1E1E"/>
          <w:sz w:val="22"/>
          <w:szCs w:val="22"/>
        </w:rPr>
        <w:t xml:space="preserve">Warm regards,</w:t>
      </w:r>
    </w:p>
    <w:p>
      <w:pPr>
        <w:spacing w:after="0" w:before="40"/>
      </w:pPr>
      <w:r>
        <w:t xml:space="preserve"/>
      </w:r>
    </w:p>
    <w:p>
      <w:pPr>
        <w:spacing w:after="20" w:before="0"/>
      </w:pPr>
      <w:r>
        <w:rPr>
          <w:rFonts w:ascii="Calibri(Headings)" w:cs="Calibri(Headings)" w:eastAsia="Calibri(Headings)" w:hAnsi="Calibri(Headings)"/>
          <w:b/>
          <w:bCs/>
          <w:color w:val="002B49"/>
          <w:sz w:val="24"/>
          <w:szCs w:val="24"/>
        </w:rPr>
        <w:t xml:space="preserve">Andrea M. Tanguay</w:t>
      </w:r>
    </w:p>
    <w:p>
      <w:pPr>
        <w:spacing w:after="80" w:before="80"/>
      </w:pPr>
      <w:r>
        <w:rPr>
          <w:rFonts w:ascii="Cambria" w:cs="Cambria" w:eastAsia="Cambria" w:hAnsi="Cambria"/>
          <w:color w:val="1E1E1E"/>
          <w:sz w:val="22"/>
          <w:szCs w:val="22"/>
        </w:rPr>
        <w:t xml:space="preserve">Founder, BluWav Growth  ·  A Stratiix Group Company</w:t>
      </w:r>
    </w:p>
    <w:p>
      <w:pPr>
        <w:spacing w:after="80" w:before="80"/>
      </w:pPr>
      <w:r>
        <w:rPr>
          <w:rFonts w:ascii="Cambria" w:cs="Cambria" w:eastAsia="Cambria" w:hAnsi="Cambria"/>
          <w:color w:val="1E1E1E"/>
          <w:sz w:val="22"/>
          <w:szCs w:val="22"/>
        </w:rPr>
        <w:t xml:space="preserve">hello@bluwavgrowth.com  ·  +1 (868) 297-9960</w:t>
      </w:r>
    </w:p>
    <w:p>
      <w:r>
        <w:br w:type="pag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2D8" w:sz="24"/>
              <w:bottom w:val="none" w:color="FFFFFF" w:sz="0"/>
              <w:right w:val="none" w:color="FFFFFF" w:sz="0"/>
            </w:tcBorders>
            <w:shd w:fill="F8FAFC" w:color="auto" w:val="clear"/>
          </w:tcPr>
          <w:p>
            <w:pPr>
              <w:spacing w:after="40" w:before="120"/>
            </w:pPr>
            <w:r>
              <w:rPr>
                <w:rFonts w:ascii="Calibri(Headings)" w:cs="Calibri(Headings)" w:eastAsia="Calibri(Headings)" w:hAnsi="Calibri(Headings)"/>
                <w:b/>
                <w:bCs/>
                <w:caps/>
                <w:color w:val="00C2D8"/>
                <w:sz w:val="18"/>
                <w:szCs w:val="18"/>
              </w:rPr>
              <w:t xml:space="preserve">SECTION 2</w:t>
            </w:r>
          </w:p>
          <w:p>
            <w:pPr>
              <w:spacing w:after="40" w:before="0"/>
            </w:pPr>
            <w:r>
              <w:rPr>
                <w:rFonts w:ascii="Calibri(Headings)" w:cs="Calibri(Headings)" w:eastAsia="Calibri(Headings)" w:hAnsi="Calibri(Headings)"/>
                <w:b/>
                <w:bCs/>
                <w:color w:val="002B49"/>
                <w:sz w:val="32"/>
                <w:szCs w:val="32"/>
              </w:rPr>
              <w:t xml:space="preserve">BluWav Growth: Who We Are</w:t>
            </w:r>
          </w:p>
          <w:p>
            <w:pPr>
              <w:spacing w:after="120" w:before="0"/>
            </w:pPr>
            <w:r>
              <w:rPr>
                <w:rFonts w:ascii="Cambria" w:cs="Cambria" w:eastAsia="Cambria" w:hAnsi="Cambria"/>
                <w:i/>
                <w:iCs/>
                <w:color w:val="64748B"/>
                <w:sz w:val="20"/>
                <w:szCs w:val="20"/>
              </w:rPr>
              <w:t xml:space="preserve">Our story, our mission, our edge</w:t>
            </w:r>
          </w:p>
        </w:tc>
      </w:tr>
    </w:tbl>
    <w:p>
      <w:pPr>
        <w:spacing w:after="0" w:before="160"/>
      </w:pPr>
      <w:r>
        <w:t xml:space="preserve"/>
      </w:r>
    </w:p>
    <w:p>
      <w:pPr>
        <w:pStyle w:val="Heading2"/>
        <w:spacing w:after="80" w:before="320"/>
      </w:pPr>
      <w:r>
        <w:rPr>
          <w:rFonts w:ascii="Calibri(Headings)" w:cs="Calibri(Headings)" w:eastAsia="Calibri(Headings)" w:hAnsi="Calibri(Headings)"/>
          <w:b/>
          <w:bCs/>
          <w:color w:val="FF5500"/>
          <w:sz w:val="26"/>
          <w:szCs w:val="26"/>
        </w:rPr>
        <w:t xml:space="preserve">Our Mission</w:t>
      </w:r>
    </w:p>
    <w:p>
      <w:pPr>
        <w:spacing w:after="80" w:before="80"/>
      </w:pPr>
      <w:r>
        <w:rPr>
          <w:rFonts w:ascii="Cambria" w:cs="Cambria" w:eastAsia="Cambria" w:hAnsi="Cambria"/>
          <w:color w:val="1E1E1E"/>
          <w:sz w:val="22"/>
          <w:szCs w:val="22"/>
        </w:rPr>
        <w:t xml:space="preserve">BluWav Growth is a digital growth systems firm. We help modern businesses get found, get chosen, and grow — through a complete, interconnected digital growth system built across four pillars.</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We are not a website design agency.</w:t>
            </w:r>
          </w:p>
          <w:p>
            <w:pPr>
              <w:spacing w:after="0" w:before="40"/>
            </w:pPr>
            <w:r>
              <w:rPr>
                <w:rFonts w:ascii="Cambria" w:cs="Cambria" w:eastAsia="Cambria" w:hAnsi="Cambria"/>
                <w:b/>
                <w:bCs/>
                <w:i w:val="false"/>
                <w:iCs w:val="false"/>
                <w:color w:val="002B49"/>
                <w:sz w:val="20"/>
                <w:szCs w:val="20"/>
              </w:rPr>
              <w:t xml:space="preserve">We are not a marketing shop.</w:t>
            </w:r>
          </w:p>
          <w:p>
            <w:pPr>
              <w:spacing w:after="0" w:before="40"/>
            </w:pPr>
            <w:r>
              <w:rPr>
                <w:rFonts w:ascii="Cambria" w:cs="Cambria" w:eastAsia="Cambria" w:hAnsi="Cambria"/>
                <w:b/>
                <w:bCs/>
                <w:i w:val="false"/>
                <w:iCs w:val="false"/>
                <w:color w:val="002B49"/>
                <w:sz w:val="20"/>
                <w:szCs w:val="20"/>
              </w:rPr>
              <w:t xml:space="preserve">We are not a CRM company.</w:t>
            </w:r>
          </w:p>
          <w:p>
            <w:pPr>
              <w:spacing w:after="80" w:before="40"/>
            </w:pPr>
            <w:r>
              <w:rPr>
                <w:rFonts w:ascii="Cambria" w:cs="Cambria" w:eastAsia="Cambria" w:hAnsi="Cambria"/>
                <w:b w:val="false"/>
                <w:bCs w:val="false"/>
                <w:i w:val="false"/>
                <w:iCs w:val="false"/>
                <w:color w:val="1E1E1E"/>
                <w:sz w:val="20"/>
                <w:szCs w:val="20"/>
              </w:rPr>
              <w:t xml:space="preserve">We are a digital growth systems firm — focused on strengthening your digital health so your business can grow with clarity, consistency, and confidence.</w:t>
            </w:r>
          </w:p>
        </w:tc>
      </w:tr>
    </w:tbl>
    <w:p>
      <w:pPr>
        <w:spacing w:after="0" w:before="80"/>
      </w:pPr>
      <w:r>
        <w:t xml:space="preserve"/>
      </w:r>
    </w:p>
    <w:p>
      <w:pPr>
        <w:spacing w:after="80" w:before="80"/>
      </w:pPr>
      <w:r>
        <w:rPr>
          <w:rFonts w:ascii="Cambria" w:cs="Cambria" w:eastAsia="Cambria" w:hAnsi="Cambria"/>
          <w:color w:val="1E1E1E"/>
          <w:sz w:val="22"/>
          <w:szCs w:val="22"/>
        </w:rPr>
        <w:t xml:space="preserve">Every modern business needs a digital system that works — a system that helps customers find you, understand you, trust you, and choose you. Not a collection of disconnected tools. Not a pretty website sitting on its own. A system. BluWav Growth builds that system.</w:t>
      </w:r>
    </w:p>
    <w:p>
      <w:pPr>
        <w:spacing w:after="0" w:before="8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Four Pillars of the Growth System</w:t>
      </w:r>
    </w:p>
    <w:p>
      <w:pPr>
        <w:spacing w:after="80" w:before="80"/>
      </w:pPr>
      <w:r>
        <w:rPr>
          <w:rFonts w:ascii="Cambria" w:cs="Cambria" w:eastAsia="Cambria" w:hAnsi="Cambria"/>
          <w:color w:val="1E1E1E"/>
          <w:sz w:val="22"/>
          <w:szCs w:val="22"/>
        </w:rPr>
        <w:t xml:space="preserve">Your growth system is built across four interconnected pillars. The first three ensure your business can be found. The fourth ensures it gets chosen.</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800"/>
        <w:gridCol w:w="2000"/>
        <w:gridCol w:w="3500"/>
        <w:gridCol w:w="2060"/>
      </w:tblGrid>
      <w:tr>
        <w:trPr>
          <w:tblHeader/>
        </w:trPr>
        <w:tc>
          <w:tcPr>
            <w:tcW w:type="dxa" w:w="8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Pillar</w:t>
            </w:r>
          </w:p>
        </w:tc>
        <w:tc>
          <w:tcPr>
            <w:tcW w:type="dxa" w:w="20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Name</w:t>
            </w:r>
          </w:p>
        </w:tc>
        <w:tc>
          <w:tcPr>
            <w:tcW w:type="dxa" w:w="35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Purpose</w:t>
            </w:r>
          </w:p>
        </w:tc>
        <w:tc>
          <w:tcPr>
            <w:tcW w:type="dxa" w:w="206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Outcome</w:t>
            </w:r>
          </w:p>
        </w:tc>
      </w:tr>
      <w:tr>
        <w:tc>
          <w:tcPr>
            <w:tcW w:type="dxa" w:w="8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1</w:t>
            </w:r>
          </w:p>
        </w:tc>
        <w:tc>
          <w:tcPr>
            <w:tcW w:type="dxa" w:w="2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Digital Presence</w:t>
            </w:r>
          </w:p>
        </w:tc>
        <w:tc>
          <w:tcPr>
            <w:tcW w:type="dxa" w:w="35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Website — clear, fast, mobile-ready, built to convert</w:t>
            </w:r>
          </w:p>
        </w:tc>
        <w:tc>
          <w:tcPr>
            <w:tcW w:type="dxa" w:w="20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Get Found</w:t>
            </w:r>
          </w:p>
        </w:tc>
      </w:tr>
      <w:tr>
        <w:tc>
          <w:tcPr>
            <w:tcW w:type="dxa" w:w="8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2</w:t>
            </w:r>
          </w:p>
        </w:tc>
        <w:tc>
          <w:tcPr>
            <w:tcW w:type="dxa" w:w="20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Google Visibility</w:t>
            </w:r>
          </w:p>
        </w:tc>
        <w:tc>
          <w:tcPr>
            <w:tcW w:type="dxa" w:w="35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Google Business Profile — a magnet, not a placeholder</w:t>
            </w:r>
          </w:p>
        </w:tc>
        <w:tc>
          <w:tcPr>
            <w:tcW w:type="dxa" w:w="20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Get Found</w:t>
            </w:r>
          </w:p>
        </w:tc>
      </w:tr>
      <w:tr>
        <w:tc>
          <w:tcPr>
            <w:tcW w:type="dxa" w:w="8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3</w:t>
            </w:r>
          </w:p>
        </w:tc>
        <w:tc>
          <w:tcPr>
            <w:tcW w:type="dxa" w:w="2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Search Performance</w:t>
            </w:r>
          </w:p>
        </w:tc>
        <w:tc>
          <w:tcPr>
            <w:tcW w:type="dxa" w:w="35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Impressions, clicks, keywords, competitor gaps</w:t>
            </w:r>
          </w:p>
        </w:tc>
        <w:tc>
          <w:tcPr>
            <w:tcW w:type="dxa" w:w="20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Get Found</w:t>
            </w:r>
          </w:p>
        </w:tc>
      </w:tr>
      <w:tr>
        <w:tc>
          <w:tcPr>
            <w:tcW w:type="dxa" w:w="8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4</w:t>
            </w:r>
          </w:p>
        </w:tc>
        <w:tc>
          <w:tcPr>
            <w:tcW w:type="dxa" w:w="20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Digital Systems</w:t>
            </w:r>
          </w:p>
        </w:tc>
        <w:tc>
          <w:tcPr>
            <w:tcW w:type="dxa" w:w="35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Intake, follow-up, CRM — where most businesses lose leads</w:t>
            </w:r>
          </w:p>
        </w:tc>
        <w:tc>
          <w:tcPr>
            <w:tcW w:type="dxa" w:w="20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Get Chosen</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bCs/>
                <w:i w:val="false"/>
                <w:iCs w:val="false"/>
                <w:color w:val="00C2D8"/>
                <w:sz w:val="20"/>
                <w:szCs w:val="20"/>
              </w:rPr>
              <w:t xml:space="preserve">Where the CRM fits in:</w:t>
            </w:r>
          </w:p>
          <w:p>
            <w:pPr>
              <w:spacing w:after="80" w:before="40"/>
            </w:pPr>
            <w:r>
              <w:rPr>
                <w:rFonts w:ascii="Cambria" w:cs="Cambria" w:eastAsia="Cambria" w:hAnsi="Cambria"/>
                <w:b w:val="false"/>
                <w:bCs w:val="false"/>
                <w:i w:val="false"/>
                <w:iCs w:val="false"/>
                <w:color w:val="1E1E1E"/>
                <w:sz w:val="20"/>
                <w:szCs w:val="20"/>
              </w:rPr>
              <w:t xml:space="preserve">Once the digital foundation is strengthened, the BluWav CRM connects everything — leads, follow-ups, deals, revenue — into one working sales machine. The CRM is not the product. The growth system is the product. The CRM is how we make that system real.</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Our Edge — Why Businesses Choose Us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3000"/>
        <w:gridCol w:w="3000"/>
        <w:gridCol w:w="2360"/>
      </w:tblGrid>
      <w:tr>
        <w:trPr>
          <w:tblHeader/>
        </w:trPr>
        <w:tc>
          <w:tcPr>
            <w:tcW w:type="dxa" w:w="30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What We Deliver</w:t>
            </w:r>
          </w:p>
        </w:tc>
        <w:tc>
          <w:tcPr>
            <w:tcW w:type="dxa" w:w="30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Typical Market Approach</w:t>
            </w:r>
          </w:p>
        </w:tc>
        <w:tc>
          <w:tcPr>
            <w:tcW w:type="dxa" w:w="236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The BluWav Approach</w:t>
            </w:r>
          </w:p>
        </w:tc>
      </w:tr>
      <w:tr>
        <w:tc>
          <w:tcPr>
            <w:tcW w:type="dxa" w:w="3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Digital Growth System</w:t>
            </w:r>
          </w:p>
        </w:tc>
        <w:tc>
          <w:tcPr>
            <w:tcW w:type="dxa" w:w="3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Website, CRM, GBP sold separately</w:t>
            </w:r>
          </w:p>
        </w:tc>
        <w:tc>
          <w:tcPr>
            <w:tcW w:type="dxa" w:w="2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Fully integrated system — 48–72 hours</w:t>
            </w:r>
          </w:p>
        </w:tc>
      </w:tr>
      <w:tr>
        <w:tc>
          <w:tcPr>
            <w:tcW w:type="dxa" w:w="3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Professional Website</w:t>
            </w:r>
          </w:p>
        </w:tc>
        <w:tc>
          <w:tcPr>
            <w:tcW w:type="dxa" w:w="30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$3,000–$8,000 · 6–12 weeks</w:t>
            </w:r>
          </w:p>
        </w:tc>
        <w:tc>
          <w:tcPr>
            <w:tcW w:type="dxa" w:w="2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Included (valued at $3,000+)</w:t>
            </w:r>
          </w:p>
        </w:tc>
      </w:tr>
      <w:tr>
        <w:tc>
          <w:tcPr>
            <w:tcW w:type="dxa" w:w="3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Google Business Profile</w:t>
            </w:r>
          </w:p>
        </w:tc>
        <w:tc>
          <w:tcPr>
            <w:tcW w:type="dxa" w:w="3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$500–$1,500 · separate engagement</w:t>
            </w:r>
          </w:p>
        </w:tc>
        <w:tc>
          <w:tcPr>
            <w:tcW w:type="dxa" w:w="2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Included (valued at $500+)</w:t>
            </w:r>
          </w:p>
        </w:tc>
      </w:tr>
      <w:tr>
        <w:tc>
          <w:tcPr>
            <w:tcW w:type="dxa" w:w="3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CRM + Automation</w:t>
            </w:r>
          </w:p>
        </w:tc>
        <w:tc>
          <w:tcPr>
            <w:tcW w:type="dxa" w:w="30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$150–$800/month · standalone tool</w:t>
            </w:r>
          </w:p>
        </w:tc>
        <w:tc>
          <w:tcPr>
            <w:tcW w:type="dxa" w:w="2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$99–$179/month · integrated</w:t>
            </w:r>
          </w:p>
        </w:tc>
      </w:tr>
      <w:tr>
        <w:tc>
          <w:tcPr>
            <w:tcW w:type="dxa" w:w="3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Full Digital Setup</w:t>
            </w:r>
          </w:p>
        </w:tc>
        <w:tc>
          <w:tcPr>
            <w:tcW w:type="dxa" w:w="3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$8,000–$15,000 · multiple vendors</w:t>
            </w:r>
          </w:p>
        </w:tc>
        <w:tc>
          <w:tcPr>
            <w:tcW w:type="dxa" w:w="2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$1,800–$5,000+ · one system</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80" w:before="80"/>
            </w:pPr>
            <w:r>
              <w:rPr>
                <w:rFonts w:ascii="Cambria" w:cs="Cambria" w:eastAsia="Cambria" w:hAnsi="Cambria"/>
                <w:b/>
                <w:bCs/>
                <w:i/>
                <w:iCs/>
                <w:color w:val="FF5500"/>
                <w:sz w:val="20"/>
                <w:szCs w:val="20"/>
              </w:rPr>
              <w:t xml:space="preserve">We're not cheaper — we're faster, integrated, and built for modern businesses.</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Our Three Products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Growth Systems — One-time setup fee</w:t>
            </w:r>
          </w:p>
          <w:p>
            <w:pPr>
              <w:spacing w:after="0" w:before="40"/>
            </w:pPr>
            <w:r>
              <w:rPr>
                <w:rFonts w:ascii="Cambria" w:cs="Cambria" w:eastAsia="Cambria" w:hAnsi="Cambria"/>
                <w:b w:val="false"/>
                <w:bCs w:val="false"/>
                <w:i w:val="false"/>
                <w:iCs w:val="false"/>
                <w:color w:val="1E1E1E"/>
                <w:sz w:val="20"/>
                <w:szCs w:val="20"/>
              </w:rPr>
              <w:t xml:space="preserve">Ripple ($1,800+)  ·  Current ($3,000+)  ·  Surge ($5,000+)</w:t>
            </w:r>
          </w:p>
          <w:p>
            <w:pPr>
              <w:spacing w:after="80" w:before="40"/>
            </w:pPr>
            <w:r>
              <w:rPr>
                <w:rFonts w:ascii="Cambria" w:cs="Cambria" w:eastAsia="Cambria" w:hAnsi="Cambria"/>
                <w:b w:val="false"/>
                <w:bCs w:val="false"/>
                <w:i/>
                <w:iCs/>
                <w:color w:val="64748B"/>
                <w:sz w:val="20"/>
                <w:szCs w:val="20"/>
              </w:rPr>
              <w:t xml:space="preserve">Website + Google + WhatsApp + CRM + Automation. Delivered in 48 hours.</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bCs/>
                <w:i w:val="false"/>
                <w:iCs w:val="false"/>
                <w:color w:val="002B49"/>
                <w:sz w:val="20"/>
                <w:szCs w:val="20"/>
              </w:rPr>
              <w:t xml:space="preserve">BluWav CRM — Monthly subscription</w:t>
            </w:r>
          </w:p>
          <w:p>
            <w:pPr>
              <w:spacing w:after="0" w:before="40"/>
            </w:pPr>
            <w:r>
              <w:rPr>
                <w:rFonts w:ascii="Cambria" w:cs="Cambria" w:eastAsia="Cambria" w:hAnsi="Cambria"/>
                <w:b w:val="false"/>
                <w:bCs w:val="false"/>
                <w:i w:val="false"/>
                <w:iCs w:val="false"/>
                <w:color w:val="1E1E1E"/>
                <w:sz w:val="20"/>
                <w:szCs w:val="20"/>
              </w:rPr>
              <w:t xml:space="preserve">CRM Lite ($199 setup + $99/mo)  ·  CRM Premium ($299 setup + $179/mo)</w:t>
            </w:r>
          </w:p>
          <w:p>
            <w:pPr>
              <w:spacing w:after="80" w:before="40"/>
            </w:pPr>
            <w:r>
              <w:rPr>
                <w:rFonts w:ascii="Cambria" w:cs="Cambria" w:eastAsia="Cambria" w:hAnsi="Cambria"/>
                <w:b w:val="false"/>
                <w:bCs w:val="false"/>
                <w:i/>
                <w:iCs/>
                <w:color w:val="64748B"/>
                <w:sz w:val="20"/>
                <w:szCs w:val="20"/>
              </w:rPr>
              <w:t xml:space="preserve">Lead tracking, automation, WhatsApp integration, reporting. 14-day free trial.</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C49A00" w:sz="16"/>
              <w:bottom w:val="none" w:color="FFFFFF" w:sz="0"/>
              <w:right w:val="none" w:color="FFFFFF" w:sz="0"/>
            </w:tcBorders>
            <w:shd w:fill="FFFBEB" w:color="auto" w:val="clear"/>
          </w:tcPr>
          <w:p>
            <w:pPr>
              <w:spacing w:after="0" w:before="80"/>
            </w:pPr>
            <w:r>
              <w:rPr>
                <w:rFonts w:ascii="Cambria" w:cs="Cambria" w:eastAsia="Cambria" w:hAnsi="Cambria"/>
                <w:b/>
                <w:bCs/>
                <w:i w:val="false"/>
                <w:iCs w:val="false"/>
                <w:color w:val="002B49"/>
                <w:sz w:val="20"/>
                <w:szCs w:val="20"/>
              </w:rPr>
              <w:t xml:space="preserve">White-Label CRM — Agency partner programme</w:t>
            </w:r>
          </w:p>
          <w:p>
            <w:pPr>
              <w:spacing w:after="0" w:before="40"/>
            </w:pPr>
            <w:r>
              <w:rPr>
                <w:rFonts w:ascii="Cambria" w:cs="Cambria" w:eastAsia="Cambria" w:hAnsi="Cambria"/>
                <w:b w:val="false"/>
                <w:bCs w:val="false"/>
                <w:i w:val="false"/>
                <w:iCs w:val="false"/>
                <w:color w:val="1E1E1E"/>
                <w:sz w:val="20"/>
                <w:szCs w:val="20"/>
              </w:rPr>
              <w:t xml:space="preserve">$499 setup + $697/month (annual contract)</w:t>
            </w:r>
          </w:p>
          <w:p>
            <w:pPr>
              <w:spacing w:after="80" w:before="40"/>
            </w:pPr>
            <w:r>
              <w:rPr>
                <w:rFonts w:ascii="Cambria" w:cs="Cambria" w:eastAsia="Cambria" w:hAnsi="Cambria"/>
                <w:b w:val="false"/>
                <w:bCs w:val="false"/>
                <w:i/>
                <w:iCs/>
                <w:color w:val="64748B"/>
                <w:sz w:val="20"/>
                <w:szCs w:val="20"/>
              </w:rPr>
              <w:t xml:space="preserve">Your brand, your domain, unlimited clients. Charge $297–$997/month per client.</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BluWav Promise</w:t>
      </w:r>
    </w:p>
    <w:p>
      <w:pPr>
        <w:pStyle w:val="ListParagraph"/>
        <w:numPr>
          <w:ilvl w:val="0"/>
          <w:numId w:val="3"/>
        </w:numPr>
        <w:spacing w:after="40" w:before="40"/>
      </w:pPr>
      <w:r>
        <w:rPr>
          <w:rFonts w:ascii="Cambria" w:cs="Cambria" w:eastAsia="Cambria" w:hAnsi="Cambria"/>
          <w:color w:val="1E1E1E"/>
          <w:sz w:val="22"/>
          <w:szCs w:val="22"/>
        </w:rPr>
        <w:t xml:space="preserve">You own everything we build — website, CRM, data, accounts</w:t>
      </w:r>
    </w:p>
    <w:p>
      <w:pPr>
        <w:pStyle w:val="ListParagraph"/>
        <w:numPr>
          <w:ilvl w:val="0"/>
          <w:numId w:val="3"/>
        </w:numPr>
        <w:spacing w:after="40" w:before="40"/>
      </w:pPr>
      <w:r>
        <w:rPr>
          <w:rFonts w:ascii="Cambria" w:cs="Cambria" w:eastAsia="Cambria" w:hAnsi="Cambria"/>
          <w:color w:val="1E1E1E"/>
          <w:sz w:val="22"/>
          <w:szCs w:val="22"/>
        </w:rPr>
        <w:t xml:space="preserve">Nothing goes live without your approval</w:t>
      </w:r>
    </w:p>
    <w:p>
      <w:pPr>
        <w:pStyle w:val="ListParagraph"/>
        <w:numPr>
          <w:ilvl w:val="0"/>
          <w:numId w:val="3"/>
        </w:numPr>
        <w:spacing w:after="40" w:before="40"/>
      </w:pPr>
      <w:r>
        <w:rPr>
          <w:rFonts w:ascii="Cambria" w:cs="Cambria" w:eastAsia="Cambria" w:hAnsi="Cambria"/>
          <w:color w:val="1E1E1E"/>
          <w:sz w:val="22"/>
          <w:szCs w:val="22"/>
        </w:rPr>
        <w:t xml:space="preserve">Delivered in 48–72 hours from payment</w:t>
      </w:r>
    </w:p>
    <w:p>
      <w:pPr>
        <w:pStyle w:val="ListParagraph"/>
        <w:numPr>
          <w:ilvl w:val="0"/>
          <w:numId w:val="3"/>
        </w:numPr>
        <w:spacing w:after="40" w:before="40"/>
      </w:pPr>
      <w:r>
        <w:rPr>
          <w:rFonts w:ascii="Cambria" w:cs="Cambria" w:eastAsia="Cambria" w:hAnsi="Cambria"/>
          <w:color w:val="1E1E1E"/>
          <w:sz w:val="22"/>
          <w:szCs w:val="22"/>
        </w:rPr>
        <w:t xml:space="preserve">No lock-in. No hidden fees. No surprises.</w:t>
      </w:r>
    </w:p>
    <w:p>
      <w:pPr>
        <w:pStyle w:val="ListParagraph"/>
        <w:numPr>
          <w:ilvl w:val="0"/>
          <w:numId w:val="3"/>
        </w:numPr>
        <w:spacing w:after="40" w:before="40"/>
      </w:pPr>
      <w:r>
        <w:rPr>
          <w:rFonts w:ascii="Cambria" w:cs="Cambria" w:eastAsia="Cambria" w:hAnsi="Cambria"/>
          <w:color w:val="1E1E1E"/>
          <w:sz w:val="22"/>
          <w:szCs w:val="22"/>
        </w:rPr>
        <w:t xml:space="preserve">30 days post-launch support included</w:t>
      </w:r>
    </w:p>
    <w:p>
      <w:r>
        <w:br w:type="pag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49A00" w:sz="24"/>
              <w:bottom w:val="none" w:color="FFFFFF" w:sz="0"/>
              <w:right w:val="none" w:color="FFFFFF" w:sz="0"/>
            </w:tcBorders>
            <w:shd w:fill="F8FAFC" w:color="auto" w:val="clear"/>
          </w:tcPr>
          <w:p>
            <w:pPr>
              <w:spacing w:after="40" w:before="120"/>
            </w:pPr>
            <w:r>
              <w:rPr>
                <w:rFonts w:ascii="Calibri(Headings)" w:cs="Calibri(Headings)" w:eastAsia="Calibri(Headings)" w:hAnsi="Calibri(Headings)"/>
                <w:b/>
                <w:bCs/>
                <w:caps/>
                <w:color w:val="C49A00"/>
                <w:sz w:val="18"/>
                <w:szCs w:val="18"/>
              </w:rPr>
              <w:t xml:space="preserve">SECTION 3</w:t>
            </w:r>
          </w:p>
          <w:p>
            <w:pPr>
              <w:spacing w:after="40" w:before="0"/>
            </w:pPr>
            <w:r>
              <w:rPr>
                <w:rFonts w:ascii="Calibri(Headings)" w:cs="Calibri(Headings)" w:eastAsia="Calibri(Headings)" w:hAnsi="Calibri(Headings)"/>
                <w:b/>
                <w:bCs/>
                <w:color w:val="002B49"/>
                <w:sz w:val="32"/>
                <w:szCs w:val="32"/>
              </w:rPr>
              <w:t xml:space="preserve">Product Sheets</w:t>
            </w:r>
          </w:p>
          <w:p>
            <w:pPr>
              <w:spacing w:after="120" w:before="0"/>
            </w:pPr>
            <w:r>
              <w:rPr>
                <w:rFonts w:ascii="Cambria" w:cs="Cambria" w:eastAsia="Cambria" w:hAnsi="Cambria"/>
                <w:i/>
                <w:iCs/>
                <w:color w:val="64748B"/>
                <w:sz w:val="20"/>
                <w:szCs w:val="20"/>
              </w:rPr>
              <w:t xml:space="preserve">Know every product inside out</w:t>
            </w:r>
          </w:p>
        </w:tc>
      </w:tr>
    </w:tbl>
    <w:p>
      <w:pPr>
        <w:spacing w:after="0" w:before="160"/>
      </w:pPr>
      <w:r>
        <w:t xml:space="preserve"/>
      </w:r>
    </w:p>
    <w:p>
      <w:pPr>
        <w:pStyle w:val="Heading2"/>
        <w:spacing w:after="80" w:before="320"/>
      </w:pPr>
      <w:r>
        <w:rPr>
          <w:rFonts w:ascii="Calibri(Headings)" w:cs="Calibri(Headings)" w:eastAsia="Calibri(Headings)" w:hAnsi="Calibri(Headings)"/>
          <w:b/>
          <w:bCs/>
          <w:color w:val="FF5500"/>
          <w:sz w:val="26"/>
          <w:szCs w:val="26"/>
        </w:rPr>
        <w:t xml:space="preserve">🌊 BluWav Ripple — $1,800+</w:t>
      </w:r>
    </w:p>
    <w:p>
      <w:pPr>
        <w:spacing w:after="80" w:before="80"/>
      </w:pPr>
      <w:r>
        <w:rPr>
          <w:rFonts w:ascii="Cambria" w:cs="Cambria" w:eastAsia="Cambria" w:hAnsi="Cambria"/>
          <w:color w:val="1E1E1E"/>
          <w:sz w:val="22"/>
          <w:szCs w:val="22"/>
        </w:rPr>
        <w:t xml:space="preserve">The fastest way to get a business online with everything needed to start winning customers from day one.</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6000"/>
        <w:gridCol w:w="3360"/>
      </w:tblGrid>
      <w:tr>
        <w:trPr>
          <w:tblHeader/>
        </w:trPr>
        <w:tc>
          <w:tcPr>
            <w:tcW w:type="dxa" w:w="60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Feature</w:t>
            </w:r>
          </w:p>
        </w:tc>
        <w:tc>
          <w:tcPr>
            <w:tcW w:type="dxa" w:w="336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Included</w:t>
            </w:r>
          </w:p>
        </w:tc>
      </w:tr>
      <w:tr>
        <w:tc>
          <w:tcPr>
            <w:tcW w:type="dxa" w:w="6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Modern website (client owns forever)</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Google Business Profile setup</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CRM included (14-day trial)</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Smart lead automation</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Performance dashboard</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On-page SEO essentials</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Google Search Console + GA4 setup</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WhatsApp chat button</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Mobile-optimised design</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Fast, secure hosting (6 months)</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Standard support</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Best for:</w:t>
            </w:r>
          </w:p>
          <w:p>
            <w:pPr>
              <w:spacing w:after="80" w:before="40"/>
            </w:pPr>
            <w:r>
              <w:rPr>
                <w:rFonts w:ascii="Cambria" w:cs="Cambria" w:eastAsia="Cambria" w:hAnsi="Cambria"/>
                <w:b w:val="false"/>
                <w:bCs w:val="false"/>
                <w:i w:val="false"/>
                <w:iCs w:val="false"/>
                <w:color w:val="1E1E1E"/>
                <w:sz w:val="20"/>
                <w:szCs w:val="20"/>
              </w:rPr>
              <w:t xml:space="preserve">Businesses with no website, or a website that doesn't convert. Service businesses, restaurants, salons, contractors, retailers getting online for the first time.</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FF5500"/>
                <w:sz w:val="20"/>
                <w:szCs w:val="20"/>
              </w:rPr>
              <w:t xml:space="preserve">Your pitch line:</w:t>
            </w:r>
          </w:p>
          <w:p>
            <w:pPr>
              <w:spacing w:after="80" w:before="40"/>
            </w:pPr>
            <w:r>
              <w:rPr>
                <w:rFonts w:ascii="Cambria" w:cs="Cambria" w:eastAsia="Cambria" w:hAnsi="Cambria"/>
                <w:b w:val="false"/>
                <w:bCs w:val="false"/>
                <w:i/>
                <w:iCs/>
                <w:color w:val="1E1E1E"/>
                <w:sz w:val="20"/>
                <w:szCs w:val="20"/>
              </w:rPr>
              <w:t xml:space="preserve">"For $1,800, you get a professional website, Google visibility, and a CRM — all in 48 hours. Most agencies charge $5,000 and take 3 months."</w:t>
            </w:r>
          </w:p>
        </w:tc>
      </w:tr>
    </w:tbl>
    <w:p>
      <w:pPr>
        <w:pBdr>
          <w:bottom w:val="single" w:color="E2E8F0" w:sz="4"/>
        </w:pBdr>
        <w:spacing w:after="200" w:before="200"/>
      </w:pPr>
    </w:p>
    <w:p>
      <w:pPr>
        <w:pStyle w:val="Heading2"/>
        <w:spacing w:after="80" w:before="320"/>
      </w:pPr>
      <w:r>
        <w:rPr>
          <w:rFonts w:ascii="Calibri(Headings)" w:cs="Calibri(Headings)" w:eastAsia="Calibri(Headings)" w:hAnsi="Calibri(Headings)"/>
          <w:b/>
          <w:bCs/>
          <w:color w:val="FF5500"/>
          <w:sz w:val="26"/>
          <w:szCs w:val="26"/>
        </w:rPr>
        <w:t xml:space="preserve">⚡ BluWav Current — $3,000+</w:t>
      </w:r>
    </w:p>
    <w:p>
      <w:pPr>
        <w:spacing w:after="80" w:before="80"/>
      </w:pPr>
      <w:r>
        <w:rPr>
          <w:rFonts w:ascii="Cambria" w:cs="Cambria" w:eastAsia="Cambria" w:hAnsi="Cambria"/>
          <w:color w:val="1E1E1E"/>
          <w:sz w:val="22"/>
          <w:szCs w:val="22"/>
        </w:rPr>
        <w:t xml:space="preserve">The complete growth engine for businesses ready to attract consistent leads, dominate local search, and turn conversations into customers every month.</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6000"/>
        <w:gridCol w:w="3360"/>
      </w:tblGrid>
      <w:tr>
        <w:trPr>
          <w:tblHeader/>
        </w:trPr>
        <w:tc>
          <w:tcPr>
            <w:tcW w:type="dxa" w:w="60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Feature</w:t>
            </w:r>
          </w:p>
        </w:tc>
        <w:tc>
          <w:tcPr>
            <w:tcW w:type="dxa" w:w="336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Included</w:t>
            </w:r>
          </w:p>
        </w:tc>
      </w:tr>
      <w:tr>
        <w:tc>
          <w:tcPr>
            <w:tcW w:type="dxa" w:w="6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Everything in Ripple</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WhatsApp Business profile setup</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WhatsApp product catalog setup</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Quick replies &amp; automated messages</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Advanced WhatsApp lead sequences</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Local SEO + competitor gap analysis</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5-star reputation builder</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Automated lead pipeline</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Conversion-optimised landing page</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Monthly performance check-in call</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Priority support</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Best for:</w:t>
            </w:r>
          </w:p>
          <w:p>
            <w:pPr>
              <w:spacing w:after="80" w:before="40"/>
            </w:pPr>
            <w:r>
              <w:rPr>
                <w:rFonts w:ascii="Cambria" w:cs="Cambria" w:eastAsia="Cambria" w:hAnsi="Cambria"/>
                <w:b w:val="false"/>
                <w:bCs w:val="false"/>
                <w:i w:val="false"/>
                <w:iCs w:val="false"/>
                <w:color w:val="1E1E1E"/>
                <w:sz w:val="20"/>
                <w:szCs w:val="20"/>
              </w:rPr>
              <w:t xml:space="preserve">Businesses that already have some online presence but aren't getting consistent leads. Businesses losing customers to competitors. Anyone who wants WhatsApp automation.</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FF5500"/>
                <w:sz w:val="20"/>
                <w:szCs w:val="20"/>
              </w:rPr>
              <w:t xml:space="preserve">Your pitch line:</w:t>
            </w:r>
          </w:p>
          <w:p>
            <w:pPr>
              <w:spacing w:after="80" w:before="40"/>
            </w:pPr>
            <w:r>
              <w:rPr>
                <w:rFonts w:ascii="Cambria" w:cs="Cambria" w:eastAsia="Cambria" w:hAnsi="Cambria"/>
                <w:b w:val="false"/>
                <w:bCs w:val="false"/>
                <w:i/>
                <w:iCs/>
                <w:color w:val="1E1E1E"/>
                <w:sz w:val="20"/>
                <w:szCs w:val="20"/>
              </w:rPr>
              <w:t xml:space="preserve">"Current is our most popular package. It's the full growth engine — website, WhatsApp automation, local SEO, and a lead pipeline that works while you sleep."</w:t>
            </w:r>
          </w:p>
        </w:tc>
      </w:tr>
    </w:tbl>
    <w:p>
      <w:pPr>
        <w:pBdr>
          <w:bottom w:val="single" w:color="E2E8F0" w:sz="4"/>
        </w:pBdr>
        <w:spacing w:after="200" w:before="200"/>
      </w:pPr>
    </w:p>
    <w:p>
      <w:pPr>
        <w:pStyle w:val="Heading2"/>
        <w:spacing w:after="80" w:before="320"/>
      </w:pPr>
      <w:r>
        <w:rPr>
          <w:rFonts w:ascii="Calibri(Headings)" w:cs="Calibri(Headings)" w:eastAsia="Calibri(Headings)" w:hAnsi="Calibri(Headings)"/>
          <w:b/>
          <w:bCs/>
          <w:color w:val="FF5500"/>
          <w:sz w:val="26"/>
          <w:szCs w:val="26"/>
        </w:rPr>
        <w:t xml:space="preserve">🚀 BluWav Surge — $5,000+</w:t>
      </w:r>
    </w:p>
    <w:p>
      <w:pPr>
        <w:spacing w:after="80" w:before="80"/>
      </w:pPr>
      <w:r>
        <w:rPr>
          <w:rFonts w:ascii="Cambria" w:cs="Cambria" w:eastAsia="Cambria" w:hAnsi="Cambria"/>
          <w:color w:val="1E1E1E"/>
          <w:sz w:val="22"/>
          <w:szCs w:val="22"/>
        </w:rPr>
        <w:t xml:space="preserve">For businesses scaling aggressively — full multi-channel domination, advanced automation, and a dedicated team managing their growth.</w:t>
      </w:r>
    </w:p>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6000"/>
        <w:gridCol w:w="3360"/>
      </w:tblGrid>
      <w:tr>
        <w:trPr>
          <w:tblHeader/>
        </w:trPr>
        <w:tc>
          <w:tcPr>
            <w:tcW w:type="dxa" w:w="60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Feature</w:t>
            </w:r>
          </w:p>
        </w:tc>
        <w:tc>
          <w:tcPr>
            <w:tcW w:type="dxa" w:w="336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Included</w:t>
            </w:r>
          </w:p>
        </w:tc>
      </w:tr>
      <w:tr>
        <w:tc>
          <w:tcPr>
            <w:tcW w:type="dxa" w:w="6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Everything in Current</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Full WhatsApp sales funnel</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Google Ads campaign setup &amp; launch</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Bing Places + multi-search engine listing</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Ad-ready setup (Google + Bing Ads)</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Monthly visibility &amp; performance report</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Quarterly strategy review call</w:t>
            </w:r>
          </w:p>
        </w:tc>
        <w:tc>
          <w:tcPr>
            <w:tcW w:type="dxa" w:w="3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r>
      <w:tr>
        <w:tc>
          <w:tcPr>
            <w:tcW w:type="dxa" w:w="6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Dedicated account manager</w:t>
            </w:r>
          </w:p>
        </w:tc>
        <w:tc>
          <w:tcPr>
            <w:tcW w:type="dxa" w:w="3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Best for:</w:t>
            </w:r>
          </w:p>
          <w:p>
            <w:pPr>
              <w:spacing w:after="80" w:before="40"/>
            </w:pPr>
            <w:r>
              <w:rPr>
                <w:rFonts w:ascii="Cambria" w:cs="Cambria" w:eastAsia="Cambria" w:hAnsi="Cambria"/>
                <w:b w:val="false"/>
                <w:bCs w:val="false"/>
                <w:i w:val="false"/>
                <w:iCs w:val="false"/>
                <w:color w:val="1E1E1E"/>
                <w:sz w:val="20"/>
                <w:szCs w:val="20"/>
              </w:rPr>
              <w:t xml:space="preserve">Established businesses ready to scale. Businesses with ad budgets. Clients who want a dedicated team managing their digital growth.</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FF5500"/>
                <w:sz w:val="20"/>
                <w:szCs w:val="20"/>
              </w:rPr>
              <w:t xml:space="preserve">Your pitch line:</w:t>
            </w:r>
          </w:p>
          <w:p>
            <w:pPr>
              <w:spacing w:after="80" w:before="40"/>
            </w:pPr>
            <w:r>
              <w:rPr>
                <w:rFonts w:ascii="Cambria" w:cs="Cambria" w:eastAsia="Cambria" w:hAnsi="Cambria"/>
                <w:b w:val="false"/>
                <w:bCs w:val="false"/>
                <w:i/>
                <w:iCs/>
                <w:color w:val="1E1E1E"/>
                <w:sz w:val="20"/>
                <w:szCs w:val="20"/>
              </w:rPr>
              <w:t xml:space="preserve">"Surge is for businesses that are serious about growth. You get everything — Google Ads, multi-channel visibility, a dedicated account manager, and quarterly strategy reviews."</w:t>
            </w:r>
          </w:p>
        </w:tc>
      </w:tr>
    </w:tbl>
    <w:p>
      <w:pPr>
        <w:pBdr>
          <w:bottom w:val="single" w:color="E2E8F0" w:sz="4"/>
        </w:pBdr>
        <w:spacing w:after="200" w:before="200"/>
      </w:pPr>
    </w:p>
    <w:p>
      <w:pPr>
        <w:pStyle w:val="Heading2"/>
        <w:spacing w:after="80" w:before="320"/>
      </w:pPr>
      <w:r>
        <w:rPr>
          <w:rFonts w:ascii="Calibri(Headings)" w:cs="Calibri(Headings)" w:eastAsia="Calibri(Headings)" w:hAnsi="Calibri(Headings)"/>
          <w:b/>
          <w:bCs/>
          <w:color w:val="FF5500"/>
          <w:sz w:val="26"/>
          <w:szCs w:val="26"/>
        </w:rPr>
        <w:t xml:space="preserve">🖤 BluWav CRM — Monthly Plans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2000"/>
        <w:gridCol w:w="1400"/>
        <w:gridCol w:w="1400"/>
        <w:gridCol w:w="1400"/>
        <w:gridCol w:w="2760"/>
      </w:tblGrid>
      <w:tr>
        <w:trPr>
          <w:tblHeader/>
        </w:trPr>
        <w:tc>
          <w:tcPr>
            <w:tcW w:type="dxa" w:w="20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Plan</w:t>
            </w:r>
          </w:p>
        </w:tc>
        <w:tc>
          <w:tcPr>
            <w:tcW w:type="dxa" w:w="14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Setup</w:t>
            </w:r>
          </w:p>
        </w:tc>
        <w:tc>
          <w:tcPr>
            <w:tcW w:type="dxa" w:w="14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Monthly</w:t>
            </w:r>
          </w:p>
        </w:tc>
        <w:tc>
          <w:tcPr>
            <w:tcW w:type="dxa" w:w="14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Annual</w:t>
            </w:r>
          </w:p>
        </w:tc>
        <w:tc>
          <w:tcPr>
            <w:tcW w:type="dxa" w:w="276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Best For</w:t>
            </w:r>
          </w:p>
        </w:tc>
      </w:tr>
      <w:tr>
        <w:tc>
          <w:tcPr>
            <w:tcW w:type="dxa" w:w="2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CRM Lite</w:t>
            </w:r>
          </w:p>
        </w:tc>
        <w:tc>
          <w:tcPr>
            <w:tcW w:type="dxa" w:w="14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$199</w:t>
            </w:r>
          </w:p>
        </w:tc>
        <w:tc>
          <w:tcPr>
            <w:tcW w:type="dxa" w:w="14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$99/mo</w:t>
            </w:r>
          </w:p>
        </w:tc>
        <w:tc>
          <w:tcPr>
            <w:tcW w:type="dxa" w:w="14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$990/yr</w:t>
            </w:r>
          </w:p>
        </w:tc>
        <w:tc>
          <w:tcPr>
            <w:tcW w:type="dxa" w:w="27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Basics — contacts, leads, WhatsApp</w:t>
            </w:r>
          </w:p>
        </w:tc>
      </w:tr>
      <w:tr>
        <w:tc>
          <w:tcPr>
            <w:tcW w:type="dxa" w:w="2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CRM Premium</w:t>
            </w:r>
          </w:p>
        </w:tc>
        <w:tc>
          <w:tcPr>
            <w:tcW w:type="dxa" w:w="14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$299</w:t>
            </w:r>
          </w:p>
        </w:tc>
        <w:tc>
          <w:tcPr>
            <w:tcW w:type="dxa" w:w="14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$179/mo</w:t>
            </w:r>
          </w:p>
        </w:tc>
        <w:tc>
          <w:tcPr>
            <w:tcW w:type="dxa" w:w="14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$1,790/yr</w:t>
            </w:r>
          </w:p>
        </w:tc>
        <w:tc>
          <w:tcPr>
            <w:tcW w:type="dxa" w:w="27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Full automation, unlimited contacts, team</w:t>
            </w:r>
          </w:p>
        </w:tc>
      </w:tr>
      <w:tr>
        <w:tc>
          <w:tcPr>
            <w:tcW w:type="dxa" w:w="2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CRM Solo</w:t>
            </w:r>
          </w:p>
        </w:tc>
        <w:tc>
          <w:tcPr>
            <w:tcW w:type="dxa" w:w="14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$999 one-time</w:t>
            </w:r>
          </w:p>
        </w:tc>
        <w:tc>
          <w:tcPr>
            <w:tcW w:type="dxa" w:w="14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c>
          <w:tcPr>
            <w:tcW w:type="dxa" w:w="14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w:t>
            </w:r>
          </w:p>
        </w:tc>
        <w:tc>
          <w:tcPr>
            <w:tcW w:type="dxa" w:w="27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Solo operators, no monthly fee</w:t>
            </w:r>
          </w:p>
        </w:tc>
      </w:tr>
      <w:tr>
        <w:tc>
          <w:tcPr>
            <w:tcW w:type="dxa" w:w="2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Non-Profit</w:t>
            </w:r>
          </w:p>
        </w:tc>
        <w:tc>
          <w:tcPr>
            <w:tcW w:type="dxa" w:w="14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No setup</w:t>
            </w:r>
          </w:p>
        </w:tc>
        <w:tc>
          <w:tcPr>
            <w:tcW w:type="dxa" w:w="14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$99/mo</w:t>
            </w:r>
          </w:p>
        </w:tc>
        <w:tc>
          <w:tcPr>
            <w:tcW w:type="dxa" w:w="14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w:t>
            </w:r>
          </w:p>
        </w:tc>
        <w:tc>
          <w:tcPr>
            <w:tcW w:type="dxa" w:w="27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Registered nonprofits only</w:t>
            </w:r>
          </w:p>
        </w:tc>
      </w:tr>
      <w:tr>
        <w:tc>
          <w:tcPr>
            <w:tcW w:type="dxa" w:w="2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White-Label</w:t>
            </w:r>
          </w:p>
        </w:tc>
        <w:tc>
          <w:tcPr>
            <w:tcW w:type="dxa" w:w="14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$499</w:t>
            </w:r>
          </w:p>
        </w:tc>
        <w:tc>
          <w:tcPr>
            <w:tcW w:type="dxa" w:w="14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$697/mo</w:t>
            </w:r>
          </w:p>
        </w:tc>
        <w:tc>
          <w:tcPr>
            <w:tcW w:type="dxa" w:w="14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$7,864/yr</w:t>
            </w:r>
          </w:p>
        </w:tc>
        <w:tc>
          <w:tcPr>
            <w:tcW w:type="dxa" w:w="27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Agencies reselling under own brand</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bCs/>
                <w:i w:val="false"/>
                <w:iCs w:val="false"/>
                <w:color w:val="00C2D8"/>
                <w:sz w:val="20"/>
                <w:szCs w:val="20"/>
              </w:rPr>
              <w:t xml:space="preserve">CRM upsell tip:</w:t>
            </w:r>
          </w:p>
          <w:p>
            <w:pPr>
              <w:spacing w:after="80" w:before="40"/>
            </w:pPr>
            <w:r>
              <w:rPr>
                <w:rFonts w:ascii="Cambria" w:cs="Cambria" w:eastAsia="Cambria" w:hAnsi="Cambria"/>
                <w:b w:val="false"/>
                <w:bCs w:val="false"/>
                <w:i w:val="false"/>
                <w:iCs w:val="false"/>
                <w:color w:val="1E1E1E"/>
                <w:sz w:val="20"/>
                <w:szCs w:val="20"/>
              </w:rPr>
              <w:t xml:space="preserve">Every Growth System includes a 14-day free trial of CRM Premium. After the trial, most clients upgrade. Your commission applies to the setup fee + first 3 months of recurring.</w:t>
            </w:r>
          </w:p>
        </w:tc>
      </w:tr>
    </w:tbl>
    <w:p>
      <w:r>
        <w:br w:type="pag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5500" w:sz="24"/>
              <w:bottom w:val="none" w:color="FFFFFF" w:sz="0"/>
              <w:right w:val="none" w:color="FFFFFF" w:sz="0"/>
            </w:tcBorders>
            <w:shd w:fill="F8FAFC" w:color="auto" w:val="clear"/>
          </w:tcPr>
          <w:p>
            <w:pPr>
              <w:spacing w:after="40" w:before="120"/>
            </w:pPr>
            <w:r>
              <w:rPr>
                <w:rFonts w:ascii="Calibri(Headings)" w:cs="Calibri(Headings)" w:eastAsia="Calibri(Headings)" w:hAnsi="Calibri(Headings)"/>
                <w:b/>
                <w:bCs/>
                <w:caps/>
                <w:color w:val="FF5500"/>
                <w:sz w:val="18"/>
                <w:szCs w:val="18"/>
              </w:rPr>
              <w:t xml:space="preserve">SECTION 4</w:t>
            </w:r>
          </w:p>
          <w:p>
            <w:pPr>
              <w:spacing w:after="40" w:before="0"/>
            </w:pPr>
            <w:r>
              <w:rPr>
                <w:rFonts w:ascii="Calibri(Headings)" w:cs="Calibri(Headings)" w:eastAsia="Calibri(Headings)" w:hAnsi="Calibri(Headings)"/>
                <w:b/>
                <w:bCs/>
                <w:color w:val="002B49"/>
                <w:sz w:val="32"/>
                <w:szCs w:val="32"/>
              </w:rPr>
              <w:t xml:space="preserve">Sales Scripts</w:t>
            </w:r>
          </w:p>
          <w:p>
            <w:pPr>
              <w:spacing w:after="120" w:before="0"/>
            </w:pPr>
            <w:r>
              <w:rPr>
                <w:rFonts w:ascii="Cambria" w:cs="Cambria" w:eastAsia="Cambria" w:hAnsi="Cambria"/>
                <w:i/>
                <w:iCs/>
                <w:color w:val="64748B"/>
                <w:sz w:val="20"/>
                <w:szCs w:val="20"/>
              </w:rPr>
              <w:t xml:space="preserve">Word-for-word scripts that close deals</w:t>
            </w:r>
          </w:p>
        </w:tc>
      </w:tr>
    </w:tbl>
    <w:p>
      <w:pPr>
        <w:spacing w:after="0" w:before="160"/>
      </w:pPr>
      <w:r>
        <w:t xml:space="preserve"/>
      </w:r>
    </w:p>
    <w:p>
      <w:pPr>
        <w:spacing w:after="80" w:before="80"/>
      </w:pPr>
      <w:r>
        <w:rPr>
          <w:rFonts w:ascii="Cambria" w:cs="Cambria" w:eastAsia="Cambria" w:hAnsi="Cambria"/>
          <w:color w:val="1E1E1E"/>
          <w:sz w:val="22"/>
          <w:szCs w:val="22"/>
        </w:rPr>
        <w:t xml:space="preserve">These scripts are starting points — not rigid scripts. Adapt them to your voice and the client's situation. The goal is always to understand their problem first, then show them the solution.</w:t>
      </w:r>
    </w:p>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Script 1: The Cold Outreach (WhatsApp / Phone)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Use when:</w:t>
            </w:r>
          </w:p>
          <w:p>
            <w:pPr>
              <w:spacing w:after="80" w:before="40"/>
            </w:pPr>
            <w:r>
              <w:rPr>
                <w:rFonts w:ascii="Cambria" w:cs="Cambria" w:eastAsia="Cambria" w:hAnsi="Cambria"/>
                <w:b w:val="false"/>
                <w:bCs w:val="false"/>
                <w:i w:val="false"/>
                <w:iCs w:val="false"/>
                <w:color w:val="1E1E1E"/>
                <w:sz w:val="20"/>
                <w:szCs w:val="20"/>
              </w:rPr>
              <w:t xml:space="preserve">Reaching out to a business you've identified as a prospect — no prior contact.</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Opening Message (WhatsApp)</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val="false"/>
                <w:bCs w:val="false"/>
                <w:i w:val="false"/>
                <w:iCs w:val="false"/>
                <w:color w:val="1E1E1E"/>
                <w:sz w:val="20"/>
                <w:szCs w:val="20"/>
              </w:rPr>
              <w:t xml:space="preserve">Hi [Name], my name is [Your Name] — I work with BluWav Growth, a digital agency that helps businesses like yours get found online and win more customers.</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val="false"/>
                <w:iCs w:val="false"/>
                <w:color w:val="1E1E1E"/>
                <w:sz w:val="20"/>
                <w:szCs w:val="20"/>
              </w:rPr>
              <w:t xml:space="preserve">I noticed [specific observation — e.g. "your Google Business Profile isn't fully set up" / "your website isn't showing up for [keyword]" / "you don't have a website yet"].</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val="false"/>
                <w:iCs w:val="false"/>
                <w:color w:val="1E1E1E"/>
                <w:sz w:val="20"/>
                <w:szCs w:val="20"/>
              </w:rPr>
              <w:t xml:space="preserve">We offer a free Digital Health Check — we review your online presence and WhatsApp you the results in 48 hours. No cost, no commitment.</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bCs/>
                <w:i w:val="false"/>
                <w:iCs w:val="false"/>
                <w:color w:val="1E1E1E"/>
                <w:sz w:val="20"/>
                <w:szCs w:val="20"/>
              </w:rPr>
              <w:t xml:space="preserve">Would that be useful for you?</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If They Say Yes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val="false"/>
                <w:bCs w:val="false"/>
                <w:i/>
                <w:iCs/>
                <w:color w:val="1E1E1E"/>
                <w:sz w:val="20"/>
                <w:szCs w:val="20"/>
              </w:rPr>
              <w:t xml:space="preserve">"Great. I'll send you the link now — it takes 2 minutes to fill in. Once we've reviewed your business, I'll WhatsApp you the results personally and we can go from there."</w:t>
            </w:r>
          </w:p>
          <w:p>
            <w:pPr>
              <w:spacing w:after="80" w:before="40"/>
            </w:pPr>
            <w:r>
              <w:rPr>
                <w:rFonts w:ascii="Cambria" w:cs="Cambria" w:eastAsia="Cambria" w:hAnsi="Cambria"/>
                <w:b/>
                <w:bCs/>
                <w:i w:val="false"/>
                <w:iCs w:val="false"/>
                <w:color w:val="00C2D8"/>
                <w:sz w:val="20"/>
                <w:szCs w:val="20"/>
              </w:rPr>
              <w:t xml:space="preserve">→ Send: bluwavgrowth.com/health-check.html</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If They Say "What does it cost?"</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80" w:before="80"/>
            </w:pPr>
            <w:r>
              <w:rPr>
                <w:rFonts w:ascii="Cambria" w:cs="Cambria" w:eastAsia="Cambria" w:hAnsi="Cambria"/>
                <w:b w:val="false"/>
                <w:bCs w:val="false"/>
                <w:i/>
                <w:iCs/>
                <w:color w:val="1E1E1E"/>
                <w:sz w:val="20"/>
                <w:szCs w:val="20"/>
              </w:rPr>
              <w:t xml:space="preserve">"The health check is completely free — no credit card, no commitment. We do it because we want you to see exactly where your business stands before you make any decisions. If you like what we find, we can talk about next steps. If not, the report is yours to keep."</w:t>
            </w:r>
          </w:p>
        </w:tc>
      </w:tr>
    </w:tbl>
    <w:p>
      <w:pPr>
        <w:pBdr>
          <w:bottom w:val="single" w:color="E2E8F0" w:sz="4"/>
        </w:pBdr>
        <w:spacing w:after="200" w:before="200"/>
      </w:pPr>
    </w:p>
    <w:p>
      <w:pPr>
        <w:pStyle w:val="Heading2"/>
        <w:spacing w:after="80" w:before="320"/>
      </w:pPr>
      <w:r>
        <w:rPr>
          <w:rFonts w:ascii="Calibri(Headings)" w:cs="Calibri(Headings)" w:eastAsia="Calibri(Headings)" w:hAnsi="Calibri(Headings)"/>
          <w:b/>
          <w:bCs/>
          <w:color w:val="FF5500"/>
          <w:sz w:val="26"/>
          <w:szCs w:val="26"/>
        </w:rPr>
        <w:t xml:space="preserve">Script 2: The Discovery Call</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Use when:</w:t>
            </w:r>
          </w:p>
          <w:p>
            <w:pPr>
              <w:spacing w:after="80" w:before="40"/>
            </w:pPr>
            <w:r>
              <w:rPr>
                <w:rFonts w:ascii="Cambria" w:cs="Cambria" w:eastAsia="Cambria" w:hAnsi="Cambria"/>
                <w:b w:val="false"/>
                <w:bCs w:val="false"/>
                <w:i w:val="false"/>
                <w:iCs w:val="false"/>
                <w:color w:val="1E1E1E"/>
                <w:sz w:val="20"/>
                <w:szCs w:val="20"/>
              </w:rPr>
              <w:t xml:space="preserve">You have a warm lead — someone who filled in the health check, was referred, or expressed interest.</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Opening (first 60 seconds)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val="false"/>
                <w:bCs w:val="false"/>
                <w:i/>
                <w:iCs/>
                <w:color w:val="1E1E1E"/>
                <w:sz w:val="20"/>
                <w:szCs w:val="20"/>
              </w:rPr>
              <w:t xml:space="preserve">"Hi [Name], thanks for taking the time. I've had a chance to look at [Business Name] online and I have some thoughts I'd love to share with you."</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1E1E1E"/>
                <w:sz w:val="20"/>
                <w:szCs w:val="20"/>
              </w:rPr>
              <w:t xml:space="preserve">"Before I do — can I ask you a quick question? When a potential customer searches for [what they do] in [their area], what do you think they find?"</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64748B"/>
                <w:sz w:val="20"/>
                <w:szCs w:val="20"/>
              </w:rPr>
              <w:t xml:space="preserve">[Let them answer. Most will say "I'm not sure" or "probably not much."]</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bCs/>
                <w:i/>
                <w:iCs/>
                <w:color w:val="1E1E1E"/>
                <w:sz w:val="20"/>
                <w:szCs w:val="20"/>
              </w:rPr>
              <w:t xml:space="preserve">"That's exactly what I found. Here's what's happening..."</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The Problem Statement</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val="false"/>
                <w:bCs w:val="false"/>
                <w:i/>
                <w:iCs/>
                <w:color w:val="1E1E1E"/>
                <w:sz w:val="20"/>
                <w:szCs w:val="20"/>
              </w:rPr>
              <w:t xml:space="preserve">"Right now, when someone searches for [their service] in [their area], your business isn't showing up. That means every day, potential customers are finding your competitors instead of you."</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bCs/>
                <w:i/>
                <w:iCs/>
                <w:color w:val="1E1E1E"/>
                <w:sz w:val="20"/>
                <w:szCs w:val="20"/>
              </w:rPr>
              <w:t xml:space="preserve">"The good news is — this is completely fixable. And we can fix it in 48 hours."</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The Pitch (tailor to their situation)</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val="false"/>
                <w:bCs w:val="false"/>
                <w:i/>
                <w:iCs/>
                <w:color w:val="1E1E1E"/>
                <w:sz w:val="20"/>
                <w:szCs w:val="20"/>
              </w:rPr>
              <w:t xml:space="preserve">"What we do is build you a complete digital system — a professional website you own forever, your Google Business Profile fully set up, WhatsApp integration, and a CRM to track your leads. Everything in one package, delivered in 48 hours."</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val="false"/>
                <w:bCs w:val="false"/>
                <w:i/>
                <w:iCs/>
                <w:color w:val="1E1E1E"/>
                <w:sz w:val="20"/>
                <w:szCs w:val="20"/>
              </w:rPr>
              <w:t xml:space="preserve">"Most agencies charge $5,000–$10,000 for this and take 3 months. We do it for $1,800 and deliver in 48 hours. You own everything. No monthly fees unless you choose them."</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The Close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val="false"/>
                <w:bCs w:val="false"/>
                <w:i/>
                <w:iCs/>
                <w:color w:val="1E1E1E"/>
                <w:sz w:val="20"/>
                <w:szCs w:val="20"/>
              </w:rPr>
              <w:t xml:space="preserve">"Based on what you've told me, I think [Ripple/Current/Surge] is the right fit for you. It's $[price]. We'd start as soon as you approve the scope — which I'll send you today."</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bCs/>
                <w:i/>
                <w:iCs/>
                <w:color w:val="1E1E1E"/>
                <w:sz w:val="20"/>
                <w:szCs w:val="20"/>
              </w:rPr>
              <w:t xml:space="preserve">"Do you want to move forward?"</w:t>
            </w:r>
          </w:p>
        </w:tc>
      </w:tr>
    </w:tbl>
    <w:p>
      <w:pPr>
        <w:pBdr>
          <w:bottom w:val="single" w:color="E2E8F0" w:sz="4"/>
        </w:pBdr>
        <w:spacing w:after="200" w:before="200"/>
      </w:pPr>
    </w:p>
    <w:p>
      <w:pPr>
        <w:pStyle w:val="Heading2"/>
        <w:spacing w:after="80" w:before="320"/>
      </w:pPr>
      <w:r>
        <w:rPr>
          <w:rFonts w:ascii="Calibri(Headings)" w:cs="Calibri(Headings)" w:eastAsia="Calibri(Headings)" w:hAnsi="Calibri(Headings)"/>
          <w:b/>
          <w:bCs/>
          <w:color w:val="FF5500"/>
          <w:sz w:val="26"/>
          <w:szCs w:val="26"/>
        </w:rPr>
        <w:t xml:space="preserve">Script 3: The Follow-Up (48 hours after no response)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C49A00" w:sz="16"/>
              <w:bottom w:val="none" w:color="FFFFFF" w:sz="0"/>
              <w:right w:val="none" w:color="FFFFFF" w:sz="0"/>
            </w:tcBorders>
            <w:shd w:fill="FFFBEB" w:color="auto" w:val="clear"/>
          </w:tcPr>
          <w:p>
            <w:pPr>
              <w:spacing w:after="0" w:before="80"/>
            </w:pPr>
            <w:r>
              <w:rPr>
                <w:rFonts w:ascii="Cambria" w:cs="Cambria" w:eastAsia="Cambria" w:hAnsi="Cambria"/>
                <w:b w:val="false"/>
                <w:bCs w:val="false"/>
                <w:i/>
                <w:iCs/>
                <w:color w:val="1E1E1E"/>
                <w:sz w:val="20"/>
                <w:szCs w:val="20"/>
              </w:rPr>
              <w:t xml:space="preserve">"Hi [Name], just following up on my message from [day]. I know you're busy — I just wanted to make sure you got the health check results I sent."</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1E1E1E"/>
                <w:sz w:val="20"/>
                <w:szCs w:val="20"/>
              </w:rPr>
              <w:t xml:space="preserve">"The main thing I found was [one specific issue]. That's costing you customers every day."</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val="false"/>
                <w:bCs w:val="false"/>
                <w:i/>
                <w:iCs/>
                <w:color w:val="1E1E1E"/>
                <w:sz w:val="20"/>
                <w:szCs w:val="20"/>
              </w:rPr>
              <w:t xml:space="preserve">"Happy to jump on a quick call this week if you'd like to talk through it. What works for you?"</w:t>
            </w:r>
          </w:p>
        </w:tc>
      </w:tr>
    </w:tbl>
    <w:p>
      <w:pPr>
        <w:pBdr>
          <w:bottom w:val="single" w:color="E2E8F0" w:sz="4"/>
        </w:pBdr>
        <w:spacing w:after="200" w:before="200"/>
      </w:pPr>
    </w:p>
    <w:p>
      <w:pPr>
        <w:pStyle w:val="Heading2"/>
        <w:spacing w:after="80" w:before="320"/>
      </w:pPr>
      <w:r>
        <w:rPr>
          <w:rFonts w:ascii="Calibri(Headings)" w:cs="Calibri(Headings)" w:eastAsia="Calibri(Headings)" w:hAnsi="Calibri(Headings)"/>
          <w:b/>
          <w:bCs/>
          <w:color w:val="FF5500"/>
          <w:sz w:val="26"/>
          <w:szCs w:val="26"/>
        </w:rPr>
        <w:t xml:space="preserve">Script 4: The Referral Ask</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val="false"/>
                <w:bCs w:val="false"/>
                <w:i/>
                <w:iCs/>
                <w:color w:val="64748B"/>
                <w:sz w:val="20"/>
                <w:szCs w:val="20"/>
              </w:rPr>
              <w:t xml:space="preserve">Use after a successful delivery or positive client interaction.</w:t>
            </w:r>
          </w:p>
          <w:p>
            <w:pPr>
              <w:spacing w:after="0" w:before="40"/>
            </w:pPr>
            <w:r>
              <w:rPr>
                <w:rFonts w:ascii="Cambria" w:cs="Cambria" w:eastAsia="Cambria" w:hAnsi="Cambria"/>
                <w:b w:val="false"/>
                <w:bCs w:val="false"/>
                <w:i w:val="false"/>
                <w:iCs w:val="false"/>
                <w:color w:val="FFFFFF"/>
                <w:sz w:val="10"/>
                <w:szCs w:val="10"/>
              </w:rPr>
              <w:t xml:space="preserve"/>
            </w:r>
          </w:p>
          <w:p>
            <w:pPr>
              <w:spacing w:after="0" w:before="40"/>
            </w:pPr>
            <w:r>
              <w:rPr>
                <w:rFonts w:ascii="Cambria" w:cs="Cambria" w:eastAsia="Cambria" w:hAnsi="Cambria"/>
                <w:b w:val="false"/>
                <w:bCs w:val="false"/>
                <w:i/>
                <w:iCs/>
                <w:color w:val="1E1E1E"/>
                <w:sz w:val="20"/>
                <w:szCs w:val="20"/>
              </w:rPr>
              <w:t xml:space="preserve">"[Name], I'm really glad the [website/CRM/system] is working well for you. Can I ask — do you know any other business owners who might be in the same situation you were in before we worked together?"</w:t>
            </w:r>
          </w:p>
          <w:p>
            <w:pPr>
              <w:spacing w:after="0" w:before="40"/>
            </w:pPr>
            <w:r>
              <w:rPr>
                <w:rFonts w:ascii="Cambria" w:cs="Cambria" w:eastAsia="Cambria" w:hAnsi="Cambria"/>
                <w:b w:val="false"/>
                <w:bCs w:val="false"/>
                <w:i w:val="false"/>
                <w:iCs w:val="false"/>
                <w:color w:val="FFFFFF"/>
                <w:sz w:val="10"/>
                <w:szCs w:val="10"/>
              </w:rPr>
              <w:t xml:space="preserve"/>
            </w:r>
          </w:p>
          <w:p>
            <w:pPr>
              <w:spacing w:after="80" w:before="40"/>
            </w:pPr>
            <w:r>
              <w:rPr>
                <w:rFonts w:ascii="Cambria" w:cs="Cambria" w:eastAsia="Cambria" w:hAnsi="Cambria"/>
                <w:b w:val="false"/>
                <w:bCs w:val="false"/>
                <w:i/>
                <w:iCs/>
                <w:color w:val="1E1E1E"/>
                <w:sz w:val="20"/>
                <w:szCs w:val="20"/>
              </w:rPr>
              <w:t xml:space="preserve">"If you refer them and they sign up, you'll earn [10% commission] — and they'll get the same results you did."</w:t>
            </w:r>
          </w:p>
        </w:tc>
      </w:tr>
    </w:tbl>
    <w:p>
      <w:r>
        <w:br w:type="pag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2D8" w:sz="24"/>
              <w:bottom w:val="none" w:color="FFFFFF" w:sz="0"/>
              <w:right w:val="none" w:color="FFFFFF" w:sz="0"/>
            </w:tcBorders>
            <w:shd w:fill="F8FAFC" w:color="auto" w:val="clear"/>
          </w:tcPr>
          <w:p>
            <w:pPr>
              <w:spacing w:after="40" w:before="120"/>
            </w:pPr>
            <w:r>
              <w:rPr>
                <w:rFonts w:ascii="Calibri(Headings)" w:cs="Calibri(Headings)" w:eastAsia="Calibri(Headings)" w:hAnsi="Calibri(Headings)"/>
                <w:b/>
                <w:bCs/>
                <w:caps/>
                <w:color w:val="00C2D8"/>
                <w:sz w:val="18"/>
                <w:szCs w:val="18"/>
              </w:rPr>
              <w:t xml:space="preserve">SECTION 5</w:t>
            </w:r>
          </w:p>
          <w:p>
            <w:pPr>
              <w:spacing w:after="40" w:before="0"/>
            </w:pPr>
            <w:r>
              <w:rPr>
                <w:rFonts w:ascii="Calibri(Headings)" w:cs="Calibri(Headings)" w:eastAsia="Calibri(Headings)" w:hAnsi="Calibri(Headings)"/>
                <w:b/>
                <w:bCs/>
                <w:color w:val="002B49"/>
                <w:sz w:val="32"/>
                <w:szCs w:val="32"/>
              </w:rPr>
              <w:t xml:space="preserve">Objection Handler</w:t>
            </w:r>
          </w:p>
          <w:p>
            <w:pPr>
              <w:spacing w:after="120" w:before="0"/>
            </w:pPr>
            <w:r>
              <w:rPr>
                <w:rFonts w:ascii="Cambria" w:cs="Cambria" w:eastAsia="Cambria" w:hAnsi="Cambria"/>
                <w:i/>
                <w:iCs/>
                <w:color w:val="64748B"/>
                <w:sz w:val="20"/>
                <w:szCs w:val="20"/>
              </w:rPr>
              <w:t xml:space="preserve">Turn every "no" into a conversation</w:t>
            </w:r>
          </w:p>
        </w:tc>
      </w:tr>
    </w:tbl>
    <w:p>
      <w:pPr>
        <w:spacing w:after="0" w:before="160"/>
      </w:pPr>
      <w:r>
        <w:t xml:space="preserve"/>
      </w:r>
    </w:p>
    <w:p>
      <w:pPr>
        <w:spacing w:after="80" w:before="80"/>
      </w:pPr>
      <w:r>
        <w:rPr>
          <w:rFonts w:ascii="Cambria" w:cs="Cambria" w:eastAsia="Cambria" w:hAnsi="Cambria"/>
          <w:color w:val="1E1E1E"/>
          <w:sz w:val="22"/>
          <w:szCs w:val="22"/>
        </w:rPr>
        <w:t xml:space="preserve">Every objection is a question in disguise. The client isn't saying no — they're saying "I'm not convinced yet." Your job is to find out what's really behind the objection and address it directly.</w:t>
      </w:r>
    </w:p>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15 Most Common Objections</w:t>
      </w:r>
    </w:p>
    <w:p>
      <w:pPr>
        <w:spacing w:after="0" w:before="40"/>
      </w:pPr>
      <w:r>
        <w:t xml:space="preserve"/>
      </w:r>
    </w:p>
    <w:p>
      <w:pPr>
        <w:spacing w:after="60" w:before="200"/>
      </w:pPr>
      <w:r>
        <w:rPr>
          <w:rFonts w:ascii="Calibri(Headings)" w:cs="Calibri(Headings)" w:eastAsia="Calibri(Headings)" w:hAnsi="Calibri(Headings)"/>
          <w:b/>
          <w:bCs/>
          <w:color w:val="002B49"/>
          <w:sz w:val="22"/>
          <w:szCs w:val="22"/>
        </w:rPr>
        <w:t xml:space="preserve">1. "It's too expensive."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002B49"/>
                <w:sz w:val="20"/>
                <w:szCs w:val="20"/>
              </w:rPr>
              <w:t xml:space="preserve">Response:</w:t>
            </w:r>
          </w:p>
          <w:p>
            <w:pPr>
              <w:spacing w:after="0" w:before="40"/>
            </w:pPr>
            <w:r>
              <w:rPr>
                <w:rFonts w:ascii="Cambria" w:cs="Cambria" w:eastAsia="Cambria" w:hAnsi="Cambria"/>
                <w:b w:val="false"/>
                <w:bCs w:val="false"/>
                <w:i/>
                <w:iCs/>
                <w:color w:val="1E1E1E"/>
                <w:sz w:val="20"/>
                <w:szCs w:val="20"/>
              </w:rPr>
              <w:t xml:space="preserve">"I understand. Can I ask — what are you currently spending to get new customers? Flyers, word of mouth, social media ads?"</w:t>
            </w:r>
          </w:p>
          <w:p>
            <w:pPr>
              <w:spacing w:after="0" w:before="40"/>
            </w:pPr>
            <w:r>
              <w:rPr>
                <w:rFonts w:ascii="Cambria" w:cs="Cambria" w:eastAsia="Cambria" w:hAnsi="Cambria"/>
                <w:b w:val="false"/>
                <w:bCs w:val="false"/>
                <w:i/>
                <w:iCs/>
                <w:color w:val="64748B"/>
                <w:sz w:val="20"/>
                <w:szCs w:val="20"/>
              </w:rPr>
              <w:t xml:space="preserve">[Let them answer]</w:t>
            </w:r>
          </w:p>
          <w:p>
            <w:pPr>
              <w:spacing w:after="80" w:before="40"/>
            </w:pPr>
            <w:r>
              <w:rPr>
                <w:rFonts w:ascii="Cambria" w:cs="Cambria" w:eastAsia="Cambria" w:hAnsi="Cambria"/>
                <w:b w:val="false"/>
                <w:bCs w:val="false"/>
                <w:i/>
                <w:iCs/>
                <w:color w:val="1E1E1E"/>
                <w:sz w:val="20"/>
                <w:szCs w:val="20"/>
              </w:rPr>
              <w:t xml:space="preserve">"Most businesses spend $200–$500 a month on marketing that doesn't track results. Our system costs $1,800 once — and you own it forever. That's less than 3 months of most marketing budgets, and it works 24/7."</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2. "I need to think about it."</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002B49"/>
                <w:sz w:val="20"/>
                <w:szCs w:val="20"/>
              </w:rPr>
              <w:t xml:space="preserve">Response:</w:t>
            </w:r>
          </w:p>
          <w:p>
            <w:pPr>
              <w:spacing w:after="0" w:before="40"/>
            </w:pPr>
            <w:r>
              <w:rPr>
                <w:rFonts w:ascii="Cambria" w:cs="Cambria" w:eastAsia="Cambria" w:hAnsi="Cambria"/>
                <w:b w:val="false"/>
                <w:bCs w:val="false"/>
                <w:i/>
                <w:iCs/>
                <w:color w:val="1E1E1E"/>
                <w:sz w:val="20"/>
                <w:szCs w:val="20"/>
              </w:rPr>
              <w:t xml:space="preserve">"Of course. What specifically would you like to think through? Is it the price, the timing, or something about the package itself?"</w:t>
            </w:r>
          </w:p>
          <w:p>
            <w:pPr>
              <w:spacing w:after="0" w:before="40"/>
            </w:pPr>
            <w:r>
              <w:rPr>
                <w:rFonts w:ascii="Cambria" w:cs="Cambria" w:eastAsia="Cambria" w:hAnsi="Cambria"/>
                <w:b w:val="false"/>
                <w:bCs w:val="false"/>
                <w:i/>
                <w:iCs/>
                <w:color w:val="64748B"/>
                <w:sz w:val="20"/>
                <w:szCs w:val="20"/>
              </w:rPr>
              <w:t xml:space="preserve">[Identify the real objection — "I need to think about it" is almost never the real issue]</w:t>
            </w:r>
          </w:p>
          <w:p>
            <w:pPr>
              <w:spacing w:after="80" w:before="40"/>
            </w:pPr>
            <w:r>
              <w:rPr>
                <w:rFonts w:ascii="Cambria" w:cs="Cambria" w:eastAsia="Cambria" w:hAnsi="Cambria"/>
                <w:b w:val="false"/>
                <w:bCs w:val="false"/>
                <w:i/>
                <w:iCs/>
                <w:color w:val="1E1E1E"/>
                <w:sz w:val="20"/>
                <w:szCs w:val="20"/>
              </w:rPr>
              <w:t xml:space="preserve">"I ask because every day without a digital presence is a day your competitors are winning customers that should be yours. I'd hate for that to continue while you're thinking."</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3. "I already have a website."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bCs/>
                <w:i w:val="false"/>
                <w:iCs w:val="false"/>
                <w:color w:val="002B49"/>
                <w:sz w:val="20"/>
                <w:szCs w:val="20"/>
              </w:rPr>
              <w:t xml:space="preserve">Response:</w:t>
            </w:r>
          </w:p>
          <w:p>
            <w:pPr>
              <w:spacing w:after="0" w:before="40"/>
            </w:pPr>
            <w:r>
              <w:rPr>
                <w:rFonts w:ascii="Cambria" w:cs="Cambria" w:eastAsia="Cambria" w:hAnsi="Cambria"/>
                <w:b w:val="false"/>
                <w:bCs w:val="false"/>
                <w:i/>
                <w:iCs/>
                <w:color w:val="1E1E1E"/>
                <w:sz w:val="20"/>
                <w:szCs w:val="20"/>
              </w:rPr>
              <w:t xml:space="preserve">"That's great. Can I ask — when someone searches for [their service] in [their area] on Google, does your website show up on the first page?"</w:t>
            </w:r>
          </w:p>
          <w:p>
            <w:pPr>
              <w:spacing w:after="0" w:before="40"/>
            </w:pPr>
            <w:r>
              <w:rPr>
                <w:rFonts w:ascii="Cambria" w:cs="Cambria" w:eastAsia="Cambria" w:hAnsi="Cambria"/>
                <w:b w:val="false"/>
                <w:bCs w:val="false"/>
                <w:i/>
                <w:iCs/>
                <w:color w:val="64748B"/>
                <w:sz w:val="20"/>
                <w:szCs w:val="20"/>
              </w:rPr>
              <w:t xml:space="preserve">[Most will say no or "I'm not sure"]</w:t>
            </w:r>
          </w:p>
          <w:p>
            <w:pPr>
              <w:spacing w:after="80" w:before="40"/>
            </w:pPr>
            <w:r>
              <w:rPr>
                <w:rFonts w:ascii="Cambria" w:cs="Cambria" w:eastAsia="Cambria" w:hAnsi="Cambria"/>
                <w:b w:val="false"/>
                <w:bCs w:val="false"/>
                <w:i/>
                <w:iCs/>
                <w:color w:val="1E1E1E"/>
                <w:sz w:val="20"/>
                <w:szCs w:val="20"/>
              </w:rPr>
              <w:t xml:space="preserve">"That's the issue. Having a website isn't enough — it needs to be found. Our system includes Google visibility, local SEO, and a Google Business Profile setup that gets you in front of customers who are actively searching for what you offer."</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4. "I'm not tech-savvy."</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bCs/>
                <w:i w:val="false"/>
                <w:iCs w:val="false"/>
                <w:color w:val="002B49"/>
                <w:sz w:val="20"/>
                <w:szCs w:val="20"/>
              </w:rPr>
              <w:t xml:space="preserve">Response:</w:t>
            </w:r>
          </w:p>
          <w:p>
            <w:pPr>
              <w:spacing w:after="80" w:before="40"/>
            </w:pPr>
            <w:r>
              <w:rPr>
                <w:rFonts w:ascii="Cambria" w:cs="Cambria" w:eastAsia="Cambria" w:hAnsi="Cambria"/>
                <w:b w:val="false"/>
                <w:bCs w:val="false"/>
                <w:i/>
                <w:iCs/>
                <w:color w:val="1E1E1E"/>
                <w:sz w:val="20"/>
                <w:szCs w:val="20"/>
              </w:rPr>
              <w:t xml:space="preserve">"That's exactly why we exist. You don't need to be. We handle everything — design, setup, Google, WhatsApp, CRM. You just tell us about your business and we build it. You approve it before it goes live. After that, it runs itself."</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5. "I don't have time right now."</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bCs/>
                <w:i w:val="false"/>
                <w:iCs w:val="false"/>
                <w:color w:val="002B49"/>
                <w:sz w:val="20"/>
                <w:szCs w:val="20"/>
              </w:rPr>
              <w:t xml:space="preserve">Response:</w:t>
            </w:r>
          </w:p>
          <w:p>
            <w:pPr>
              <w:spacing w:after="80" w:before="40"/>
            </w:pPr>
            <w:r>
              <w:rPr>
                <w:rFonts w:ascii="Cambria" w:cs="Cambria" w:eastAsia="Cambria" w:hAnsi="Cambria"/>
                <w:b w:val="false"/>
                <w:bCs w:val="false"/>
                <w:i/>
                <w:iCs/>
                <w:color w:val="1E1E1E"/>
                <w:sz w:val="20"/>
                <w:szCs w:val="20"/>
              </w:rPr>
              <w:t xml:space="preserve">"I completely understand — that's actually why our process is designed the way it is. We need about 30 minutes of your time total: 15 minutes to brief us, and 15 minutes to approve the final result. We do everything else. And we deliver in 48 hours."</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6. "I'll do it myself."</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002B49"/>
                <w:sz w:val="20"/>
                <w:szCs w:val="20"/>
              </w:rPr>
              <w:t xml:space="preserve">Response:</w:t>
            </w:r>
          </w:p>
          <w:p>
            <w:pPr>
              <w:spacing w:after="80" w:before="40"/>
            </w:pPr>
            <w:r>
              <w:rPr>
                <w:rFonts w:ascii="Cambria" w:cs="Cambria" w:eastAsia="Cambria" w:hAnsi="Cambria"/>
                <w:b w:val="false"/>
                <w:bCs w:val="false"/>
                <w:i/>
                <w:iCs/>
                <w:color w:val="1E1E1E"/>
                <w:sz w:val="20"/>
                <w:szCs w:val="20"/>
              </w:rPr>
              <w:t xml:space="preserve">"Absolutely — and if you have the time and skills, that's a great option. Can I ask — how long have you been thinking about getting online? [Most will say months or years.] Our clients typically spend 6–12 months trying to do it themselves before they come to us. We do it in 48 hours for $1,800. What's your time worth?"</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7. "I've been burned by agencies before."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bCs/>
                <w:i w:val="false"/>
                <w:iCs w:val="false"/>
                <w:color w:val="002B49"/>
                <w:sz w:val="20"/>
                <w:szCs w:val="20"/>
              </w:rPr>
              <w:t xml:space="preserve">Response:</w:t>
            </w:r>
          </w:p>
          <w:p>
            <w:pPr>
              <w:spacing w:after="0" w:before="40"/>
            </w:pPr>
            <w:r>
              <w:rPr>
                <w:rFonts w:ascii="Cambria" w:cs="Cambria" w:eastAsia="Cambria" w:hAnsi="Cambria"/>
                <w:b w:val="false"/>
                <w:bCs w:val="false"/>
                <w:i/>
                <w:iCs/>
                <w:color w:val="1E1E1E"/>
                <w:sz w:val="20"/>
                <w:szCs w:val="20"/>
              </w:rPr>
              <w:t xml:space="preserve">"I'm sorry to hear that — unfortunately it's very common. Can I ask what happened?"</w:t>
            </w:r>
          </w:p>
          <w:p>
            <w:pPr>
              <w:spacing w:after="0" w:before="40"/>
            </w:pPr>
            <w:r>
              <w:rPr>
                <w:rFonts w:ascii="Cambria" w:cs="Cambria" w:eastAsia="Cambria" w:hAnsi="Cambria"/>
                <w:b w:val="false"/>
                <w:bCs w:val="false"/>
                <w:i/>
                <w:iCs/>
                <w:color w:val="64748B"/>
                <w:sz w:val="20"/>
                <w:szCs w:val="20"/>
              </w:rPr>
              <w:t xml:space="preserve">[Let them explain]</w:t>
            </w:r>
          </w:p>
          <w:p>
            <w:pPr>
              <w:spacing w:after="80" w:before="40"/>
            </w:pPr>
            <w:r>
              <w:rPr>
                <w:rFonts w:ascii="Cambria" w:cs="Cambria" w:eastAsia="Cambria" w:hAnsi="Cambria"/>
                <w:b w:val="false"/>
                <w:bCs w:val="false"/>
                <w:i/>
                <w:iCs/>
                <w:color w:val="1E1E1E"/>
                <w:sz w:val="20"/>
                <w:szCs w:val="20"/>
              </w:rPr>
              <w:t xml:space="preserve">"Here's what makes us different: you own everything we build. We sign a contract before we start. Nothing goes live without your approval. And we deliver in 48 hours — so you're not waiting months to see results. If we don't deliver, you don't pay."</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8. "Can you do it cheaper?"</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C49A00" w:sz="16"/>
              <w:bottom w:val="none" w:color="FFFFFF" w:sz="0"/>
              <w:right w:val="none" w:color="FFFFFF" w:sz="0"/>
            </w:tcBorders>
            <w:shd w:fill="FFFBEB" w:color="auto" w:val="clear"/>
          </w:tcPr>
          <w:p>
            <w:pPr>
              <w:spacing w:after="0" w:before="80"/>
            </w:pPr>
            <w:r>
              <w:rPr>
                <w:rFonts w:ascii="Cambria" w:cs="Cambria" w:eastAsia="Cambria" w:hAnsi="Cambria"/>
                <w:b/>
                <w:bCs/>
                <w:i w:val="false"/>
                <w:iCs w:val="false"/>
                <w:color w:val="002B49"/>
                <w:sz w:val="20"/>
                <w:szCs w:val="20"/>
              </w:rPr>
              <w:t xml:space="preserve">Response:</w:t>
            </w:r>
          </w:p>
          <w:p>
            <w:pPr>
              <w:spacing w:after="80" w:before="40"/>
            </w:pPr>
            <w:r>
              <w:rPr>
                <w:rFonts w:ascii="Cambria" w:cs="Cambria" w:eastAsia="Cambria" w:hAnsi="Cambria"/>
                <w:b w:val="false"/>
                <w:bCs w:val="false"/>
                <w:i/>
                <w:iCs/>
                <w:color w:val="1E1E1E"/>
                <w:sz w:val="20"/>
                <w:szCs w:val="20"/>
              </w:rPr>
              <w:t xml:space="preserve">"Our pricing reflects the quality and speed of what we deliver. What I can tell you is that we're already 50–70% cheaper than most agencies for the same scope. What I'd rather do is make sure you're on the right package — sometimes clients start with Ripple and upgrade later. Would that work better for your budget right now?"</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9. "I need to talk to my partner/spouse first."</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bCs/>
                <w:i w:val="false"/>
                <w:iCs w:val="false"/>
                <w:color w:val="002B49"/>
                <w:sz w:val="20"/>
                <w:szCs w:val="20"/>
              </w:rPr>
              <w:t xml:space="preserve">Response:</w:t>
            </w:r>
          </w:p>
          <w:p>
            <w:pPr>
              <w:spacing w:after="80" w:before="40"/>
            </w:pPr>
            <w:r>
              <w:rPr>
                <w:rFonts w:ascii="Cambria" w:cs="Cambria" w:eastAsia="Cambria" w:hAnsi="Cambria"/>
                <w:b w:val="false"/>
                <w:bCs w:val="false"/>
                <w:i/>
                <w:iCs/>
                <w:color w:val="1E1E1E"/>
                <w:sz w:val="20"/>
                <w:szCs w:val="20"/>
              </w:rPr>
              <w:t xml:space="preserve">"Of course — this is a business decision and it makes sense to align. Would it be helpful if I joined a quick call with both of you? I can answer any questions they have directly. When would work?"</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10. "I don't need a CRM."</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C2D8" w:sz="16"/>
              <w:bottom w:val="none" w:color="FFFFFF" w:sz="0"/>
              <w:right w:val="none" w:color="FFFFFF" w:sz="0"/>
            </w:tcBorders>
            <w:shd w:fill="F0FDFF" w:color="auto" w:val="clear"/>
          </w:tcPr>
          <w:p>
            <w:pPr>
              <w:spacing w:after="0" w:before="80"/>
            </w:pPr>
            <w:r>
              <w:rPr>
                <w:rFonts w:ascii="Cambria" w:cs="Cambria" w:eastAsia="Cambria" w:hAnsi="Cambria"/>
                <w:b/>
                <w:bCs/>
                <w:i w:val="false"/>
                <w:iCs w:val="false"/>
                <w:color w:val="002B49"/>
                <w:sz w:val="20"/>
                <w:szCs w:val="20"/>
              </w:rPr>
              <w:t xml:space="preserve">Response:</w:t>
            </w:r>
          </w:p>
          <w:p>
            <w:pPr>
              <w:spacing w:after="0" w:before="40"/>
            </w:pPr>
            <w:r>
              <w:rPr>
                <w:rFonts w:ascii="Cambria" w:cs="Cambria" w:eastAsia="Cambria" w:hAnsi="Cambria"/>
                <w:b w:val="false"/>
                <w:bCs w:val="false"/>
                <w:i/>
                <w:iCs/>
                <w:color w:val="1E1E1E"/>
                <w:sz w:val="20"/>
                <w:szCs w:val="20"/>
              </w:rPr>
              <w:t xml:space="preserve">"That's fair — and you don't have to use it. But let me ask: when a lead contacts you, what happens? Do you have a system to follow up automatically, or does it depend on you remembering?"</w:t>
            </w:r>
          </w:p>
          <w:p>
            <w:pPr>
              <w:spacing w:after="0" w:before="40"/>
            </w:pPr>
            <w:r>
              <w:rPr>
                <w:rFonts w:ascii="Cambria" w:cs="Cambria" w:eastAsia="Cambria" w:hAnsi="Cambria"/>
                <w:b w:val="false"/>
                <w:bCs w:val="false"/>
                <w:i/>
                <w:iCs/>
                <w:color w:val="64748B"/>
                <w:sz w:val="20"/>
                <w:szCs w:val="20"/>
              </w:rPr>
              <w:t xml:space="preserve">[Most will admit leads fall through the cracks]</w:t>
            </w:r>
          </w:p>
          <w:p>
            <w:pPr>
              <w:spacing w:after="80" w:before="40"/>
            </w:pPr>
            <w:r>
              <w:rPr>
                <w:rFonts w:ascii="Cambria" w:cs="Cambria" w:eastAsia="Cambria" w:hAnsi="Cambria"/>
                <w:b w:val="false"/>
                <w:bCs w:val="false"/>
                <w:i/>
                <w:iCs/>
                <w:color w:val="1E1E1E"/>
                <w:sz w:val="20"/>
                <w:szCs w:val="20"/>
              </w:rPr>
              <w:t xml:space="preserve">"That's exactly what the CRM solves. It's included in your trial — try it for 14 days and see if it changes how you manage leads. If it doesn't, you don't have to keep it."</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11. "How do I know you'll actually deliver?"</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bCs/>
                <w:i w:val="false"/>
                <w:iCs w:val="false"/>
                <w:color w:val="002B49"/>
                <w:sz w:val="20"/>
                <w:szCs w:val="20"/>
              </w:rPr>
              <w:t xml:space="preserve">Response:</w:t>
            </w:r>
          </w:p>
          <w:p>
            <w:pPr>
              <w:spacing w:after="80" w:before="40"/>
            </w:pPr>
            <w:r>
              <w:rPr>
                <w:rFonts w:ascii="Cambria" w:cs="Cambria" w:eastAsia="Cambria" w:hAnsi="Cambria"/>
                <w:b w:val="false"/>
                <w:bCs w:val="false"/>
                <w:i/>
                <w:iCs/>
                <w:color w:val="1E1E1E"/>
                <w:sz w:val="20"/>
                <w:szCs w:val="20"/>
              </w:rPr>
              <w:t xml:space="preserve">"Great question. Here's our process: we sign a contract before we start. You approve the scope. We deliver in 48 hours. You review and approve before anything goes live. If we miss the deadline with no valid reason, you get a full refund. We also have [X] clients who've been through this — I'm happy to share their experience."</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12. "I'm not sure my customers use the internet."</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002B49"/>
                <w:sz w:val="20"/>
                <w:szCs w:val="20"/>
              </w:rPr>
              <w:t xml:space="preserve">Response:</w:t>
            </w:r>
          </w:p>
          <w:p>
            <w:pPr>
              <w:spacing w:after="80" w:before="40"/>
            </w:pPr>
            <w:r>
              <w:rPr>
                <w:rFonts w:ascii="Cambria" w:cs="Cambria" w:eastAsia="Cambria" w:hAnsi="Cambria"/>
                <w:b w:val="false"/>
                <w:bCs w:val="false"/>
                <w:i/>
                <w:iCs/>
                <w:color w:val="1E1E1E"/>
                <w:sz w:val="20"/>
                <w:szCs w:val="20"/>
              </w:rPr>
              <w:t xml:space="preserve">"I understand the concern. Can I ask — do your customers have smartphones? [Yes.] Do they use WhatsApp? [Yes.] Do they ever Google things? [Yes.] Then they're online. The question is whether they can find you when they search for what you offer."</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13. "I'll wait until business picks up."</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002B49"/>
                <w:sz w:val="20"/>
                <w:szCs w:val="20"/>
              </w:rPr>
              <w:t xml:space="preserve">Response:</w:t>
            </w:r>
          </w:p>
          <w:p>
            <w:pPr>
              <w:spacing w:after="80" w:before="40"/>
            </w:pPr>
            <w:r>
              <w:rPr>
                <w:rFonts w:ascii="Cambria" w:cs="Cambria" w:eastAsia="Cambria" w:hAnsi="Cambria"/>
                <w:b w:val="false"/>
                <w:bCs w:val="false"/>
                <w:i/>
                <w:iCs/>
                <w:color w:val="1E1E1E"/>
                <w:sz w:val="20"/>
                <w:szCs w:val="20"/>
              </w:rPr>
              <w:t xml:space="preserve">"I hear that a lot — and I understand the logic. But here's the thing: business picks up when more customers can find you. The website and Google visibility are what create the pickup. Waiting for business to improve before getting online is like waiting to feel better before taking the medicine."</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14. "What if I want to cancel?"</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bCs/>
                <w:i w:val="false"/>
                <w:iCs w:val="false"/>
                <w:color w:val="002B49"/>
                <w:sz w:val="20"/>
                <w:szCs w:val="20"/>
              </w:rPr>
              <w:t xml:space="preserve">Response:</w:t>
            </w:r>
          </w:p>
          <w:p>
            <w:pPr>
              <w:spacing w:after="80" w:before="40"/>
            </w:pPr>
            <w:r>
              <w:rPr>
                <w:rFonts w:ascii="Cambria" w:cs="Cambria" w:eastAsia="Cambria" w:hAnsi="Cambria"/>
                <w:b w:val="false"/>
                <w:bCs w:val="false"/>
                <w:i/>
                <w:iCs/>
                <w:color w:val="1E1E1E"/>
                <w:sz w:val="20"/>
                <w:szCs w:val="20"/>
              </w:rPr>
              <w:t xml:space="preserve">"The Growth System is a one-time fee — there's nothing to cancel. You own the website forever. If you choose CRM Premium, you can cancel with 30 days notice. But honestly, once you see the leads coming in, cancelling is the last thing you'll want to do."</w:t>
            </w:r>
          </w:p>
        </w:tc>
      </w:tr>
    </w:tbl>
    <w:p>
      <w:pPr>
        <w:spacing w:after="0" w:before="80"/>
      </w:pPr>
      <w:r>
        <w:t xml:space="preserve"/>
      </w:r>
    </w:p>
    <w:p>
      <w:pPr>
        <w:spacing w:after="60" w:before="200"/>
      </w:pPr>
      <w:r>
        <w:rPr>
          <w:rFonts w:ascii="Calibri(Headings)" w:cs="Calibri(Headings)" w:eastAsia="Calibri(Headings)" w:hAnsi="Calibri(Headings)"/>
          <w:b/>
          <w:bCs/>
          <w:color w:val="002B49"/>
          <w:sz w:val="22"/>
          <w:szCs w:val="22"/>
        </w:rPr>
        <w:t xml:space="preserve">15. "I'll think about it and call you back."</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C49A00" w:sz="16"/>
              <w:bottom w:val="none" w:color="FFFFFF" w:sz="0"/>
              <w:right w:val="none" w:color="FFFFFF" w:sz="0"/>
            </w:tcBorders>
            <w:shd w:fill="FFFBEB" w:color="auto" w:val="clear"/>
          </w:tcPr>
          <w:p>
            <w:pPr>
              <w:spacing w:after="0" w:before="80"/>
            </w:pPr>
            <w:r>
              <w:rPr>
                <w:rFonts w:ascii="Cambria" w:cs="Cambria" w:eastAsia="Cambria" w:hAnsi="Cambria"/>
                <w:b/>
                <w:bCs/>
                <w:i w:val="false"/>
                <w:iCs w:val="false"/>
                <w:color w:val="002B49"/>
                <w:sz w:val="20"/>
                <w:szCs w:val="20"/>
              </w:rPr>
              <w:t xml:space="preserve">Response:</w:t>
            </w:r>
          </w:p>
          <w:p>
            <w:pPr>
              <w:spacing w:after="0" w:before="40"/>
            </w:pPr>
            <w:r>
              <w:rPr>
                <w:rFonts w:ascii="Cambria" w:cs="Cambria" w:eastAsia="Cambria" w:hAnsi="Cambria"/>
                <w:b w:val="false"/>
                <w:bCs w:val="false"/>
                <w:i/>
                <w:iCs/>
                <w:color w:val="1E1E1E"/>
                <w:sz w:val="20"/>
                <w:szCs w:val="20"/>
              </w:rPr>
              <w:t xml:space="preserve">"I appreciate that. Before we hang up — can I ask what would need to be true for you to say yes today? Is there something specific holding you back that I haven't addressed?"</w:t>
            </w:r>
          </w:p>
          <w:p>
            <w:pPr>
              <w:spacing w:after="0" w:before="40"/>
            </w:pPr>
            <w:r>
              <w:rPr>
                <w:rFonts w:ascii="Cambria" w:cs="Cambria" w:eastAsia="Cambria" w:hAnsi="Cambria"/>
                <w:b w:val="false"/>
                <w:bCs w:val="false"/>
                <w:i/>
                <w:iCs/>
                <w:color w:val="64748B"/>
                <w:sz w:val="20"/>
                <w:szCs w:val="20"/>
              </w:rPr>
              <w:t xml:space="preserve">[If they still won't commit:]</w:t>
            </w:r>
          </w:p>
          <w:p>
            <w:pPr>
              <w:spacing w:after="80" w:before="40"/>
            </w:pPr>
            <w:r>
              <w:rPr>
                <w:rFonts w:ascii="Cambria" w:cs="Cambria" w:eastAsia="Cambria" w:hAnsi="Cambria"/>
                <w:b w:val="false"/>
                <w:bCs w:val="false"/>
                <w:i/>
                <w:iCs/>
                <w:color w:val="1E1E1E"/>
                <w:sz w:val="20"/>
                <w:szCs w:val="20"/>
              </w:rPr>
              <w:t xml:space="preserve">"No problem. I'll follow up on [specific day]. In the meantime, I'll send you our case study so you can see exactly what we delivered for a similar business. Fair enough?"</w:t>
            </w:r>
          </w:p>
        </w:tc>
      </w:tr>
    </w:tbl>
    <w:p>
      <w:r>
        <w:br w:type="pag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2C55E" w:sz="24"/>
              <w:bottom w:val="none" w:color="FFFFFF" w:sz="0"/>
              <w:right w:val="none" w:color="FFFFFF" w:sz="0"/>
            </w:tcBorders>
            <w:shd w:fill="F8FAFC" w:color="auto" w:val="clear"/>
          </w:tcPr>
          <w:p>
            <w:pPr>
              <w:spacing w:after="40" w:before="120"/>
            </w:pPr>
            <w:r>
              <w:rPr>
                <w:rFonts w:ascii="Calibri(Headings)" w:cs="Calibri(Headings)" w:eastAsia="Calibri(Headings)" w:hAnsi="Calibri(Headings)"/>
                <w:b/>
                <w:bCs/>
                <w:caps/>
                <w:color w:val="22C55E"/>
                <w:sz w:val="18"/>
                <w:szCs w:val="18"/>
              </w:rPr>
              <w:t xml:space="preserve">SECTION 6</w:t>
            </w:r>
          </w:p>
          <w:p>
            <w:pPr>
              <w:spacing w:after="40" w:before="0"/>
            </w:pPr>
            <w:r>
              <w:rPr>
                <w:rFonts w:ascii="Calibri(Headings)" w:cs="Calibri(Headings)" w:eastAsia="Calibri(Headings)" w:hAnsi="Calibri(Headings)"/>
                <w:b/>
                <w:bCs/>
                <w:color w:val="002B49"/>
                <w:sz w:val="32"/>
                <w:szCs w:val="32"/>
              </w:rPr>
              <w:t xml:space="preserve">Commission Structure</w:t>
            </w:r>
          </w:p>
          <w:p>
            <w:pPr>
              <w:spacing w:after="120" w:before="0"/>
            </w:pPr>
            <w:r>
              <w:rPr>
                <w:rFonts w:ascii="Cambria" w:cs="Cambria" w:eastAsia="Cambria" w:hAnsi="Cambria"/>
                <w:i/>
                <w:iCs/>
                <w:color w:val="64748B"/>
                <w:sz w:val="20"/>
                <w:szCs w:val="20"/>
              </w:rPr>
              <w:t xml:space="preserve">Your earnings — uncapped</w:t>
            </w:r>
          </w:p>
        </w:tc>
      </w:tr>
    </w:tbl>
    <w:p>
      <w:pPr>
        <w:spacing w:after="0" w:before="160"/>
      </w:pPr>
      <w:r>
        <w:t xml:space="preserve"/>
      </w:r>
    </w:p>
    <w:p>
      <w:pPr>
        <w:pStyle w:val="Heading2"/>
        <w:spacing w:after="80" w:before="320"/>
      </w:pPr>
      <w:r>
        <w:rPr>
          <w:rFonts w:ascii="Calibri(Headings)" w:cs="Calibri(Headings)" w:eastAsia="Calibri(Headings)" w:hAnsi="Calibri(Headings)"/>
          <w:b/>
          <w:bCs/>
          <w:color w:val="FF5500"/>
          <w:sz w:val="26"/>
          <w:szCs w:val="26"/>
        </w:rPr>
        <w:t xml:space="preserve">Base Commission — 20% on Every Sale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3500"/>
        <w:gridCol w:w="2500"/>
        <w:gridCol w:w="2860"/>
      </w:tblGrid>
      <w:tr>
        <w:trPr>
          <w:tblHeader/>
        </w:trPr>
        <w:tc>
          <w:tcPr>
            <w:tcW w:type="dxa" w:w="35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Package</w:t>
            </w:r>
          </w:p>
        </w:tc>
        <w:tc>
          <w:tcPr>
            <w:tcW w:type="dxa" w:w="25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Price</w:t>
            </w:r>
          </w:p>
        </w:tc>
        <w:tc>
          <w:tcPr>
            <w:tcW w:type="dxa" w:w="286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Your Commission</w:t>
            </w:r>
          </w:p>
        </w:tc>
      </w:tr>
      <w:tr>
        <w:tc>
          <w:tcPr>
            <w:tcW w:type="dxa" w:w="35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Ripple</w:t>
            </w:r>
          </w:p>
        </w:tc>
        <w:tc>
          <w:tcPr>
            <w:tcW w:type="dxa" w:w="25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$1,800+</w:t>
            </w:r>
          </w:p>
        </w:tc>
        <w:tc>
          <w:tcPr>
            <w:tcW w:type="dxa" w:w="28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$360+</w:t>
            </w:r>
          </w:p>
        </w:tc>
      </w:tr>
      <w:tr>
        <w:tc>
          <w:tcPr>
            <w:tcW w:type="dxa" w:w="35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Current</w:t>
            </w:r>
          </w:p>
        </w:tc>
        <w:tc>
          <w:tcPr>
            <w:tcW w:type="dxa" w:w="25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$3,000+</w:t>
            </w:r>
          </w:p>
        </w:tc>
        <w:tc>
          <w:tcPr>
            <w:tcW w:type="dxa" w:w="28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$600+</w:t>
            </w:r>
          </w:p>
        </w:tc>
      </w:tr>
      <w:tr>
        <w:tc>
          <w:tcPr>
            <w:tcW w:type="dxa" w:w="35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Surge</w:t>
            </w:r>
          </w:p>
        </w:tc>
        <w:tc>
          <w:tcPr>
            <w:tcW w:type="dxa" w:w="25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$5,000+</w:t>
            </w:r>
          </w:p>
        </w:tc>
        <w:tc>
          <w:tcPr>
            <w:tcW w:type="dxa" w:w="28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$1,000+</w:t>
            </w:r>
          </w:p>
        </w:tc>
      </w:tr>
      <w:tr>
        <w:tc>
          <w:tcPr>
            <w:tcW w:type="dxa" w:w="35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CRM Lite monthly (×3 months)</w:t>
            </w:r>
          </w:p>
        </w:tc>
        <w:tc>
          <w:tcPr>
            <w:tcW w:type="dxa" w:w="25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$99/mo</w:t>
            </w:r>
          </w:p>
        </w:tc>
        <w:tc>
          <w:tcPr>
            <w:tcW w:type="dxa" w:w="28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$20/mo × 3 = $60</w:t>
            </w:r>
          </w:p>
        </w:tc>
      </w:tr>
      <w:tr>
        <w:tc>
          <w:tcPr>
            <w:tcW w:type="dxa" w:w="35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CRM Premium monthly (×3 months)</w:t>
            </w:r>
          </w:p>
        </w:tc>
        <w:tc>
          <w:tcPr>
            <w:tcW w:type="dxa" w:w="25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$179/mo</w:t>
            </w:r>
          </w:p>
        </w:tc>
        <w:tc>
          <w:tcPr>
            <w:tcW w:type="dxa" w:w="28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$36/mo × 3 = $108</w:t>
            </w:r>
          </w:p>
        </w:tc>
      </w:tr>
      <w:tr>
        <w:tc>
          <w:tcPr>
            <w:tcW w:type="dxa" w:w="35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White-Label monthly (×3 months)</w:t>
            </w:r>
          </w:p>
        </w:tc>
        <w:tc>
          <w:tcPr>
            <w:tcW w:type="dxa" w:w="25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$697/mo</w:t>
            </w:r>
          </w:p>
        </w:tc>
        <w:tc>
          <w:tcPr>
            <w:tcW w:type="dxa" w:w="28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$139/mo × 3 = $418</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Note on CRM commissions:</w:t>
            </w:r>
          </w:p>
          <w:p>
            <w:pPr>
              <w:spacing w:after="80" w:before="40"/>
            </w:pPr>
            <w:r>
              <w:rPr>
                <w:rFonts w:ascii="Cambria" w:cs="Cambria" w:eastAsia="Cambria" w:hAnsi="Cambria"/>
                <w:b w:val="false"/>
                <w:bCs w:val="false"/>
                <w:i w:val="false"/>
                <w:iCs w:val="false"/>
                <w:color w:val="1E1E1E"/>
                <w:sz w:val="20"/>
                <w:szCs w:val="20"/>
              </w:rPr>
              <w:t xml:space="preserve">Commission is earned on the first 3 months of recurring CRM payments only. There is no commission on setup fees. Setup fees cover onboarding costs.</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Performance Bonuses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3000"/>
        <w:gridCol w:w="3000"/>
        <w:gridCol w:w="2360"/>
      </w:tblGrid>
      <w:tr>
        <w:trPr>
          <w:tblHeader/>
        </w:trPr>
        <w:tc>
          <w:tcPr>
            <w:tcW w:type="dxa" w:w="30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Milestone</w:t>
            </w:r>
          </w:p>
        </w:tc>
        <w:tc>
          <w:tcPr>
            <w:tcW w:type="dxa" w:w="30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Threshold</w:t>
            </w:r>
          </w:p>
        </w:tc>
        <w:tc>
          <w:tcPr>
            <w:tcW w:type="dxa" w:w="236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Bonus</w:t>
            </w:r>
          </w:p>
        </w:tc>
      </w:tr>
      <w:tr>
        <w:tc>
          <w:tcPr>
            <w:tcW w:type="dxa" w:w="3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Monthly Starter Bonus</w:t>
            </w:r>
          </w:p>
        </w:tc>
        <w:tc>
          <w:tcPr>
            <w:tcW w:type="dxa" w:w="3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3+ sales/month</w:t>
            </w:r>
          </w:p>
        </w:tc>
        <w:tc>
          <w:tcPr>
            <w:tcW w:type="dxa" w:w="2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+$150 flat</w:t>
            </w:r>
          </w:p>
        </w:tc>
      </w:tr>
      <w:tr>
        <w:tc>
          <w:tcPr>
            <w:tcW w:type="dxa" w:w="3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Monthly Growth Bonus</w:t>
            </w:r>
          </w:p>
        </w:tc>
        <w:tc>
          <w:tcPr>
            <w:tcW w:type="dxa" w:w="30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5+ sales/month</w:t>
            </w:r>
          </w:p>
        </w:tc>
        <w:tc>
          <w:tcPr>
            <w:tcW w:type="dxa" w:w="2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+$400 flat</w:t>
            </w:r>
          </w:p>
        </w:tc>
      </w:tr>
      <w:tr>
        <w:tc>
          <w:tcPr>
            <w:tcW w:type="dxa" w:w="3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Quarterly Champion</w:t>
            </w:r>
          </w:p>
        </w:tc>
        <w:tc>
          <w:tcPr>
            <w:tcW w:type="dxa" w:w="3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15+ sales/quarter</w:t>
            </w:r>
          </w:p>
        </w:tc>
        <w:tc>
          <w:tcPr>
            <w:tcW w:type="dxa" w:w="2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+$1,000</w:t>
            </w:r>
          </w:p>
        </w:tc>
      </w:tr>
      <w:tr>
        <w:tc>
          <w:tcPr>
            <w:tcW w:type="dxa" w:w="3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Annual Elite</w:t>
            </w:r>
          </w:p>
        </w:tc>
        <w:tc>
          <w:tcPr>
            <w:tcW w:type="dxa" w:w="30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60+ sales/year</w:t>
            </w:r>
          </w:p>
        </w:tc>
        <w:tc>
          <w:tcPr>
            <w:tcW w:type="dxa" w:w="2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1E1E1E"/>
                <w:sz w:val="20"/>
                <w:szCs w:val="20"/>
              </w:rPr>
              <w:t xml:space="preserve">+$5,000</w:t>
            </w:r>
          </w:p>
        </w:tc>
      </w:tr>
      <w:tr>
        <w:tc>
          <w:tcPr>
            <w:tcW w:type="dxa" w:w="3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Surge Specialist</w:t>
            </w:r>
          </w:p>
        </w:tc>
        <w:tc>
          <w:tcPr>
            <w:tcW w:type="dxa" w:w="3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2+ Surge/month</w:t>
            </w:r>
          </w:p>
        </w:tc>
        <w:tc>
          <w:tcPr>
            <w:tcW w:type="dxa" w:w="2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1E1E1E"/>
                <w:sz w:val="20"/>
                <w:szCs w:val="20"/>
              </w:rPr>
              <w:t xml:space="preserve">+$200 per Surge</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Earnings Scenarios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bCs/>
                <w:i w:val="false"/>
                <w:iCs w:val="false"/>
                <w:color w:val="002B49"/>
                <w:sz w:val="20"/>
                <w:szCs w:val="20"/>
              </w:rPr>
              <w:t xml:space="preserve">Scenario A — Part-time (3 sales/month)</w:t>
            </w:r>
          </w:p>
          <w:p>
            <w:pPr>
              <w:spacing w:after="0" w:before="40"/>
            </w:pPr>
            <w:r>
              <w:rPr>
                <w:rFonts w:ascii="Cambria" w:cs="Cambria" w:eastAsia="Cambria" w:hAnsi="Cambria"/>
                <w:b w:val="false"/>
                <w:bCs w:val="false"/>
                <w:i w:val="false"/>
                <w:iCs w:val="false"/>
                <w:color w:val="1E1E1E"/>
                <w:sz w:val="20"/>
                <w:szCs w:val="20"/>
              </w:rPr>
              <w:t xml:space="preserve">2× Ripple ($360×2) + 1× Current ($600) = $1,320 base + $150 bonus = $1,470/month</w:t>
            </w:r>
          </w:p>
          <w:p>
            <w:pPr>
              <w:spacing w:after="80" w:before="40"/>
            </w:pPr>
            <w:r>
              <w:rPr>
                <w:rFonts w:ascii="Cambria" w:cs="Cambria" w:eastAsia="Cambria" w:hAnsi="Cambria"/>
                <w:b/>
                <w:bCs/>
                <w:i w:val="false"/>
                <w:iCs w:val="false"/>
                <w:color w:val="22C55E"/>
                <w:sz w:val="20"/>
                <w:szCs w:val="20"/>
              </w:rPr>
              <w:t xml:space="preserve">Annual: $17,640</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bCs/>
                <w:i w:val="false"/>
                <w:iCs w:val="false"/>
                <w:color w:val="002B49"/>
                <w:sz w:val="20"/>
                <w:szCs w:val="20"/>
              </w:rPr>
              <w:t xml:space="preserve">Scenario B — Active (5 sales/month)</w:t>
            </w:r>
          </w:p>
          <w:p>
            <w:pPr>
              <w:spacing w:after="0" w:before="40"/>
            </w:pPr>
            <w:r>
              <w:rPr>
                <w:rFonts w:ascii="Cambria" w:cs="Cambria" w:eastAsia="Cambria" w:hAnsi="Cambria"/>
                <w:b w:val="false"/>
                <w:bCs w:val="false"/>
                <w:i w:val="false"/>
                <w:iCs w:val="false"/>
                <w:color w:val="1E1E1E"/>
                <w:sz w:val="20"/>
                <w:szCs w:val="20"/>
              </w:rPr>
              <w:t xml:space="preserve">2× Ripple + 2× Current + 1× Surge = $360×2 + $600×2 + $1,000 = $2,920 + $400 bonus = $3,320/month</w:t>
            </w:r>
          </w:p>
          <w:p>
            <w:pPr>
              <w:spacing w:after="80" w:before="40"/>
            </w:pPr>
            <w:r>
              <w:rPr>
                <w:rFonts w:ascii="Cambria" w:cs="Cambria" w:eastAsia="Cambria" w:hAnsi="Cambria"/>
                <w:b/>
                <w:bCs/>
                <w:i w:val="false"/>
                <w:iCs w:val="false"/>
                <w:color w:val="22C55E"/>
                <w:sz w:val="20"/>
                <w:szCs w:val="20"/>
              </w:rPr>
              <w:t xml:space="preserve">Annual: $39,840</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bCs/>
                <w:i w:val="false"/>
                <w:iCs w:val="false"/>
                <w:color w:val="002B49"/>
                <w:sz w:val="20"/>
                <w:szCs w:val="20"/>
              </w:rPr>
              <w:t xml:space="preserve">Scenario C — Top performer (8 sales/month)</w:t>
            </w:r>
          </w:p>
          <w:p>
            <w:pPr>
              <w:spacing w:after="0" w:before="40"/>
            </w:pPr>
            <w:r>
              <w:rPr>
                <w:rFonts w:ascii="Cambria" w:cs="Cambria" w:eastAsia="Cambria" w:hAnsi="Cambria"/>
                <w:b w:val="false"/>
                <w:bCs w:val="false"/>
                <w:i w:val="false"/>
                <w:iCs w:val="false"/>
                <w:color w:val="1E1E1E"/>
                <w:sz w:val="20"/>
                <w:szCs w:val="20"/>
              </w:rPr>
              <w:t xml:space="preserve">3× Current + 2× Surge + 3× CRM Lite = $600×3 + $1,000×2 + $40×3 = $3,920 + $400 bonus = $4,320/month</w:t>
            </w:r>
          </w:p>
          <w:p>
            <w:pPr>
              <w:spacing w:after="80" w:before="40"/>
            </w:pPr>
            <w:r>
              <w:rPr>
                <w:rFonts w:ascii="Cambria" w:cs="Cambria" w:eastAsia="Cambria" w:hAnsi="Cambria"/>
                <w:b/>
                <w:bCs/>
                <w:i w:val="false"/>
                <w:iCs w:val="false"/>
                <w:color w:val="22C55E"/>
                <w:sz w:val="20"/>
                <w:szCs w:val="20"/>
              </w:rPr>
              <w:t xml:space="preserve">Annual: $51,840 + $1,000 quarterly bonus</w:t>
            </w:r>
          </w:p>
        </w:tc>
      </w:tr>
    </w:tbl>
    <w:p>
      <w:pPr>
        <w:spacing w:after="0" w:before="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002B49" w:sz="16"/>
              <w:bottom w:val="none" w:color="FFFFFF" w:sz="0"/>
              <w:right w:val="none" w:color="FFFFFF" w:sz="0"/>
            </w:tcBorders>
            <w:shd w:fill="F8FAFC" w:color="auto" w:val="clear"/>
          </w:tcPr>
          <w:p>
            <w:pPr>
              <w:spacing w:after="0" w:before="80"/>
            </w:pPr>
            <w:r>
              <w:rPr>
                <w:rFonts w:ascii="Cambria" w:cs="Cambria" w:eastAsia="Cambria" w:hAnsi="Cambria"/>
                <w:b/>
                <w:bCs/>
                <w:i w:val="false"/>
                <w:iCs w:val="false"/>
                <w:color w:val="002B49"/>
                <w:sz w:val="20"/>
                <w:szCs w:val="20"/>
              </w:rPr>
              <w:t xml:space="preserve">Payment terms:</w:t>
            </w:r>
          </w:p>
          <w:p>
            <w:pPr>
              <w:spacing w:after="80" w:before="40"/>
            </w:pPr>
            <w:r>
              <w:rPr>
                <w:rFonts w:ascii="Cambria" w:cs="Cambria" w:eastAsia="Cambria" w:hAnsi="Cambria"/>
                <w:b w:val="false"/>
                <w:bCs w:val="false"/>
                <w:i w:val="false"/>
                <w:iCs w:val="false"/>
                <w:color w:val="1E1E1E"/>
                <w:sz w:val="20"/>
                <w:szCs w:val="20"/>
              </w:rPr>
              <w:t xml:space="preserve">Commission paid within 7 business days of client payment clearance. Minimum payout: $50. Paid via bank transfer, PayPal, or WiPay.</w:t>
            </w:r>
          </w:p>
        </w:tc>
      </w:tr>
    </w:tbl>
    <w:p>
      <w:r>
        <w:br w:type="pag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5500" w:sz="24"/>
              <w:bottom w:val="none" w:color="FFFFFF" w:sz="0"/>
              <w:right w:val="none" w:color="FFFFFF" w:sz="0"/>
            </w:tcBorders>
            <w:shd w:fill="F8FAFC" w:color="auto" w:val="clear"/>
          </w:tcPr>
          <w:p>
            <w:pPr>
              <w:spacing w:after="40" w:before="120"/>
            </w:pPr>
            <w:r>
              <w:rPr>
                <w:rFonts w:ascii="Calibri(Headings)" w:cs="Calibri(Headings)" w:eastAsia="Calibri(Headings)" w:hAnsi="Calibri(Headings)"/>
                <w:b/>
                <w:bCs/>
                <w:caps/>
                <w:color w:val="FF5500"/>
                <w:sz w:val="18"/>
                <w:szCs w:val="18"/>
              </w:rPr>
              <w:t xml:space="preserve">SECTION 7</w:t>
            </w:r>
          </w:p>
          <w:p>
            <w:pPr>
              <w:spacing w:after="40" w:before="0"/>
            </w:pPr>
            <w:r>
              <w:rPr>
                <w:rFonts w:ascii="Calibri(Headings)" w:cs="Calibri(Headings)" w:eastAsia="Calibri(Headings)" w:hAnsi="Calibri(Headings)"/>
                <w:b/>
                <w:bCs/>
                <w:color w:val="002B49"/>
                <w:sz w:val="32"/>
                <w:szCs w:val="32"/>
              </w:rPr>
              <w:t xml:space="preserve">Your First 30 Days</w:t>
            </w:r>
          </w:p>
          <w:p>
            <w:pPr>
              <w:spacing w:after="120" w:before="0"/>
            </w:pPr>
            <w:r>
              <w:rPr>
                <w:rFonts w:ascii="Cambria" w:cs="Cambria" w:eastAsia="Cambria" w:hAnsi="Cambria"/>
                <w:i/>
                <w:iCs/>
                <w:color w:val="64748B"/>
                <w:sz w:val="20"/>
                <w:szCs w:val="20"/>
              </w:rPr>
              <w:t xml:space="preserve">A clear action plan from day one</w:t>
            </w:r>
          </w:p>
        </w:tc>
      </w:tr>
    </w:tbl>
    <w:p>
      <w:pPr>
        <w:spacing w:after="0" w:before="160"/>
      </w:pPr>
      <w:r>
        <w:t xml:space="preserve"/>
      </w:r>
    </w:p>
    <w:p>
      <w:pPr>
        <w:pStyle w:val="Heading2"/>
        <w:spacing w:after="80" w:before="320"/>
      </w:pPr>
      <w:r>
        <w:rPr>
          <w:rFonts w:ascii="Calibri(Headings)" w:cs="Calibri(Headings)" w:eastAsia="Calibri(Headings)" w:hAnsi="Calibri(Headings)"/>
          <w:b/>
          <w:bCs/>
          <w:color w:val="FF5500"/>
          <w:sz w:val="26"/>
          <w:szCs w:val="26"/>
        </w:rPr>
        <w:t xml:space="preserve">Week 1 — Learn the Product</w:t>
      </w:r>
    </w:p>
    <w:p>
      <w:pPr>
        <w:pStyle w:val="ListParagraph"/>
        <w:numPr>
          <w:ilvl w:val="0"/>
          <w:numId w:val="4"/>
        </w:numPr>
        <w:spacing w:after="40" w:before="40"/>
      </w:pPr>
      <w:r>
        <w:rPr>
          <w:rFonts w:ascii="Cambria" w:cs="Cambria" w:eastAsia="Cambria" w:hAnsi="Cambria"/>
          <w:color w:val="1E1E1E"/>
          <w:sz w:val="22"/>
          <w:szCs w:val="22"/>
        </w:rPr>
        <w:t xml:space="preserve">Read this entire package. Know every product, price, and feature.</w:t>
      </w:r>
    </w:p>
    <w:p>
      <w:pPr>
        <w:pStyle w:val="ListParagraph"/>
        <w:numPr>
          <w:ilvl w:val="0"/>
          <w:numId w:val="4"/>
        </w:numPr>
        <w:spacing w:after="40" w:before="40"/>
      </w:pPr>
      <w:r>
        <w:rPr>
          <w:rFonts w:ascii="Cambria" w:cs="Cambria" w:eastAsia="Cambria" w:hAnsi="Cambria"/>
          <w:color w:val="1E1E1E"/>
          <w:sz w:val="22"/>
          <w:szCs w:val="22"/>
        </w:rPr>
        <w:t xml:space="preserve">Visit bluwavgrowth.com — explore every page as a prospect would.</w:t>
      </w:r>
    </w:p>
    <w:p>
      <w:pPr>
        <w:pStyle w:val="ListParagraph"/>
        <w:numPr>
          <w:ilvl w:val="0"/>
          <w:numId w:val="4"/>
        </w:numPr>
        <w:spacing w:after="40" w:before="40"/>
      </w:pPr>
      <w:r>
        <w:rPr>
          <w:rFonts w:ascii="Cambria" w:cs="Cambria" w:eastAsia="Cambria" w:hAnsi="Cambria"/>
          <w:color w:val="1E1E1E"/>
          <w:sz w:val="22"/>
          <w:szCs w:val="22"/>
        </w:rPr>
        <w:t xml:space="preserve">Read the AADEK case study at bluwavgrowth.com/case-study-aadek.html</w:t>
      </w:r>
    </w:p>
    <w:p>
      <w:pPr>
        <w:pStyle w:val="ListParagraph"/>
        <w:numPr>
          <w:ilvl w:val="0"/>
          <w:numId w:val="4"/>
        </w:numPr>
        <w:spacing w:after="40" w:before="40"/>
      </w:pPr>
      <w:r>
        <w:rPr>
          <w:rFonts w:ascii="Cambria" w:cs="Cambria" w:eastAsia="Cambria" w:hAnsi="Cambria"/>
          <w:color w:val="1E1E1E"/>
          <w:sz w:val="22"/>
          <w:szCs w:val="22"/>
        </w:rPr>
        <w:t xml:space="preserve">Set up your CRM access — log in and explore the dashboard.</w:t>
      </w:r>
    </w:p>
    <w:p>
      <w:pPr>
        <w:pStyle w:val="ListParagraph"/>
        <w:numPr>
          <w:ilvl w:val="0"/>
          <w:numId w:val="4"/>
        </w:numPr>
        <w:spacing w:after="40" w:before="40"/>
      </w:pPr>
      <w:r>
        <w:rPr>
          <w:rFonts w:ascii="Cambria" w:cs="Cambria" w:eastAsia="Cambria" w:hAnsi="Cambria"/>
          <w:color w:val="1E1E1E"/>
          <w:sz w:val="22"/>
          <w:szCs w:val="22"/>
        </w:rPr>
        <w:t xml:space="preserve">Identify your first 20 prospects — businesses in your network with no/weak online presence.</w:t>
      </w:r>
    </w:p>
    <w:p>
      <w:pPr>
        <w:spacing w:after="0" w:before="80"/>
      </w:pPr>
      <w:r>
        <w:t xml:space="preserve"/>
      </w:r>
    </w:p>
    <w:p>
      <w:pPr>
        <w:pStyle w:val="Heading2"/>
        <w:spacing w:after="80" w:before="320"/>
      </w:pPr>
      <w:r>
        <w:rPr>
          <w:rFonts w:ascii="Calibri(Headings)" w:cs="Calibri(Headings)" w:eastAsia="Calibri(Headings)" w:hAnsi="Calibri(Headings)"/>
          <w:b/>
          <w:bCs/>
          <w:color w:val="FF5500"/>
          <w:sz w:val="26"/>
          <w:szCs w:val="26"/>
        </w:rPr>
        <w:t xml:space="preserve">Week 2 — First Outreach</w:t>
      </w:r>
    </w:p>
    <w:p>
      <w:pPr>
        <w:pStyle w:val="ListParagraph"/>
        <w:numPr>
          <w:ilvl w:val="0"/>
          <w:numId w:val="5"/>
        </w:numPr>
        <w:spacing w:after="40" w:before="40"/>
      </w:pPr>
      <w:r>
        <w:rPr>
          <w:rFonts w:ascii="Cambria" w:cs="Cambria" w:eastAsia="Cambria" w:hAnsi="Cambria"/>
          <w:color w:val="1E1E1E"/>
          <w:sz w:val="22"/>
          <w:szCs w:val="22"/>
        </w:rPr>
        <w:t xml:space="preserve">Send the cold outreach script to your 20 prospects via WhatsApp.</w:t>
      </w:r>
    </w:p>
    <w:p>
      <w:pPr>
        <w:pStyle w:val="ListParagraph"/>
        <w:numPr>
          <w:ilvl w:val="0"/>
          <w:numId w:val="5"/>
        </w:numPr>
        <w:spacing w:after="40" w:before="40"/>
      </w:pPr>
      <w:r>
        <w:rPr>
          <w:rFonts w:ascii="Cambria" w:cs="Cambria" w:eastAsia="Cambria" w:hAnsi="Cambria"/>
          <w:color w:val="1E1E1E"/>
          <w:sz w:val="22"/>
          <w:szCs w:val="22"/>
        </w:rPr>
        <w:t xml:space="preserve">Follow up with anyone who doesn't respond within 48 hours.</w:t>
      </w:r>
    </w:p>
    <w:p>
      <w:pPr>
        <w:pStyle w:val="ListParagraph"/>
        <w:numPr>
          <w:ilvl w:val="0"/>
          <w:numId w:val="5"/>
        </w:numPr>
        <w:spacing w:after="40" w:before="40"/>
      </w:pPr>
      <w:r>
        <w:rPr>
          <w:rFonts w:ascii="Cambria" w:cs="Cambria" w:eastAsia="Cambria" w:hAnsi="Cambria"/>
          <w:color w:val="1E1E1E"/>
          <w:sz w:val="22"/>
          <w:szCs w:val="22"/>
        </w:rPr>
        <w:t xml:space="preserve">Book at least 3 discovery calls.</w:t>
      </w:r>
    </w:p>
    <w:p>
      <w:pPr>
        <w:pStyle w:val="ListParagraph"/>
        <w:numPr>
          <w:ilvl w:val="0"/>
          <w:numId w:val="5"/>
        </w:numPr>
        <w:spacing w:after="40" w:before="40"/>
      </w:pPr>
      <w:r>
        <w:rPr>
          <w:rFonts w:ascii="Cambria" w:cs="Cambria" w:eastAsia="Cambria" w:hAnsi="Cambria"/>
          <w:color w:val="1E1E1E"/>
          <w:sz w:val="22"/>
          <w:szCs w:val="22"/>
        </w:rPr>
        <w:t xml:space="preserve">Attend your first weekly check-in with the BluWav team.</w:t>
      </w:r>
    </w:p>
    <w:p>
      <w:pPr>
        <w:spacing w:after="0" w:before="80"/>
      </w:pPr>
      <w:r>
        <w:t xml:space="preserve"/>
      </w:r>
    </w:p>
    <w:p>
      <w:pPr>
        <w:pStyle w:val="Heading2"/>
        <w:spacing w:after="80" w:before="320"/>
      </w:pPr>
      <w:r>
        <w:rPr>
          <w:rFonts w:ascii="Calibri(Headings)" w:cs="Calibri(Headings)" w:eastAsia="Calibri(Headings)" w:hAnsi="Calibri(Headings)"/>
          <w:b/>
          <w:bCs/>
          <w:color w:val="FF5500"/>
          <w:sz w:val="26"/>
          <w:szCs w:val="26"/>
        </w:rPr>
        <w:t xml:space="preserve">Week 3 — First Deals</w:t>
      </w:r>
    </w:p>
    <w:p>
      <w:pPr>
        <w:pStyle w:val="ListParagraph"/>
        <w:numPr>
          <w:ilvl w:val="0"/>
          <w:numId w:val="6"/>
        </w:numPr>
        <w:spacing w:after="40" w:before="40"/>
      </w:pPr>
      <w:r>
        <w:rPr>
          <w:rFonts w:ascii="Cambria" w:cs="Cambria" w:eastAsia="Cambria" w:hAnsi="Cambria"/>
          <w:color w:val="1E1E1E"/>
          <w:sz w:val="22"/>
          <w:szCs w:val="22"/>
        </w:rPr>
        <w:t xml:space="preserve">Run your discovery calls using Script 2.</w:t>
      </w:r>
    </w:p>
    <w:p>
      <w:pPr>
        <w:pStyle w:val="ListParagraph"/>
        <w:numPr>
          <w:ilvl w:val="0"/>
          <w:numId w:val="6"/>
        </w:numPr>
        <w:spacing w:after="40" w:before="40"/>
      </w:pPr>
      <w:r>
        <w:rPr>
          <w:rFonts w:ascii="Cambria" w:cs="Cambria" w:eastAsia="Cambria" w:hAnsi="Cambria"/>
          <w:color w:val="1E1E1E"/>
          <w:sz w:val="22"/>
          <w:szCs w:val="22"/>
        </w:rPr>
        <w:t xml:space="preserve">Submit at least 2 proposals (apply.html links with the right package).</w:t>
      </w:r>
    </w:p>
    <w:p>
      <w:pPr>
        <w:pStyle w:val="ListParagraph"/>
        <w:numPr>
          <w:ilvl w:val="0"/>
          <w:numId w:val="6"/>
        </w:numPr>
        <w:spacing w:after="40" w:before="40"/>
      </w:pPr>
      <w:r>
        <w:rPr>
          <w:rFonts w:ascii="Cambria" w:cs="Cambria" w:eastAsia="Cambria" w:hAnsi="Cambria"/>
          <w:color w:val="1E1E1E"/>
          <w:sz w:val="22"/>
          <w:szCs w:val="22"/>
        </w:rPr>
        <w:t xml:space="preserve">Handle objections using Section 5 of this guide.</w:t>
      </w:r>
    </w:p>
    <w:p>
      <w:pPr>
        <w:pStyle w:val="ListParagraph"/>
        <w:numPr>
          <w:ilvl w:val="0"/>
          <w:numId w:val="6"/>
        </w:numPr>
        <w:spacing w:after="40" w:before="40"/>
      </w:pPr>
      <w:r>
        <w:rPr>
          <w:rFonts w:ascii="Cambria" w:cs="Cambria" w:eastAsia="Cambria" w:hAnsi="Cambria"/>
          <w:color w:val="1E1E1E"/>
          <w:sz w:val="22"/>
          <w:szCs w:val="22"/>
        </w:rPr>
        <w:t xml:space="preserve">Close your first deal. Celebrate. Then close another.</w:t>
      </w:r>
    </w:p>
    <w:p>
      <w:pPr>
        <w:spacing w:after="0" w:before="80"/>
      </w:pPr>
      <w:r>
        <w:t xml:space="preserve"/>
      </w:r>
    </w:p>
    <w:p>
      <w:pPr>
        <w:pStyle w:val="Heading2"/>
        <w:spacing w:after="80" w:before="320"/>
      </w:pPr>
      <w:r>
        <w:rPr>
          <w:rFonts w:ascii="Calibri(Headings)" w:cs="Calibri(Headings)" w:eastAsia="Calibri(Headings)" w:hAnsi="Calibri(Headings)"/>
          <w:b/>
          <w:bCs/>
          <w:color w:val="FF5500"/>
          <w:sz w:val="26"/>
          <w:szCs w:val="26"/>
        </w:rPr>
        <w:t xml:space="preserve">Week 4 — Build Your Pipeline</w:t>
      </w:r>
    </w:p>
    <w:p>
      <w:pPr>
        <w:pStyle w:val="ListParagraph"/>
        <w:numPr>
          <w:ilvl w:val="0"/>
          <w:numId w:val="7"/>
        </w:numPr>
        <w:spacing w:after="40" w:before="40"/>
      </w:pPr>
      <w:r>
        <w:rPr>
          <w:rFonts w:ascii="Cambria" w:cs="Cambria" w:eastAsia="Cambria" w:hAnsi="Cambria"/>
          <w:color w:val="1E1E1E"/>
          <w:sz w:val="22"/>
          <w:szCs w:val="22"/>
        </w:rPr>
        <w:t xml:space="preserve">Ask every client for a referral (Script 4).</w:t>
      </w:r>
    </w:p>
    <w:p>
      <w:pPr>
        <w:pStyle w:val="ListParagraph"/>
        <w:numPr>
          <w:ilvl w:val="0"/>
          <w:numId w:val="7"/>
        </w:numPr>
        <w:spacing w:after="40" w:before="40"/>
      </w:pPr>
      <w:r>
        <w:rPr>
          <w:rFonts w:ascii="Cambria" w:cs="Cambria" w:eastAsia="Cambria" w:hAnsi="Cambria"/>
          <w:color w:val="1E1E1E"/>
          <w:sz w:val="22"/>
          <w:szCs w:val="22"/>
        </w:rPr>
        <w:t xml:space="preserve">Identify 20 more prospects.</w:t>
      </w:r>
    </w:p>
    <w:p>
      <w:pPr>
        <w:pStyle w:val="ListParagraph"/>
        <w:numPr>
          <w:ilvl w:val="0"/>
          <w:numId w:val="7"/>
        </w:numPr>
        <w:spacing w:after="40" w:before="40"/>
      </w:pPr>
      <w:r>
        <w:rPr>
          <w:rFonts w:ascii="Cambria" w:cs="Cambria" w:eastAsia="Cambria" w:hAnsi="Cambria"/>
          <w:color w:val="1E1E1E"/>
          <w:sz w:val="22"/>
          <w:szCs w:val="22"/>
        </w:rPr>
        <w:t xml:space="preserve">Review your commission earnings and set your Month 2 target.</w:t>
      </w:r>
    </w:p>
    <w:p>
      <w:pPr>
        <w:pStyle w:val="ListParagraph"/>
        <w:numPr>
          <w:ilvl w:val="0"/>
          <w:numId w:val="7"/>
        </w:numPr>
        <w:spacing w:after="40" w:before="40"/>
      </w:pPr>
      <w:r>
        <w:rPr>
          <w:rFonts w:ascii="Cambria" w:cs="Cambria" w:eastAsia="Cambria" w:hAnsi="Cambria"/>
          <w:color w:val="1E1E1E"/>
          <w:sz w:val="22"/>
          <w:szCs w:val="22"/>
        </w:rPr>
        <w:t xml:space="preserve">Share your wins with the team — we celebrate together.</w:t>
      </w:r>
    </w:p>
    <w:p>
      <w:pPr>
        <w:spacing w:after="0" w:before="12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0" w:before="80"/>
            </w:pPr>
            <w:r>
              <w:rPr>
                <w:rFonts w:ascii="Cambria" w:cs="Cambria" w:eastAsia="Cambria" w:hAnsi="Cambria"/>
                <w:b/>
                <w:bCs/>
                <w:i w:val="false"/>
                <w:iCs w:val="false"/>
                <w:color w:val="FF5500"/>
                <w:sz w:val="20"/>
                <w:szCs w:val="20"/>
              </w:rPr>
              <w:t xml:space="preserve">Your Month 1 target:</w:t>
            </w:r>
          </w:p>
          <w:p>
            <w:pPr>
              <w:spacing w:after="0" w:before="40"/>
            </w:pPr>
            <w:r>
              <w:rPr>
                <w:rFonts w:ascii="Cambria" w:cs="Cambria" w:eastAsia="Cambria" w:hAnsi="Cambria"/>
                <w:b w:val="false"/>
                <w:bCs w:val="false"/>
                <w:i w:val="false"/>
                <w:iCs w:val="false"/>
                <w:color w:val="1E1E1E"/>
                <w:sz w:val="20"/>
                <w:szCs w:val="20"/>
              </w:rPr>
              <w:t xml:space="preserve">3 closed deals minimum. That's $1,470+ in commission plus your $150 starter bonus.</w:t>
            </w:r>
          </w:p>
          <w:p>
            <w:pPr>
              <w:spacing w:after="80" w:before="40"/>
            </w:pPr>
            <w:r>
              <w:rPr>
                <w:rFonts w:ascii="Cambria" w:cs="Cambria" w:eastAsia="Cambria" w:hAnsi="Cambria"/>
                <w:b w:val="false"/>
                <w:bCs w:val="false"/>
                <w:i/>
                <w:iCs/>
                <w:color w:val="64748B"/>
                <w:sz w:val="20"/>
                <w:szCs w:val="20"/>
              </w:rPr>
              <w:t xml:space="preserve">You can do this. We've seen it done in week one.</w:t>
            </w:r>
          </w:p>
        </w:tc>
      </w:tr>
    </w:tbl>
    <w:p>
      <w:r>
        <w:br w:type="pag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2B49" w:sz="24"/>
              <w:bottom w:val="none" w:color="FFFFFF" w:sz="0"/>
              <w:right w:val="none" w:color="FFFFFF" w:sz="0"/>
            </w:tcBorders>
            <w:shd w:fill="F8FAFC" w:color="auto" w:val="clear"/>
          </w:tcPr>
          <w:p>
            <w:pPr>
              <w:spacing w:after="40" w:before="120"/>
            </w:pPr>
            <w:r>
              <w:rPr>
                <w:rFonts w:ascii="Calibri(Headings)" w:cs="Calibri(Headings)" w:eastAsia="Calibri(Headings)" w:hAnsi="Calibri(Headings)"/>
                <w:b/>
                <w:bCs/>
                <w:caps/>
                <w:color w:val="002B49"/>
                <w:sz w:val="18"/>
                <w:szCs w:val="18"/>
              </w:rPr>
              <w:t xml:space="preserve">SECTION 8</w:t>
            </w:r>
          </w:p>
          <w:p>
            <w:pPr>
              <w:spacing w:after="40" w:before="0"/>
            </w:pPr>
            <w:r>
              <w:rPr>
                <w:rFonts w:ascii="Calibri(Headings)" w:cs="Calibri(Headings)" w:eastAsia="Calibri(Headings)" w:hAnsi="Calibri(Headings)"/>
                <w:b/>
                <w:bCs/>
                <w:color w:val="002B49"/>
                <w:sz w:val="32"/>
                <w:szCs w:val="32"/>
              </w:rPr>
              <w:t xml:space="preserve">Quick Reference Card</w:t>
            </w:r>
          </w:p>
          <w:p>
            <w:pPr>
              <w:spacing w:after="120" w:before="0"/>
            </w:pPr>
            <w:r>
              <w:rPr>
                <w:rFonts w:ascii="Cambria" w:cs="Cambria" w:eastAsia="Cambria" w:hAnsi="Cambria"/>
                <w:i/>
                <w:iCs/>
                <w:color w:val="64748B"/>
                <w:sz w:val="20"/>
                <w:szCs w:val="20"/>
              </w:rPr>
              <w:t xml:space="preserve">Everything at a glance</w:t>
            </w:r>
          </w:p>
        </w:tc>
      </w:tr>
    </w:tbl>
    <w:p>
      <w:pPr>
        <w:spacing w:after="0" w:before="160"/>
      </w:pPr>
      <w:r>
        <w:t xml:space="preserve"/>
      </w:r>
    </w:p>
    <w:p>
      <w:pPr>
        <w:pStyle w:val="Heading2"/>
        <w:spacing w:after="80" w:before="320"/>
      </w:pPr>
      <w:r>
        <w:rPr>
          <w:rFonts w:ascii="Calibri(Headings)" w:cs="Calibri(Headings)" w:eastAsia="Calibri(Headings)" w:hAnsi="Calibri(Headings)"/>
          <w:b/>
          <w:bCs/>
          <w:color w:val="FF5500"/>
          <w:sz w:val="26"/>
          <w:szCs w:val="26"/>
        </w:rPr>
        <w:t xml:space="preserve">Prices at a Glance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3000"/>
        <w:gridCol w:w="3000"/>
        <w:gridCol w:w="2360"/>
      </w:tblGrid>
      <w:tr>
        <w:trPr>
          <w:tblHeader/>
        </w:trPr>
        <w:tc>
          <w:tcPr>
            <w:tcW w:type="dxa" w:w="30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Product</w:t>
            </w:r>
          </w:p>
        </w:tc>
        <w:tc>
          <w:tcPr>
            <w:tcW w:type="dxa" w:w="300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Price</w:t>
            </w:r>
          </w:p>
        </w:tc>
        <w:tc>
          <w:tcPr>
            <w:tcW w:type="dxa" w:w="2360"/>
            <w:tcBorders>
              <w:top w:val="none" w:color="FFFFFF" w:sz="0"/>
              <w:left w:val="none" w:color="FFFFFF" w:sz="0"/>
              <w:bottom w:val="single" w:color="002B49" w:sz="6"/>
              <w:right w:val="none" w:color="FFFFFF" w:sz="0"/>
            </w:tcBorders>
            <w:shd w:fill="EFF6FF" w:color="auto" w:val="clear"/>
          </w:tcPr>
          <w:p>
            <w:pPr>
              <w:jc w:val="center"/>
            </w:pPr>
            <w:r>
              <w:rPr>
                <w:rFonts w:ascii="Calibri(Headings)" w:cs="Calibri(Headings)" w:eastAsia="Calibri(Headings)" w:hAnsi="Calibri(Headings)"/>
                <w:b/>
                <w:bCs/>
                <w:color w:val="002B49"/>
                <w:sz w:val="20"/>
                <w:szCs w:val="20"/>
              </w:rPr>
              <w:t xml:space="preserve">Your 20%</w:t>
            </w:r>
          </w:p>
        </w:tc>
      </w:tr>
      <w:tr>
        <w:tc>
          <w:tcPr>
            <w:tcW w:type="dxa" w:w="3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Ripple</w:t>
            </w:r>
          </w:p>
        </w:tc>
        <w:tc>
          <w:tcPr>
            <w:tcW w:type="dxa" w:w="3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$1,800+</w:t>
            </w:r>
          </w:p>
        </w:tc>
        <w:tc>
          <w:tcPr>
            <w:tcW w:type="dxa" w:w="2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$360+</w:t>
            </w:r>
          </w:p>
        </w:tc>
      </w:tr>
      <w:tr>
        <w:tc>
          <w:tcPr>
            <w:tcW w:type="dxa" w:w="3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Current</w:t>
            </w:r>
          </w:p>
        </w:tc>
        <w:tc>
          <w:tcPr>
            <w:tcW w:type="dxa" w:w="30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$3,000+</w:t>
            </w:r>
          </w:p>
        </w:tc>
        <w:tc>
          <w:tcPr>
            <w:tcW w:type="dxa" w:w="2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$600+</w:t>
            </w:r>
          </w:p>
        </w:tc>
      </w:tr>
      <w:tr>
        <w:tc>
          <w:tcPr>
            <w:tcW w:type="dxa" w:w="3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Surge</w:t>
            </w:r>
          </w:p>
        </w:tc>
        <w:tc>
          <w:tcPr>
            <w:tcW w:type="dxa" w:w="3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$5,000+</w:t>
            </w:r>
          </w:p>
        </w:tc>
        <w:tc>
          <w:tcPr>
            <w:tcW w:type="dxa" w:w="2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$1,000+</w:t>
            </w:r>
          </w:p>
        </w:tc>
      </w:tr>
      <w:tr>
        <w:tc>
          <w:tcPr>
            <w:tcW w:type="dxa" w:w="3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CRM Lite</w:t>
            </w:r>
          </w:p>
        </w:tc>
        <w:tc>
          <w:tcPr>
            <w:tcW w:type="dxa" w:w="30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$199 setup + $99/mo</w:t>
            </w:r>
          </w:p>
        </w:tc>
        <w:tc>
          <w:tcPr>
            <w:tcW w:type="dxa" w:w="2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$40 + $20/mo×3</w:t>
            </w:r>
          </w:p>
        </w:tc>
      </w:tr>
      <w:tr>
        <w:tc>
          <w:tcPr>
            <w:tcW w:type="dxa" w:w="3000"/>
            <w:tcBorders>
              <w:top w:val="none" w:color="FFFFFF" w:sz="0"/>
              <w:left w:val="none" w:color="FFFFFF" w:sz="0"/>
              <w:bottom w:val="none" w:color="FFFFFF" w:sz="0"/>
              <w:right w:val="none" w:color="FFFFFF" w:sz="0"/>
            </w:tcBorders>
            <w:shd w:fill="FFFFFF" w:color="auto" w:val="clear"/>
          </w:tcPr>
          <w:p>
            <w:pPr>
              <w:spacing w:after="60" w:before="60"/>
              <w:jc w:val="left"/>
            </w:pPr>
            <w:r>
              <w:rPr>
                <w:rFonts w:ascii="Cambria" w:cs="Cambria" w:eastAsia="Cambria" w:hAnsi="Cambria"/>
                <w:b/>
                <w:bCs/>
                <w:color w:val="1E1E1E"/>
                <w:sz w:val="20"/>
                <w:szCs w:val="20"/>
              </w:rPr>
              <w:t xml:space="preserve">CRM Premium</w:t>
            </w:r>
          </w:p>
        </w:tc>
        <w:tc>
          <w:tcPr>
            <w:tcW w:type="dxa" w:w="300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$299 setup + $179/mo</w:t>
            </w:r>
          </w:p>
        </w:tc>
        <w:tc>
          <w:tcPr>
            <w:tcW w:type="dxa" w:w="2360"/>
            <w:tcBorders>
              <w:top w:val="none" w:color="FFFFFF" w:sz="0"/>
              <w:left w:val="none" w:color="FFFFFF" w:sz="0"/>
              <w:bottom w:val="none" w:color="FFFFFF" w:sz="0"/>
              <w:right w:val="none" w:color="FFFFFF" w:sz="0"/>
            </w:tcBorders>
            <w:shd w:fill="FFFFFF" w:color="auto" w:val="clear"/>
          </w:tcPr>
          <w:p>
            <w:pPr>
              <w:spacing w:after="60" w:before="60"/>
              <w:jc w:val="center"/>
            </w:pPr>
            <w:r>
              <w:rPr>
                <w:rFonts w:ascii="Cambria" w:cs="Cambria" w:eastAsia="Cambria" w:hAnsi="Cambria"/>
                <w:b w:val="false"/>
                <w:bCs w:val="false"/>
                <w:color w:val="FF5500"/>
                <w:sz w:val="20"/>
                <w:szCs w:val="20"/>
              </w:rPr>
              <w:t xml:space="preserve">$60 + $36/mo×3</w:t>
            </w:r>
          </w:p>
        </w:tc>
      </w:tr>
      <w:tr>
        <w:tc>
          <w:tcPr>
            <w:tcW w:type="dxa" w:w="3000"/>
            <w:tcBorders>
              <w:top w:val="none" w:color="FFFFFF" w:sz="0"/>
              <w:left w:val="none" w:color="FFFFFF" w:sz="0"/>
              <w:bottom w:val="none" w:color="FFFFFF" w:sz="0"/>
              <w:right w:val="none" w:color="FFFFFF" w:sz="0"/>
            </w:tcBorders>
            <w:shd w:fill="F8FAFC" w:color="auto" w:val="clear"/>
          </w:tcPr>
          <w:p>
            <w:pPr>
              <w:spacing w:after="60" w:before="60"/>
              <w:jc w:val="left"/>
            </w:pPr>
            <w:r>
              <w:rPr>
                <w:rFonts w:ascii="Cambria" w:cs="Cambria" w:eastAsia="Cambria" w:hAnsi="Cambria"/>
                <w:b/>
                <w:bCs/>
                <w:color w:val="1E1E1E"/>
                <w:sz w:val="20"/>
                <w:szCs w:val="20"/>
              </w:rPr>
              <w:t xml:space="preserve">White-Label</w:t>
            </w:r>
          </w:p>
        </w:tc>
        <w:tc>
          <w:tcPr>
            <w:tcW w:type="dxa" w:w="300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$499 setup + $697/mo</w:t>
            </w:r>
          </w:p>
        </w:tc>
        <w:tc>
          <w:tcPr>
            <w:tcW w:type="dxa" w:w="2360"/>
            <w:tcBorders>
              <w:top w:val="none" w:color="FFFFFF" w:sz="0"/>
              <w:left w:val="none" w:color="FFFFFF" w:sz="0"/>
              <w:bottom w:val="none" w:color="FFFFFF" w:sz="0"/>
              <w:right w:val="none" w:color="FFFFFF" w:sz="0"/>
            </w:tcBorders>
            <w:shd w:fill="F8FAFC" w:color="auto" w:val="clear"/>
          </w:tcPr>
          <w:p>
            <w:pPr>
              <w:spacing w:after="60" w:before="60"/>
              <w:jc w:val="center"/>
            </w:pPr>
            <w:r>
              <w:rPr>
                <w:rFonts w:ascii="Cambria" w:cs="Cambria" w:eastAsia="Cambria" w:hAnsi="Cambria"/>
                <w:b w:val="false"/>
                <w:bCs w:val="false"/>
                <w:color w:val="FF5500"/>
                <w:sz w:val="20"/>
                <w:szCs w:val="20"/>
              </w:rPr>
              <w:t xml:space="preserve">$100 + $99/mo×3</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Key Links</w:t>
      </w:r>
    </w:p>
    <w:p>
      <w:pPr>
        <w:pStyle w:val="ListParagraph"/>
        <w:numPr>
          <w:ilvl w:val="0"/>
          <w:numId w:val="8"/>
        </w:numPr>
        <w:spacing w:after="40" w:before="40"/>
      </w:pPr>
      <w:r>
        <w:rPr>
          <w:rFonts w:ascii="Cambria" w:cs="Cambria" w:eastAsia="Cambria" w:hAnsi="Cambria"/>
          <w:color w:val="1E1E1E"/>
          <w:sz w:val="22"/>
          <w:szCs w:val="22"/>
        </w:rPr>
        <w:t xml:space="preserve">Main site: bluwavgrowth.com</w:t>
      </w:r>
    </w:p>
    <w:p>
      <w:pPr>
        <w:pStyle w:val="ListParagraph"/>
        <w:numPr>
          <w:ilvl w:val="0"/>
          <w:numId w:val="8"/>
        </w:numPr>
        <w:spacing w:after="40" w:before="40"/>
      </w:pPr>
      <w:r>
        <w:rPr>
          <w:rFonts w:ascii="Cambria" w:cs="Cambria" w:eastAsia="Cambria" w:hAnsi="Cambria"/>
          <w:color w:val="1E1E1E"/>
          <w:sz w:val="22"/>
          <w:szCs w:val="22"/>
        </w:rPr>
        <w:t xml:space="preserve">Apply page: bluwavgrowth.com/apply.html</w:t>
      </w:r>
    </w:p>
    <w:p>
      <w:pPr>
        <w:pStyle w:val="ListParagraph"/>
        <w:numPr>
          <w:ilvl w:val="0"/>
          <w:numId w:val="8"/>
        </w:numPr>
        <w:spacing w:after="40" w:before="40"/>
      </w:pPr>
      <w:r>
        <w:rPr>
          <w:rFonts w:ascii="Cambria" w:cs="Cambria" w:eastAsia="Cambria" w:hAnsi="Cambria"/>
          <w:color w:val="1E1E1E"/>
          <w:sz w:val="22"/>
          <w:szCs w:val="22"/>
        </w:rPr>
        <w:t xml:space="preserve">Health check: bluwavgrowth.com/health-check.html</w:t>
      </w:r>
    </w:p>
    <w:p>
      <w:pPr>
        <w:pStyle w:val="ListParagraph"/>
        <w:numPr>
          <w:ilvl w:val="0"/>
          <w:numId w:val="8"/>
        </w:numPr>
        <w:spacing w:after="40" w:before="40"/>
      </w:pPr>
      <w:r>
        <w:rPr>
          <w:rFonts w:ascii="Cambria" w:cs="Cambria" w:eastAsia="Cambria" w:hAnsi="Cambria"/>
          <w:color w:val="1E1E1E"/>
          <w:sz w:val="22"/>
          <w:szCs w:val="22"/>
        </w:rPr>
        <w:t xml:space="preserve">Case study: bluwavgrowth.com/case-study-aadek.html</w:t>
      </w:r>
    </w:p>
    <w:p>
      <w:pPr>
        <w:pStyle w:val="ListParagraph"/>
        <w:numPr>
          <w:ilvl w:val="0"/>
          <w:numId w:val="8"/>
        </w:numPr>
        <w:spacing w:after="40" w:before="40"/>
      </w:pPr>
      <w:r>
        <w:rPr>
          <w:rFonts w:ascii="Cambria" w:cs="Cambria" w:eastAsia="Cambria" w:hAnsi="Cambria"/>
          <w:color w:val="1E1E1E"/>
          <w:sz w:val="22"/>
          <w:szCs w:val="22"/>
        </w:rPr>
        <w:t xml:space="preserve">Pricing: bluwavgrowth.com/pricing.html</w:t>
      </w:r>
    </w:p>
    <w:p>
      <w:pPr>
        <w:pStyle w:val="ListParagraph"/>
        <w:numPr>
          <w:ilvl w:val="0"/>
          <w:numId w:val="8"/>
        </w:numPr>
        <w:spacing w:after="40" w:before="40"/>
      </w:pPr>
      <w:r>
        <w:rPr>
          <w:rFonts w:ascii="Cambria" w:cs="Cambria" w:eastAsia="Cambria" w:hAnsi="Cambria"/>
          <w:color w:val="1E1E1E"/>
          <w:sz w:val="22"/>
          <w:szCs w:val="22"/>
        </w:rPr>
        <w:t xml:space="preserve">CRM: bluwavgrowth.com/crm.html</w:t>
      </w:r>
    </w:p>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Key Contacts</w:t>
      </w:r>
    </w:p>
    <w:p>
      <w:pPr>
        <w:pStyle w:val="ListParagraph"/>
        <w:numPr>
          <w:ilvl w:val="0"/>
          <w:numId w:val="9"/>
        </w:numPr>
        <w:spacing w:after="40" w:before="40"/>
      </w:pPr>
      <w:r>
        <w:rPr>
          <w:rFonts w:ascii="Cambria" w:cs="Cambria" w:eastAsia="Cambria" w:hAnsi="Cambria"/>
          <w:color w:val="1E1E1E"/>
          <w:sz w:val="22"/>
          <w:szCs w:val="22"/>
        </w:rPr>
        <w:t xml:space="preserve">General enquiries: hello@bluwavgrowth.com</w:t>
      </w:r>
    </w:p>
    <w:p>
      <w:pPr>
        <w:pStyle w:val="ListParagraph"/>
        <w:numPr>
          <w:ilvl w:val="0"/>
          <w:numId w:val="9"/>
        </w:numPr>
        <w:spacing w:after="40" w:before="40"/>
      </w:pPr>
      <w:r>
        <w:rPr>
          <w:rFonts w:ascii="Cambria" w:cs="Cambria" w:eastAsia="Cambria" w:hAnsi="Cambria"/>
          <w:color w:val="1E1E1E"/>
          <w:sz w:val="22"/>
          <w:szCs w:val="22"/>
        </w:rPr>
        <w:t xml:space="preserve">Careers &amp; agent support: careers@bluwavgrowth.com</w:t>
      </w:r>
    </w:p>
    <w:p>
      <w:pPr>
        <w:pStyle w:val="ListParagraph"/>
        <w:numPr>
          <w:ilvl w:val="0"/>
          <w:numId w:val="9"/>
        </w:numPr>
        <w:spacing w:after="40" w:before="40"/>
      </w:pPr>
      <w:r>
        <w:rPr>
          <w:rFonts w:ascii="Cambria" w:cs="Cambria" w:eastAsia="Cambria" w:hAnsi="Cambria"/>
          <w:color w:val="1E1E1E"/>
          <w:sz w:val="22"/>
          <w:szCs w:val="22"/>
        </w:rPr>
        <w:t xml:space="preserve">WhatsApp: +1 (868) 297-9960</w:t>
      </w:r>
    </w:p>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BluWav Promise — Know This Cold</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22C55E" w:sz="16"/>
              <w:bottom w:val="none" w:color="FFFFFF" w:sz="0"/>
              <w:right w:val="none" w:color="FFFFFF" w:sz="0"/>
            </w:tcBorders>
            <w:shd w:fill="F0FFF4" w:color="auto" w:val="clear"/>
          </w:tcPr>
          <w:p>
            <w:pPr>
              <w:spacing w:after="0" w:before="80"/>
            </w:pPr>
            <w:r>
              <w:rPr>
                <w:rFonts w:ascii="Cambria" w:cs="Cambria" w:eastAsia="Cambria" w:hAnsi="Cambria"/>
                <w:b/>
                <w:bCs/>
                <w:i w:val="false"/>
                <w:iCs w:val="false"/>
                <w:color w:val="22C55E"/>
                <w:sz w:val="20"/>
                <w:szCs w:val="20"/>
              </w:rPr>
              <w:t xml:space="preserve">✓  You own everything we build — forever</w:t>
            </w:r>
          </w:p>
          <w:p>
            <w:pPr>
              <w:spacing w:after="0" w:before="40"/>
            </w:pPr>
            <w:r>
              <w:rPr>
                <w:rFonts w:ascii="Cambria" w:cs="Cambria" w:eastAsia="Cambria" w:hAnsi="Cambria"/>
                <w:b/>
                <w:bCs/>
                <w:i w:val="false"/>
                <w:iCs w:val="false"/>
                <w:color w:val="22C55E"/>
                <w:sz w:val="20"/>
                <w:szCs w:val="20"/>
              </w:rPr>
              <w:t xml:space="preserve">✓  Nothing goes live without your approval</w:t>
            </w:r>
          </w:p>
          <w:p>
            <w:pPr>
              <w:spacing w:after="0" w:before="40"/>
            </w:pPr>
            <w:r>
              <w:rPr>
                <w:rFonts w:ascii="Cambria" w:cs="Cambria" w:eastAsia="Cambria" w:hAnsi="Cambria"/>
                <w:b/>
                <w:bCs/>
                <w:i w:val="false"/>
                <w:iCs w:val="false"/>
                <w:color w:val="22C55E"/>
                <w:sz w:val="20"/>
                <w:szCs w:val="20"/>
              </w:rPr>
              <w:t xml:space="preserve">✓  Delivered in 48–72 hours from payment</w:t>
            </w:r>
          </w:p>
          <w:p>
            <w:pPr>
              <w:spacing w:after="0" w:before="40"/>
            </w:pPr>
            <w:r>
              <w:rPr>
                <w:rFonts w:ascii="Cambria" w:cs="Cambria" w:eastAsia="Cambria" w:hAnsi="Cambria"/>
                <w:b/>
                <w:bCs/>
                <w:i w:val="false"/>
                <w:iCs w:val="false"/>
                <w:color w:val="22C55E"/>
                <w:sz w:val="20"/>
                <w:szCs w:val="20"/>
              </w:rPr>
              <w:t xml:space="preserve">✓  No lock-in. No hidden fees. No surprises.</w:t>
            </w:r>
          </w:p>
          <w:p>
            <w:pPr>
              <w:spacing w:after="0" w:before="40"/>
            </w:pPr>
            <w:r>
              <w:rPr>
                <w:rFonts w:ascii="Cambria" w:cs="Cambria" w:eastAsia="Cambria" w:hAnsi="Cambria"/>
                <w:b/>
                <w:bCs/>
                <w:i w:val="false"/>
                <w:iCs w:val="false"/>
                <w:color w:val="22C55E"/>
                <w:sz w:val="20"/>
                <w:szCs w:val="20"/>
              </w:rPr>
              <w:t xml:space="preserve">✓  14-day free CRM trial included with every package</w:t>
            </w:r>
          </w:p>
          <w:p>
            <w:pPr>
              <w:spacing w:after="80" w:before="40"/>
            </w:pPr>
            <w:r>
              <w:rPr>
                <w:rFonts w:ascii="Cambria" w:cs="Cambria" w:eastAsia="Cambria" w:hAnsi="Cambria"/>
                <w:b/>
                <w:bCs/>
                <w:i w:val="false"/>
                <w:iCs w:val="false"/>
                <w:color w:val="22C55E"/>
                <w:sz w:val="20"/>
                <w:szCs w:val="20"/>
              </w:rPr>
              <w:t xml:space="preserve">✓  If we miss the deadline with no valid reason — full refund</w:t>
            </w:r>
          </w:p>
        </w:tc>
      </w:tr>
    </w:tbl>
    <w:p>
      <w:pPr>
        <w:spacing w:after="0" w:before="120"/>
      </w:pPr>
      <w:r>
        <w:t xml:space="preserve"/>
      </w:r>
    </w:p>
    <w:p>
      <w:pPr>
        <w:pStyle w:val="Heading2"/>
        <w:spacing w:after="80" w:before="320"/>
      </w:pPr>
      <w:r>
        <w:rPr>
          <w:rFonts w:ascii="Calibri(Headings)" w:cs="Calibri(Headings)" w:eastAsia="Calibri(Headings)" w:hAnsi="Calibri(Headings)"/>
          <w:b/>
          <w:bCs/>
          <w:color w:val="FF5500"/>
          <w:sz w:val="26"/>
          <w:szCs w:val="26"/>
        </w:rPr>
        <w:t xml:space="preserve">The One-Line Pitch</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280"/>
          <w:bottom w:type="dxa" w:w="80"/>
          <w:right w:type="dxa" w:w="180"/>
        </w:tblCellMar>
      </w:tblPr>
      <w:tblGrid>
        <w:gridCol w:w="9000"/>
      </w:tblGrid>
      <w:tr>
        <w:tc>
          <w:tcPr>
            <w:tcW w:type="dxa" w:w="9000"/>
            <w:tcBorders>
              <w:top w:val="none" w:color="FFFFFF" w:sz="0"/>
              <w:left w:val="single" w:color="FF5500" w:sz="16"/>
              <w:bottom w:val="none" w:color="FFFFFF" w:sz="0"/>
              <w:right w:val="none" w:color="FFFFFF" w:sz="0"/>
            </w:tcBorders>
            <w:shd w:fill="FFF7F0" w:color="auto" w:val="clear"/>
          </w:tcPr>
          <w:p>
            <w:pPr>
              <w:spacing w:after="80" w:before="80"/>
            </w:pPr>
            <w:r>
              <w:rPr>
                <w:rFonts w:ascii="Cambria" w:cs="Cambria" w:eastAsia="Cambria" w:hAnsi="Cambria"/>
                <w:b/>
                <w:bCs/>
                <w:i/>
                <w:iCs/>
                <w:color w:val="002B49"/>
                <w:sz w:val="22"/>
                <w:szCs w:val="22"/>
              </w:rPr>
              <w:t xml:space="preserve">"We build your complete digital growth system — Digital Presence, Google Visibility, Search Performance, and Digital Systems — in 48 hours, for a fraction of what agencies charge. You own everything. No lock-in. Ever."</w:t>
            </w:r>
          </w:p>
        </w:tc>
      </w:tr>
    </w:tbl>
    <w:p>
      <w:pPr>
        <w:spacing w:after="0" w:before="200"/>
      </w:pPr>
      <w:r>
        <w:t xml:space="preserve"/>
      </w:r>
    </w:p>
    <w:p>
      <w:pPr>
        <w:spacing w:after="60" w:before="200"/>
        <w:jc w:val="center"/>
      </w:pPr>
      <w:r>
        <w:rPr>
          <w:rFonts w:ascii="Cambria" w:cs="Cambria" w:eastAsia="Cambria" w:hAnsi="Cambria"/>
          <w:i/>
          <w:iCs/>
          <w:color w:val="64748B"/>
          <w:sz w:val="18"/>
          <w:szCs w:val="18"/>
        </w:rPr>
        <w:t xml:space="preserve">BluWav Growth  ·  bluwavgrowth.com  ·  hello@bluwavgrowth.com  ·  +1 (868) 297-9960</w:t>
      </w:r>
    </w:p>
    <w:p>
      <w:pPr>
        <w:spacing w:after="0" w:before="0"/>
        <w:jc w:val="center"/>
      </w:pPr>
      <w:r>
        <w:rPr>
          <w:rFonts w:ascii="Cambria" w:cs="Cambria" w:eastAsia="Cambria" w:hAnsi="Cambria"/>
          <w:i/>
          <w:iCs/>
          <w:color w:val="64748B"/>
          <w:sz w:val="18"/>
          <w:szCs w:val="18"/>
        </w:rPr>
        <w:t xml:space="preserve">A Stratiix Group Company  ·  Sales Agent Onboarding Package  ·  Version 1.0  ·  July 2026  ·  Confidential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120"/>
      <w:jc w:val="center"/>
    </w:pPr>
    <w:r>
      <w:rPr>
        <w:rFonts w:ascii="Cambria" w:cs="Cambria" w:eastAsia="Cambria" w:hAnsi="Cambria"/>
        <w:color w:val="64748B"/>
        <w:sz w:val="16"/>
        <w:szCs w:val="16"/>
      </w:rPr>
      <w:t xml:space="preserve">© 2026 BluWav Growth  ·  A Stratiix Group Company  ·  bluwavgrowth.com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20" w:before="0"/>
      <w:jc w:val="right"/>
    </w:pPr>
    <w:r>
      <w:rPr>
        <w:rFonts w:ascii="Calibri(Headings)" w:cs="Calibri(Headings)" w:eastAsia="Calibri(Headings)" w:hAnsi="Calibri(Headings)"/>
        <w:b/>
        <w:bCs/>
        <w:color w:val="002B49"/>
        <w:sz w:val="18"/>
        <w:szCs w:val="18"/>
      </w:rPr>
      <w:t xml:space="preserve">BluWav Growth  </w:t>
    </w:r>
    <w:r>
      <w:rPr>
        <w:rFonts w:ascii="Cambria" w:cs="Cambria" w:eastAsia="Cambria" w:hAnsi="Cambria"/>
        <w:color w:val="64748B"/>
        <w:sz w:val="18"/>
        <w:szCs w:val="18"/>
      </w:rPr>
      <w:t xml:space="preserve">|  Sales Agent Onboarding Package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80"/>
      </w:pPr>
    </w:lvl>
  </w:abstractNum>
  <w:abstractNum w:abstractNumId="3" w15:restartNumberingAfterBreak="0">
    <w:multiLevelType w:val="hybridMultilevel"/>
    <w:lvl w:ilvl="0" w15:tentative="1">
      <w:start w:val="1"/>
      <w:numFmt w:val="bullet"/>
      <w:lvlText w:val="•"/>
      <w:lvlJc w:val="left"/>
      <w:pPr>
        <w:ind w:left="720" w:hanging="480"/>
      </w:pPr>
    </w:lvl>
  </w:abstractNum>
  <w:abstractNum w:abstractNumId="4" w15:restartNumberingAfterBreak="0">
    <w:multiLevelType w:val="hybridMultilevel"/>
    <w:lvl w:ilvl="0" w15:tentative="1">
      <w:start w:val="1"/>
      <w:numFmt w:val="bullet"/>
      <w:lvlText w:val="•"/>
      <w:lvlJc w:val="left"/>
      <w:pPr>
        <w:ind w:left="720" w:hanging="480"/>
      </w:pPr>
    </w:lvl>
  </w:abstractNum>
  <w:abstractNum w:abstractNumId="5" w15:restartNumberingAfterBreak="0">
    <w:multiLevelType w:val="hybridMultilevel"/>
    <w:lvl w:ilvl="0" w15:tentative="1">
      <w:start w:val="1"/>
      <w:numFmt w:val="bullet"/>
      <w:lvlText w:val="•"/>
      <w:lvlJc w:val="left"/>
      <w:pPr>
        <w:ind w:left="720" w:hanging="480"/>
      </w:pPr>
    </w:lvl>
  </w:abstractNum>
  <w:abstractNum w:abstractNumId="6" w15:restartNumberingAfterBreak="0">
    <w:multiLevelType w:val="hybridMultilevel"/>
    <w:lvl w:ilvl="0" w15:tentative="1">
      <w:start w:val="1"/>
      <w:numFmt w:val="bullet"/>
      <w:lvlText w:val="•"/>
      <w:lvlJc w:val="left"/>
      <w:pPr>
        <w:ind w:left="720" w:hanging="480"/>
      </w:pPr>
    </w:lvl>
  </w:abstractNum>
  <w:abstractNum w:abstractNumId="7" w15:restartNumberingAfterBreak="0">
    <w:multiLevelType w:val="hybridMultilevel"/>
    <w:lvl w:ilvl="0" w15:tentative="1">
      <w:start w:val="1"/>
      <w:numFmt w:val="decimal"/>
      <w:lvlText w:val="%1."/>
      <w:lvlJc w:val="left"/>
      <w:pPr>
        <w:ind w:left="720" w:hanging="480"/>
      </w:pPr>
    </w:lvl>
  </w:abstractNum>
  <w:abstractNum w:abstractNumId="8" w15:restartNumberingAfterBreak="0">
    <w:multiLevelType w:val="hybridMultilevel"/>
    <w:lvl w:ilvl="0" w15:tentative="1">
      <w:start w:val="1"/>
      <w:numFmt w:val="decimal"/>
      <w:lvlText w:val="%1."/>
      <w:lvlJc w:val="left"/>
      <w:pPr>
        <w:ind w:left="720" w:hanging="480"/>
      </w:pPr>
    </w:lvl>
  </w:abstractNum>
  <w:abstractNum w:abstractNumId="9"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4"/>
    <w:lvlOverride w:ilvl="0">
      <w:startOverride w:val="1"/>
    </w:lvlOverride>
  </w:num>
  <w:num w:numId="8">
    <w:abstractNumId w:val="5"/>
    <w:lvlOverride w:ilvl="0">
      <w:startOverride w:val="1"/>
    </w:lvlOverride>
  </w:num>
  <w:num w:numId="9">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80" w:before="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Calibri(Headings)" w:cs="Calibri(Headings)" w:eastAsia="Calibri(Headings)" w:hAnsi="Calibri(Headings)"/>
      <w:b/>
      <w:bCs/>
      <w:color w:val="002B49"/>
      <w:sz w:val="56"/>
      <w:szCs w:val="56"/>
    </w:rPr>
  </w:style>
  <w:style w:type="paragraph" w:styleId="Heading1">
    <w:name w:val="Heading 1"/>
    <w:basedOn w:val="Normal"/>
    <w:next w:val="Normal"/>
    <w:qFormat/>
    <w:pPr>
      <w:spacing w:after="120" w:before="480"/>
    </w:pPr>
    <w:rPr>
      <w:rFonts w:ascii="Calibri(Headings)" w:cs="Calibri(Headings)" w:eastAsia="Calibri(Headings)" w:hAnsi="Calibri(Headings)"/>
      <w:b/>
      <w:bCs/>
      <w:color w:val="002B49"/>
      <w:sz w:val="32"/>
      <w:szCs w:val="32"/>
    </w:rPr>
  </w:style>
  <w:style w:type="paragraph" w:styleId="Heading2">
    <w:name w:val="Heading 2"/>
    <w:basedOn w:val="Normal"/>
    <w:next w:val="Normal"/>
    <w:qFormat/>
    <w:pPr>
      <w:spacing w:after="80" w:before="320"/>
    </w:pPr>
    <w:rPr>
      <w:rFonts w:ascii="Calibri(Headings)" w:cs="Calibri(Headings)" w:eastAsia="Calibri(Headings)" w:hAnsi="Calibri(Headings)"/>
      <w:b/>
      <w:bCs/>
      <w:color w:val="FF5500"/>
      <w:sz w:val="26"/>
      <w:szCs w:val="26"/>
    </w:rPr>
  </w:style>
  <w:style w:type="paragraph" w:styleId="Heading3">
    <w:name w:val="Heading 3"/>
    <w:basedOn w:val="Normal"/>
    <w:next w:val="Normal"/>
    <w:qFormat/>
    <w:pPr>
      <w:spacing w:after="60" w:before="200"/>
    </w:pPr>
    <w:rPr>
      <w:rFonts w:ascii="Calibri(Headings)" w:cs="Calibri(Headings)" w:eastAsia="Calibri(Headings)" w:hAnsi="Calibri(Headings)"/>
      <w:b/>
      <w:bCs/>
      <w:color w:val="00C2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2026-07-15T18:08:12.659Z</dcterms:created>
  <dcterms:modified xsi:type="dcterms:W3CDTF">2026-07-15T18:08:12.659Z</dcterms:modified>
</cp:coreProperties>
</file>

<file path=docProps/custom.xml><?xml version="1.0" encoding="utf-8"?>
<Properties xmlns="http://schemas.openxmlformats.org/officeDocument/2006/custom-properties" xmlns:vt="http://schemas.openxmlformats.org/officeDocument/2006/docPropsVTypes"/>
</file>