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17" w:rsidRPr="006C260F" w:rsidRDefault="00884084" w:rsidP="009F7717">
      <w:pPr>
        <w:spacing w:line="240" w:lineRule="auto"/>
        <w:jc w:val="center"/>
        <w:rPr>
          <w:rFonts w:ascii="Batang" w:eastAsia="Batang" w:hAnsi="Batang"/>
          <w:sz w:val="32"/>
          <w:szCs w:val="24"/>
        </w:rPr>
      </w:pPr>
      <w:r>
        <w:rPr>
          <w:rFonts w:ascii="Batang" w:eastAsia="Batang" w:hAnsi="Batang"/>
          <w:sz w:val="32"/>
          <w:szCs w:val="24"/>
        </w:rPr>
        <w:t>Martin Braun</w:t>
      </w:r>
      <w:r w:rsidR="009F7717" w:rsidRPr="006C260F">
        <w:rPr>
          <w:rFonts w:ascii="Batang" w:eastAsia="Batang" w:hAnsi="Batang"/>
          <w:sz w:val="32"/>
          <w:szCs w:val="24"/>
        </w:rPr>
        <w:t>, PMP</w:t>
      </w:r>
    </w:p>
    <w:p w:rsidR="00884084" w:rsidRDefault="00884084" w:rsidP="009F7717">
      <w:pPr>
        <w:spacing w:line="240" w:lineRule="auto"/>
        <w:jc w:val="center"/>
        <w:rPr>
          <w:rFonts w:ascii="Batang" w:eastAsia="Batang" w:hAnsi="Batang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Bäckerstraße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7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81737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München</w:t>
      </w:r>
      <w:proofErr w:type="spellEnd"/>
    </w:p>
    <w:p w:rsidR="009F7717" w:rsidRPr="006C260F" w:rsidRDefault="00884084" w:rsidP="009F7717">
      <w:pPr>
        <w:spacing w:line="240" w:lineRule="auto"/>
        <w:jc w:val="center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martin</w:t>
      </w:r>
      <w:r w:rsidR="009F7717" w:rsidRPr="006C260F">
        <w:rPr>
          <w:rFonts w:ascii="Batang" w:eastAsia="Batang" w:hAnsi="Batang"/>
          <w:sz w:val="24"/>
          <w:szCs w:val="24"/>
        </w:rPr>
        <w:t>@email.com</w:t>
      </w:r>
      <w:r w:rsidR="009F7717" w:rsidRPr="006C260F">
        <w:rPr>
          <w:rFonts w:ascii="Batang" w:eastAsia="Batang" w:hAnsi="Batang"/>
          <w:sz w:val="24"/>
          <w:szCs w:val="24"/>
        </w:rPr>
        <w:br/>
      </w:r>
      <w:r w:rsidR="009F7717" w:rsidRPr="006C260F">
        <w:rPr>
          <w:rFonts w:ascii="Batang" w:eastAsia="Batang" w:hAnsi="Batang"/>
          <w:sz w:val="24"/>
          <w:szCs w:val="24"/>
        </w:rPr>
        <w:br/>
        <w:t>PROJECT MANAGER: Specializing in Enterprise IT Implementations</w:t>
      </w:r>
      <w:r w:rsidR="009F7717" w:rsidRPr="006C260F">
        <w:rPr>
          <w:rFonts w:ascii="Batang" w:eastAsia="Batang" w:hAnsi="Batang"/>
          <w:sz w:val="24"/>
          <w:szCs w:val="24"/>
        </w:rPr>
        <w:br/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Education &amp; Credentials</w:t>
      </w:r>
      <w:bookmarkStart w:id="0" w:name="_GoBack"/>
      <w:bookmarkEnd w:id="0"/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r w:rsidRPr="006C260F">
        <w:rPr>
          <w:rFonts w:ascii="Batang" w:eastAsia="Batang" w:hAnsi="Batang"/>
          <w:b/>
          <w:sz w:val="24"/>
          <w:szCs w:val="24"/>
        </w:rPr>
        <w:t>PROJECT MANAGEMENT INSTITUTE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Project Management Professional (PMP), 2009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proofErr w:type="spellStart"/>
      <w:r w:rsidRPr="006C260F">
        <w:rPr>
          <w:rFonts w:ascii="Batang" w:eastAsia="Batang" w:hAnsi="Batang"/>
          <w:b/>
          <w:sz w:val="24"/>
          <w:szCs w:val="24"/>
        </w:rPr>
        <w:t>Ithica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College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Bachelor of Science in Computer Information Systems, 2007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Honors: J. Walters Academic Scholarship, Dean’s List (2003 to 2005)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Internship: Network Administration Intern at 1-2-3 Company (2006)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b/>
          <w:sz w:val="28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Professional Experience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Purple</w:t>
      </w:r>
      <w:r w:rsidRPr="006C260F">
        <w:rPr>
          <w:rFonts w:ascii="Batang" w:eastAsia="Batang" w:hAnsi="Batang"/>
          <w:b/>
          <w:sz w:val="24"/>
          <w:szCs w:val="24"/>
        </w:rPr>
        <w:t xml:space="preserve"> Glass Projects</w:t>
      </w:r>
      <w:r w:rsidRPr="006C260F">
        <w:rPr>
          <w:rFonts w:ascii="Batang" w:eastAsia="Batang" w:hAnsi="Batang"/>
          <w:sz w:val="24"/>
          <w:szCs w:val="24"/>
        </w:rPr>
        <w:br/>
      </w:r>
      <w:proofErr w:type="gramStart"/>
      <w:r w:rsidRPr="006C260F">
        <w:rPr>
          <w:rFonts w:ascii="Batang" w:eastAsia="Batang" w:hAnsi="Batang"/>
          <w:i/>
          <w:iCs/>
          <w:sz w:val="24"/>
          <w:szCs w:val="24"/>
        </w:rPr>
        <w:t>Provide</w:t>
      </w:r>
      <w:proofErr w:type="gram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project lifecycle leadership over all phases of </w:t>
      </w:r>
      <w:proofErr w:type="spellStart"/>
      <w:r w:rsidRPr="006C260F">
        <w:rPr>
          <w:rFonts w:ascii="Batang" w:eastAsia="Batang" w:hAnsi="Batang"/>
          <w:i/>
          <w:iCs/>
          <w:sz w:val="24"/>
          <w:szCs w:val="24"/>
        </w:rPr>
        <w:t>enterprisewide</w:t>
      </w:r>
      <w:proofErr w:type="spell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IT implementations within a multistate, 6,500-user organization. 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i/>
          <w:sz w:val="24"/>
          <w:szCs w:val="24"/>
        </w:rPr>
        <w:t>Project Manager, Technology Implementation Group</w:t>
      </w:r>
      <w:r w:rsidRPr="006C260F">
        <w:rPr>
          <w:rFonts w:ascii="Batang" w:eastAsia="Batang" w:hAnsi="Batang"/>
          <w:sz w:val="24"/>
          <w:szCs w:val="24"/>
        </w:rPr>
        <w:t>, 2009 to Present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Assistant Project Manager</w:t>
      </w:r>
      <w:r w:rsidRPr="006C260F">
        <w:rPr>
          <w:rFonts w:ascii="Batang" w:eastAsia="Batang" w:hAnsi="Batang"/>
          <w:sz w:val="24"/>
          <w:szCs w:val="24"/>
        </w:rPr>
        <w:t>, 2008 to 2009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Promoted to project manager role to plan, schedule and execute all stages of enterprise software, hardware and system implementations. Assessed business implications for each project phase and monitored progress to </w:t>
      </w:r>
      <w:proofErr w:type="gramStart"/>
      <w:r w:rsidRPr="006C260F">
        <w:rPr>
          <w:rFonts w:ascii="Batang" w:eastAsia="Batang" w:hAnsi="Batang"/>
          <w:sz w:val="24"/>
          <w:szCs w:val="24"/>
        </w:rPr>
        <w:t>meet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deadlines, standards and cost targets.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Drove impressive improvements across the business </w:t>
      </w:r>
      <w:proofErr w:type="gramStart"/>
      <w:r w:rsidRPr="006C260F">
        <w:rPr>
          <w:rFonts w:ascii="Batang" w:eastAsia="Batang" w:hAnsi="Batang"/>
          <w:sz w:val="24"/>
          <w:szCs w:val="24"/>
        </w:rPr>
        <w:t>as a result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of IT implementations. Equipped ABC with solutions that accelerated the bidding process on architectural projects by 45%, shortened the sales cycle by 50%, increased cash collections by 35% and saved $1.2M annually.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Mountain</w:t>
      </w:r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 w:rsidRPr="006C260F">
        <w:rPr>
          <w:rFonts w:ascii="Batang" w:eastAsia="Batang" w:hAnsi="Batang"/>
          <w:b/>
          <w:sz w:val="24"/>
          <w:szCs w:val="24"/>
        </w:rPr>
        <w:t>DataBox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Network Administrator</w:t>
      </w:r>
      <w:r w:rsidRPr="006C260F">
        <w:rPr>
          <w:rFonts w:ascii="Batang" w:eastAsia="Batang" w:hAnsi="Batang"/>
          <w:sz w:val="24"/>
          <w:szCs w:val="24"/>
        </w:rPr>
        <w:t>, 2007 to 2008</w:t>
      </w:r>
    </w:p>
    <w:p w:rsidR="009F7717" w:rsidRPr="006C260F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Developed strong technical foundation as a network administrator within a 2,500-user, mixed-platform environment.</w:t>
      </w:r>
    </w:p>
    <w:p w:rsidR="006A0329" w:rsidRPr="009F7717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lastRenderedPageBreak/>
        <w:t>Optimized network uptime to 99.9%, led a major network upgrade, and improved systems security and reliability.</w:t>
      </w:r>
    </w:p>
    <w:sectPr w:rsidR="006A0329" w:rsidRPr="009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0A1DEB"/>
    <w:rsid w:val="000B0B73"/>
    <w:rsid w:val="00137E6B"/>
    <w:rsid w:val="00620583"/>
    <w:rsid w:val="0074762D"/>
    <w:rsid w:val="007C647A"/>
    <w:rsid w:val="00884084"/>
    <w:rsid w:val="009F7717"/>
    <w:rsid w:val="00A94975"/>
    <w:rsid w:val="00CC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DD0FD-6919-4CC5-9E3B-888D8D7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Suslow, Debi</cp:lastModifiedBy>
  <cp:revision>2</cp:revision>
  <dcterms:created xsi:type="dcterms:W3CDTF">2016-10-05T23:47:00Z</dcterms:created>
  <dcterms:modified xsi:type="dcterms:W3CDTF">2016-10-05T23:47:00Z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2089996462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