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59" w:rsidRPr="00902F5B" w:rsidRDefault="00D7390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Tobias Lang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5F083D" w:rsidRPr="00D73902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</w:pPr>
      <w:r w:rsidRPr="00D73902"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  <w:t>Bäckerstraße 7</w:t>
      </w:r>
    </w:p>
    <w:p w:rsidR="005F083D" w:rsidRPr="00D73902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</w:pPr>
      <w:r w:rsidRPr="00D73902"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  <w:t>81737 Munchen</w:t>
      </w:r>
    </w:p>
    <w:p w:rsidR="005F083D" w:rsidRPr="00D73902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</w:pPr>
      <w:r w:rsidRPr="00D73902"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  <w:t>+49 6227 75-41369</w:t>
      </w:r>
    </w:p>
    <w:p w:rsidR="006F2759" w:rsidRPr="00D73902" w:rsidRDefault="005F083D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  <w:lang w:val="de-DE"/>
        </w:rPr>
      </w:pPr>
      <w:r w:rsidRPr="00D73902">
        <w:rPr>
          <w:rFonts w:ascii="Verdana" w:hAnsi="Verdana" w:cs="Arial"/>
          <w:color w:val="000000"/>
          <w:sz w:val="20"/>
          <w:szCs w:val="20"/>
          <w:shd w:val="clear" w:color="auto" w:fill="FFFFFF"/>
          <w:lang w:val="de-DE"/>
        </w:rPr>
        <w:t>tobias@email.com</w:t>
      </w:r>
      <w:r w:rsidRPr="00D73902">
        <w:rPr>
          <w:rFonts w:ascii="Verdana" w:hAnsi="Verdana" w:cs="Arial"/>
          <w:color w:val="000000"/>
          <w:sz w:val="20"/>
          <w:szCs w:val="20"/>
          <w:lang w:val="de-DE"/>
        </w:rPr>
        <w:br/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F2759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EMC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Cincinnati, Ohio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                                                   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2009 – Present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Motz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Group – Cincinnati, Ohio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Miami University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Oxford, OH,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/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083D"/>
    <w:rsid w:val="005F3172"/>
    <w:rsid w:val="00651505"/>
    <w:rsid w:val="00661871"/>
    <w:rsid w:val="006F2759"/>
    <w:rsid w:val="008256BB"/>
    <w:rsid w:val="008349E2"/>
    <w:rsid w:val="008629AF"/>
    <w:rsid w:val="00877FAD"/>
    <w:rsid w:val="00910517"/>
    <w:rsid w:val="0091454E"/>
    <w:rsid w:val="00A05D00"/>
    <w:rsid w:val="00C97C46"/>
    <w:rsid w:val="00D451D7"/>
    <w:rsid w:val="00D73902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Sokkar, Kathrin</cp:lastModifiedBy>
  <cp:revision>2</cp:revision>
  <dcterms:created xsi:type="dcterms:W3CDTF">2017-01-26T08:48:00Z</dcterms:created>
  <dcterms:modified xsi:type="dcterms:W3CDTF">2017-01-26T08:48:00Z</dcterms:modified>
</cp:coreProperties>
</file>