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12" w:rsidRPr="007D0B12" w:rsidRDefault="000F1E3D" w:rsidP="000F1E3D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F1E3D">
        <w:rPr>
          <w:rFonts w:ascii="Georgia" w:eastAsia="Times New Roman" w:hAnsi="Georgia" w:cs="Times New Roman"/>
          <w:color w:val="333333"/>
          <w:sz w:val="24"/>
          <w:szCs w:val="24"/>
        </w:rPr>
        <w:t>Mary P. Pinkham</w:t>
      </w:r>
      <w:r w:rsidR="007D0B12"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>
        <w:rPr>
          <w:rFonts w:ascii="Georgia" w:eastAsia="Times New Roman" w:hAnsi="Georgia" w:cs="Times New Roman"/>
          <w:color w:val="333333"/>
          <w:sz w:val="24"/>
          <w:szCs w:val="24"/>
        </w:rPr>
        <w:t>3629 Wayside Lane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0F1E3D">
        <w:rPr>
          <w:rFonts w:ascii="Georgia" w:eastAsia="Times New Roman" w:hAnsi="Georgia" w:cs="Times New Roman"/>
          <w:color w:val="333333"/>
          <w:sz w:val="24"/>
          <w:szCs w:val="24"/>
        </w:rPr>
        <w:t>San Francisco, CA 94108</w:t>
      </w:r>
      <w:r w:rsidR="007D0B12"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0F1E3D">
        <w:rPr>
          <w:rFonts w:ascii="Georgia" w:eastAsia="Times New Roman" w:hAnsi="Georgia" w:cs="Times New Roman"/>
          <w:color w:val="333333"/>
          <w:sz w:val="24"/>
          <w:szCs w:val="24"/>
        </w:rPr>
        <w:t>510-303-9795</w:t>
      </w:r>
      <w:r w:rsidR="007D0B12"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>
        <w:rPr>
          <w:rFonts w:ascii="Georgia" w:eastAsia="Times New Roman" w:hAnsi="Georgia" w:cs="Times New Roman"/>
          <w:color w:val="333333"/>
          <w:sz w:val="24"/>
          <w:szCs w:val="24"/>
        </w:rPr>
        <w:t>mpp</w:t>
      </w:r>
      <w:bookmarkStart w:id="0" w:name="_GoBack"/>
      <w:bookmarkEnd w:id="0"/>
      <w:r w:rsidR="00DF38C7">
        <w:rPr>
          <w:rFonts w:ascii="Georgia" w:eastAsia="Times New Roman" w:hAnsi="Georgia" w:cs="Times New Roman"/>
          <w:color w:val="333333"/>
          <w:sz w:val="24"/>
          <w:szCs w:val="24"/>
        </w:rPr>
        <w:t>@mail.com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Objective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To work as an adept analyst in an organization where my expert skills and proficiencies will be utilized to ensure mutual success and advancement.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Education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Master of the Arts, Organizational Psychology, 2000-2002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Columbia University, St. Steven's College, New York, NY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Projects: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Focus of Study: Leadership and management development; clinical, counseling, and personality psychology in relation to employee development; performance management; job analysis and classification; and competency modeling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Research Assistance: Diversity in workplace (coordinated with Ph.D. students for the study of data analysis)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Bachelor of the Arts, English Composition, English Department Honors, 1997-2000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Boston College of Arts, Chestnut Hill, MA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Study Abroad Program (Industrial Psychology, Academic Scholarship), 1996-1997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University of Richmond London, England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Study Abroad Program (Arts and Fine Arts, Academic Scholarship), 1995-1996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University of Bourgogne Dijon, France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Work Experience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Analyst (Personnel Testing, Selection &amp; Classification, and Human Resources)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Metropolitan Transit Authority, New York City Transit, Brooklyn, NY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August 2005 - Present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Contributions: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Raised a revenue of over $5000 which was twice the amount raised in the previous year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Ranked 2nd of 20 departments for average currency raised per employee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Conducting interview-and-observation based job analysis and writing comprehensive job analysis reports for highly technical trade positions (e.g., mechanical engineer)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Observing and assessing the tasks performed, working conditions, performance standards, and other relevant information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Analyzing the information received with a view to determine the required knowledge, skills, and abilities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Using the information to write current and accurate job descriptions, design valid and non-discriminatory Civil Service examinations, analyze the efficiency of the 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current organizational structure and recommend job design changes, and provide documentation to Labor Relations to ensure that the organization is legally compliant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Developing multiple-choice and practical (i.e., skills-based) Civil Service examinations for operational titles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Analyzing job analysis reports, studying job relevant source materials, consulting the subject matter experts, and employing psychometric testing knowledge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Overseeing the administration of practical examinations which involve the testing of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20 candidates per day for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10 days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several examiners as well as temporary assistants (contracted from an agency that employs individuals with physical/mental disabilities) who handle highly confidential materials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Evaluating job applications on a weekly basis for numerous operational titles (e.g., rated over 5,000 applications for a specific title within two months involving the review of each applicant's education and experience in relation to the determined qualifications.)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Voluntarily serving as a coordinator of the Departments Charity Drive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and delegating responsibilities to the representatives who were charged with making face-to-face contact with over 500 employees in a period of 1 month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Editor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(Operations)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Personnel Decisions International (PDI), New York, NY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June 2003-July 2005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Company Profile: PDI is a talent development consulting firm specializing in assessment, training, and competency modeling and coaching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Contributions: Played a key role in producing effective applicant analysis tests which helped in placing proficient, detail-oriented editors in the NY office. These assessment programs were distributed to all national offices for immediate implementation in the screening processes for both editorial and entry-level job applicants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Designing an editorial assessment test to measure the skills of the editorial job applicants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Designing and directing editorial training programs viz., Program for Newly Hired Editors and Operations Staff Members' Program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Conducting extensive multiple-day training and creating numerous training materials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Establishing and leading the cross-office Editors Network which improved the company-wide editorial consistency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Editing assessment and development reports, sales proposals and presentations, marketing newsletters, etc.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Writing business articles for company-wide newsletters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Creating internal report writing resources (i.e., manuals and style guides)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Working with the task force that created a new performance-management system for junior level employees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Operations Supervisor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(Operations)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Easy Solutions Inc., Boston, MA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September 2002-May 2003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the entry-level staff members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Training the entry-level staff members to operate Siebel software and work on psychometric testing, project management, and scheduling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Developing company-wide training manuals under the charge of the Senior Director of Operations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Administering psychometric tests to clients (viz., Watson-Glaser,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Wesman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, Ravens, and MBTI)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Assisting the consultants in project management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Overseeing the administration of several senior level multiple-day assessment centers, incorporating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20 clients and 20 consultants involved in highly complex matrix schedules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Answering the queries of the clientele regarding the status of their individual projects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Assisting senior level clients in interpreting the data charts of their 360-degree reports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Representing the organization in cross-office management meetings detailing the company-wide performance indicators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Administering the recruitment-to-hire process for entry-level staff members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Placing job postings on the internet and in local papers, reviewing resumes, conducting screening interviews, answering the questions of the applicants, and liaising with the corporate Human Resources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Managing the administrative aspects of the organization like inventory control, management of vendor contracts, equipment troubleshooting, etc.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Skills and Proficiencies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Microsoft Word, Excel, PowerPoint, Outlook, Access, Adobe Acrobat, Siebel 6.0, SPSS, and Visio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Professional writing, editing, and proofreading abilities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Ability to deliver state-of-the-art customer service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Proficient skills in executing conflict resolution and mediation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Expertise in conducting accurate job analysis and evaluation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Certifications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Notary Public Certification, State of New York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Certificate in Public Speaking &amp; Presentation, Regional Slam-Poetry Competition, Boston, MA</w:t>
      </w:r>
    </w:p>
    <w:p w:rsidR="00CD326D" w:rsidRDefault="00CD326D"/>
    <w:sectPr w:rsidR="00CD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0C8"/>
    <w:multiLevelType w:val="multilevel"/>
    <w:tmpl w:val="83A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52EA4"/>
    <w:multiLevelType w:val="multilevel"/>
    <w:tmpl w:val="0236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E5AE4"/>
    <w:multiLevelType w:val="multilevel"/>
    <w:tmpl w:val="5AD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100D6"/>
    <w:multiLevelType w:val="multilevel"/>
    <w:tmpl w:val="841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9484F"/>
    <w:multiLevelType w:val="multilevel"/>
    <w:tmpl w:val="A26A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12"/>
    <w:rsid w:val="000F1E3D"/>
    <w:rsid w:val="007D0B12"/>
    <w:rsid w:val="00C54D8C"/>
    <w:rsid w:val="00CD326D"/>
    <w:rsid w:val="00D122A8"/>
    <w:rsid w:val="00D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D948"/>
  <w15:chartTrackingRefBased/>
  <w15:docId w15:val="{404461BD-513A-493F-8F59-253FFF2E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D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Shah, Pria</cp:lastModifiedBy>
  <cp:revision>3</cp:revision>
  <dcterms:created xsi:type="dcterms:W3CDTF">2017-06-16T20:10:00Z</dcterms:created>
  <dcterms:modified xsi:type="dcterms:W3CDTF">2017-06-16T20:11:00Z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1576094631</vt:i4>
  </property>
  <property fmtid="{D5CDD505-2E9C-101B-9397-08002B2CF9AE}" pid="3" name="_NewReviewCycle">
    <vt:lpwstr/>
  </property>
  <property fmtid="{D5CDD505-2E9C-101B-9397-08002B2CF9AE}" pid="4" name="_EmailSubject">
    <vt:lpwstr>Resumes</vt:lpwstr>
  </property>
  <property fmtid="{D5CDD505-2E9C-101B-9397-08002B2CF9AE}" pid="5" name="_AuthorEmail">
    <vt:lpwstr>debi.suslow@sap.com</vt:lpwstr>
  </property>
  <property fmtid="{D5CDD505-2E9C-101B-9397-08002B2CF9AE}" pid="6" name="_AuthorEmailDisplayName">
    <vt:lpwstr>Suslow, Debi</vt:lpwstr>
  </property>
  <property fmtid="{D5CDD505-2E9C-101B-9397-08002B2CF9AE}" pid="7" name="_ReviewingToolsShownOnce">
    <vt:lpwstr/>
  </property>
</Properties>
</file>