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6453"/>
        <w:gridCol w:w="4229"/>
      </w:tblGrid>
      <w:tr w:rsidR="00083491" w:rsidRPr="00FA7B5B" w:rsidTr="002D44B0">
        <w:tc>
          <w:tcPr>
            <w:tcW w:w="6453" w:type="dxa"/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 w:firstRow="0" w:lastRow="0" w:firstColumn="1" w:lastColumn="0" w:noHBand="1" w:noVBand="1"/>
            </w:tblPr>
            <w:tblGrid>
              <w:gridCol w:w="6237"/>
            </w:tblGrid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580F38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Matt</w:t>
                  </w:r>
                  <w:r w:rsidR="00B8451B"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 Brown</w:t>
                  </w:r>
                </w:p>
              </w:tc>
            </w:tr>
            <w:tr w:rsidR="00083491" w:rsidRPr="002D44B0" w:rsidTr="002D44B0">
              <w:tc>
                <w:tcPr>
                  <w:tcW w:w="6237" w:type="dxa"/>
                </w:tcPr>
                <w:p w:rsidR="00083491" w:rsidRPr="002D44B0" w:rsidRDefault="00580F38" w:rsidP="00580F3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4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Union</w:t>
                  </w:r>
                  <w:r w:rsidR="00C35C57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Street, </w:t>
                  </w:r>
                  <w:r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>East Melbourne</w:t>
                  </w:r>
                  <w:r w:rsidR="001413E5">
                    <w:rPr>
                      <w:rFonts w:ascii="Arial" w:hAnsi="Arial" w:cs="Arial"/>
                      <w:b/>
                      <w:bCs/>
                      <w:i/>
                      <w:color w:val="6D83B3"/>
                    </w:rPr>
                    <w:t xml:space="preserve">           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3993"/>
            </w:tblGrid>
            <w:tr w:rsidR="00083491" w:rsidRPr="002D44B0" w:rsidTr="002D44B0">
              <w:tc>
                <w:tcPr>
                  <w:tcW w:w="507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2D44B0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</w:rPr>
                    <w:t>0411 232 2222</w:t>
                  </w:r>
                </w:p>
                <w:p w:rsidR="009F2958" w:rsidRPr="00FA7B5B" w:rsidRDefault="00FA7B5B" w:rsidP="00580F38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 xml:space="preserve">e-mail : </w:t>
                  </w:r>
                  <w:r w:rsidR="00580F38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m.brown@email</w:t>
                  </w:r>
                  <w:r w:rsidR="00042A1C"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2D44B0" w:rsidRDefault="0069048C" w:rsidP="002D44B0">
                  <w:pPr>
                    <w:spacing w:before="80" w:after="120" w:line="240" w:lineRule="auto"/>
                    <w:jc w:val="distribute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Cs/>
                      <w:color w:val="3B3E42"/>
                    </w:rPr>
                    <w:t xml:space="preserve">Senior 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Human Resources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professional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with </w:t>
                  </w:r>
                  <w:r w:rsidR="008C28ED">
                    <w:rPr>
                      <w:rFonts w:ascii="Arial" w:hAnsi="Arial" w:cs="Arial"/>
                      <w:bCs/>
                      <w:color w:val="3B3E42"/>
                    </w:rPr>
                    <w:t>over 10 years’ experience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3B3E42"/>
                    </w:rPr>
                    <w:t>across both</w:t>
                  </w:r>
                  <w:r w:rsidR="0040189D">
                    <w:rPr>
                      <w:rFonts w:ascii="Arial" w:hAnsi="Arial" w:cs="Arial"/>
                      <w:bCs/>
                      <w:color w:val="3B3E42"/>
                    </w:rPr>
                    <w:t xml:space="preserve"> operational and strategic HR.</w:t>
                  </w: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53"/>
                    <w:gridCol w:w="2716"/>
                    <w:gridCol w:w="2392"/>
                    <w:gridCol w:w="2554"/>
                  </w:tblGrid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130370" w:rsidRPr="0040189D" w:rsidRDefault="0040189D" w:rsidP="00F84A0F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40189D">
                          <w:rPr>
                            <w:rFonts w:ascii="Arial" w:hAnsi="Arial" w:cs="Arial"/>
                            <w:color w:val="3B3E42"/>
                          </w:rPr>
                          <w:t>Recruitment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 xml:space="preserve"> and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="00F84A0F">
                          <w:rPr>
                            <w:rFonts w:ascii="Arial" w:hAnsi="Arial" w:cs="Arial"/>
                            <w:color w:val="3B3E42"/>
                          </w:rPr>
                          <w:t>Talent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40189D" w:rsidP="0040189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Compensation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&amp; B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enefits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elations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Pr="002D44B0" w:rsidRDefault="00D36F5F" w:rsidP="002D44B0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Workplace Safety</w:t>
                        </w:r>
                      </w:p>
                    </w:tc>
                  </w:tr>
                  <w:tr w:rsidR="003303B1" w:rsidRPr="002D44B0" w:rsidTr="00F84A0F">
                    <w:tc>
                      <w:tcPr>
                        <w:tcW w:w="2553" w:type="dxa"/>
                        <w:tcBorders>
                          <w:right w:val="single" w:sz="4" w:space="0" w:color="6D83B3"/>
                        </w:tcBorders>
                      </w:tcPr>
                      <w:p w:rsidR="0040189D" w:rsidRDefault="00D36F5F" w:rsidP="00D36F5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Succession P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lanning</w:t>
                        </w:r>
                      </w:p>
                      <w:p w:rsidR="00F84A0F" w:rsidRPr="002D44B0" w:rsidRDefault="00F84A0F" w:rsidP="00F84A0F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</w:t>
                        </w:r>
                      </w:p>
                    </w:tc>
                    <w:tc>
                      <w:tcPr>
                        <w:tcW w:w="2716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40189D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Performance &amp; R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>eward</w:t>
                        </w:r>
                      </w:p>
                      <w:p w:rsidR="00F84A0F" w:rsidRPr="002D44B0" w:rsidRDefault="00F84A0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Redundancy Management</w:t>
                        </w:r>
                      </w:p>
                    </w:tc>
                    <w:tc>
                      <w:tcPr>
                        <w:tcW w:w="2392" w:type="dxa"/>
                        <w:tcBorders>
                          <w:left w:val="single" w:sz="4" w:space="0" w:color="6D83B3"/>
                          <w:right w:val="single" w:sz="4" w:space="0" w:color="6D83B3"/>
                        </w:tcBorders>
                      </w:tcPr>
                      <w:p w:rsidR="00130370" w:rsidRDefault="0040189D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Policy </w:t>
                        </w:r>
                        <w:r w:rsidR="00D36F5F">
                          <w:rPr>
                            <w:rFonts w:ascii="Arial" w:hAnsi="Arial" w:cs="Arial"/>
                            <w:color w:val="3B3E42"/>
                          </w:rPr>
                          <w:t>D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evelopment</w:t>
                        </w:r>
                      </w:p>
                      <w:p w:rsidR="0040189D" w:rsidRPr="002D44B0" w:rsidRDefault="00D36F5F" w:rsidP="0040189D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Change Management</w:t>
                        </w:r>
                        <w:r w:rsidR="0040189D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554" w:type="dxa"/>
                        <w:tcBorders>
                          <w:left w:val="single" w:sz="4" w:space="0" w:color="6D83B3"/>
                        </w:tcBorders>
                      </w:tcPr>
                      <w:p w:rsidR="00130370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Learning &amp; Development</w:t>
                        </w:r>
                      </w:p>
                      <w:p w:rsidR="00D36F5F" w:rsidRDefault="00D36F5F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Employee Engagement</w:t>
                        </w:r>
                      </w:p>
                      <w:p w:rsidR="00580F38" w:rsidRPr="002D44B0" w:rsidRDefault="00580F38" w:rsidP="002D44B0">
                        <w:pPr>
                          <w:spacing w:after="40" w:line="240" w:lineRule="auto"/>
                          <w:jc w:val="center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Project Management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3F704A">
        <w:trPr>
          <w:trHeight w:val="1487"/>
        </w:trPr>
        <w:tc>
          <w:tcPr>
            <w:tcW w:w="10682" w:type="dxa"/>
            <w:gridSpan w:val="2"/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315076" w:rsidRPr="002D44B0" w:rsidTr="003F704A">
              <w:trPr>
                <w:trHeight w:val="783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50"/>
                    <w:gridCol w:w="8065"/>
                  </w:tblGrid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801EE3" w:rsidP="002D44B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1998</w:t>
                        </w: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801EE3" w:rsidP="00580F3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Bachelor of Business</w:t>
                        </w:r>
                        <w:r w:rsidR="00DB5A85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–</w:t>
                        </w:r>
                        <w:r w:rsidR="001211DC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IT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r w:rsidR="00580F38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>–</w:t>
                        </w:r>
                        <w:r w:rsidR="00340E53">
                          <w:rPr>
                            <w:rFonts w:ascii="Arial" w:hAnsi="Arial" w:cs="Arial"/>
                            <w:b/>
                            <w:i/>
                            <w:color w:val="777C84"/>
                          </w:rPr>
                          <w:t xml:space="preserve"> </w:t>
                        </w:r>
                        <w:proofErr w:type="spellStart"/>
                        <w:r w:rsidR="00580F38">
                          <w:rPr>
                            <w:rFonts w:ascii="Arial" w:hAnsi="Arial" w:cs="Arial"/>
                            <w:color w:val="3B3E42"/>
                          </w:rPr>
                          <w:t>Deakin</w:t>
                        </w:r>
                        <w:proofErr w:type="spellEnd"/>
                        <w:r w:rsidR="00580F38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University, </w:t>
                        </w:r>
                        <w:r w:rsidR="00580F38">
                          <w:rPr>
                            <w:rFonts w:ascii="Arial" w:hAnsi="Arial" w:cs="Arial"/>
                            <w:color w:val="3B3E42"/>
                          </w:rPr>
                          <w:t>VIC, Australia</w:t>
                        </w:r>
                      </w:p>
                    </w:tc>
                  </w:tr>
                  <w:tr w:rsidR="003303B1" w:rsidRPr="002D44B0" w:rsidTr="002D44B0">
                    <w:tc>
                      <w:tcPr>
                        <w:tcW w:w="2150" w:type="dxa"/>
                      </w:tcPr>
                      <w:p w:rsidR="00DB5A85" w:rsidRPr="002D44B0" w:rsidRDefault="00DB5A85" w:rsidP="009F31DA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65" w:type="dxa"/>
                      </w:tcPr>
                      <w:p w:rsidR="00DB5A85" w:rsidRPr="002D44B0" w:rsidRDefault="00DB5A85" w:rsidP="00340E53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bookmarkStart w:id="0" w:name="_GoBack"/>
                  <w:bookmarkEnd w:id="0"/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2D44B0">
        <w:tc>
          <w:tcPr>
            <w:tcW w:w="10682" w:type="dxa"/>
            <w:gridSpan w:val="2"/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315076" w:rsidRPr="002D44B0" w:rsidTr="003F704A">
              <w:trPr>
                <w:trHeight w:val="60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340E53">
              <w:tc>
                <w:tcPr>
                  <w:tcW w:w="1044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107"/>
                    <w:gridCol w:w="4840"/>
                    <w:gridCol w:w="268"/>
                  </w:tblGrid>
                  <w:tr w:rsidR="0069048C" w:rsidRPr="002D44B0" w:rsidTr="009F31DA">
                    <w:tc>
                      <w:tcPr>
                        <w:tcW w:w="5011" w:type="dxa"/>
                      </w:tcPr>
                      <w:p w:rsidR="0069048C" w:rsidRPr="002D44B0" w:rsidRDefault="0069048C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SAP Australia</w:t>
                        </w:r>
                      </w:p>
                    </w:tc>
                    <w:tc>
                      <w:tcPr>
                        <w:tcW w:w="5003" w:type="dxa"/>
                        <w:gridSpan w:val="2"/>
                      </w:tcPr>
                      <w:p w:rsidR="0069048C" w:rsidRPr="002D44B0" w:rsidRDefault="006D765D" w:rsidP="006D765D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N</w:t>
                        </w:r>
                        <w:r w:rsidR="0069048C">
                          <w:rPr>
                            <w:rFonts w:ascii="Arial" w:hAnsi="Arial" w:cs="Arial"/>
                            <w:b/>
                            <w:color w:val="3B3E42"/>
                          </w:rPr>
                          <w:t>ovember 2012 - Current</w:t>
                        </w:r>
                      </w:p>
                    </w:tc>
                  </w:tr>
                  <w:tr w:rsidR="0069048C" w:rsidRPr="002D44B0" w:rsidTr="002D44B0">
                    <w:tc>
                      <w:tcPr>
                        <w:tcW w:w="5107" w:type="dxa"/>
                      </w:tcPr>
                      <w:p w:rsidR="0069048C" w:rsidRDefault="0069048C" w:rsidP="0069048C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Senior Human Resources Business Partner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Default="0069048C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703E2D" w:rsidRPr="002D44B0" w:rsidTr="009224C2">
                    <w:tc>
                      <w:tcPr>
                        <w:tcW w:w="10215" w:type="dxa"/>
                        <w:gridSpan w:val="3"/>
                      </w:tcPr>
                      <w:tbl>
                        <w:tblPr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9999"/>
                        </w:tblGrid>
                        <w:tr w:rsidR="00703E2D" w:rsidRPr="002D44B0" w:rsidTr="00703E2D">
                          <w:trPr>
                            <w:trHeight w:val="1210"/>
                          </w:trPr>
                          <w:tc>
                            <w:tcPr>
                              <w:tcW w:w="9999" w:type="dxa"/>
                            </w:tcPr>
                            <w:p w:rsidR="00703E2D" w:rsidRDefault="00271ECE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Partnering to provide 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strategic and tactical support to the Sales and Presales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business units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across Australia and New Zealand, </w:t>
                              </w: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group consisting of</w:t>
                              </w:r>
                              <w:r w:rsidR="00703E2D"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over 30 managers and 250 employees.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Deliver solutions and processes that support the strategic business plan including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organisational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 xml:space="preserve"> effectiveness consulting, change management, performance management and coaching.</w:t>
                              </w:r>
                            </w:p>
                            <w:p w:rsidR="00703E2D" w:rsidRDefault="00703E2D" w:rsidP="00703E2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after="80" w:line="240" w:lineRule="auto"/>
                                <w:rPr>
                                  <w:rFonts w:ascii="Arial" w:hAnsi="Arial" w:cs="Arial"/>
                                  <w:color w:val="3B3E4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3B3E42"/>
                                </w:rPr>
                                <w:t>Roll out and execution of H</w:t>
                              </w:r>
                              <w:r w:rsidR="00271ECE">
                                <w:rPr>
                                  <w:rFonts w:ascii="Arial" w:hAnsi="Arial" w:cs="Arial"/>
                                  <w:color w:val="3B3E42"/>
                                </w:rPr>
                                <w:t>R processes and program delivery</w:t>
                              </w:r>
                              <w:r w:rsidR="00105941">
                                <w:rPr>
                                  <w:rFonts w:ascii="Arial" w:hAnsi="Arial" w:cs="Arial"/>
                                  <w:color w:val="3B3E42"/>
                                </w:rPr>
                                <w:t>.</w:t>
                              </w:r>
                            </w:p>
                          </w:tc>
                        </w:tr>
                      </w:tbl>
                      <w:p w:rsidR="00703E2D" w:rsidRDefault="00703E2D" w:rsidP="0069048C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69048C" w:rsidRPr="002D44B0" w:rsidTr="00325B5E">
                    <w:tc>
                      <w:tcPr>
                        <w:tcW w:w="5107" w:type="dxa"/>
                      </w:tcPr>
                      <w:p w:rsidR="0069048C" w:rsidRPr="002D44B0" w:rsidRDefault="0069048C" w:rsidP="00325B5E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Contract Human Resources Roles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69048C" w:rsidRPr="002D44B0" w:rsidRDefault="0069048C" w:rsidP="00325B5E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Mar 2012 –</w:t>
                        </w:r>
                        <w:r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October 2012</w:t>
                        </w:r>
                      </w:p>
                    </w:tc>
                  </w:tr>
                  <w:tr w:rsidR="00357F05" w:rsidRPr="002D44B0" w:rsidTr="00357F05">
                    <w:tc>
                      <w:tcPr>
                        <w:tcW w:w="9947" w:type="dxa"/>
                        <w:gridSpan w:val="2"/>
                      </w:tcPr>
                      <w:p w:rsidR="00357F05" w:rsidRPr="00357F05" w:rsidRDefault="00357F05" w:rsidP="00357F05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b/>
                            <w:color w:val="3B3E42"/>
                          </w:rPr>
                          <w:t>CFCL Australia</w:t>
                        </w:r>
                      </w:p>
                      <w:p w:rsid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Fast growing asset leasing business to the rail industry.</w:t>
                        </w:r>
                      </w:p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Reporting to COO, partnering with business managers to provide recruitment and HR services including talent management,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organisational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design,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3B3E42"/>
                          </w:rPr>
                          <w:t>cultural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development and employee relations.</w:t>
                        </w:r>
                      </w:p>
                    </w:tc>
                    <w:tc>
                      <w:tcPr>
                        <w:tcW w:w="268" w:type="dxa"/>
                      </w:tcPr>
                      <w:p w:rsidR="00357F0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2D44B0">
                    <w:tc>
                      <w:tcPr>
                        <w:tcW w:w="5107" w:type="dxa"/>
                      </w:tcPr>
                      <w:p w:rsidR="008312AB" w:rsidRPr="002D44B0" w:rsidRDefault="00357F05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AAPT Limited</w:t>
                        </w:r>
                      </w:p>
                    </w:tc>
                    <w:tc>
                      <w:tcPr>
                        <w:tcW w:w="5108" w:type="dxa"/>
                        <w:gridSpan w:val="2"/>
                      </w:tcPr>
                      <w:p w:rsidR="008312AB" w:rsidRPr="002D44B0" w:rsidRDefault="008312AB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</w:tr>
                  <w:tr w:rsidR="008312AB" w:rsidRPr="002D44B0" w:rsidTr="00357F05">
                    <w:trPr>
                      <w:trHeight w:val="1210"/>
                    </w:trPr>
                    <w:tc>
                      <w:tcPr>
                        <w:tcW w:w="10215" w:type="dxa"/>
                        <w:gridSpan w:val="3"/>
                      </w:tcPr>
                      <w:p w:rsidR="00F13326" w:rsidRPr="00F13326" w:rsidRDefault="00F13326" w:rsidP="00F1332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Partner with busine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ss </w:t>
                        </w:r>
                        <w:r w:rsidR="00357F05">
                          <w:rPr>
                            <w:rFonts w:ascii="Arial" w:hAnsi="Arial" w:cs="Arial"/>
                            <w:color w:val="3B3E42"/>
                          </w:rPr>
                          <w:t>to provide full generalist HR services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including</w:t>
                        </w:r>
                        <w:r w:rsidR="001144DB">
                          <w:rPr>
                            <w:rFonts w:ascii="Arial" w:hAnsi="Arial" w:cs="Arial"/>
                            <w:color w:val="3B3E42"/>
                          </w:rPr>
                          <w:t xml:space="preserve"> immigration, recruitment, policy and redundancy matters.</w:t>
                        </w:r>
                      </w:p>
                      <w:p w:rsidR="001537E5" w:rsidRPr="00357F05" w:rsidRDefault="00357F05" w:rsidP="00357F0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after="8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HR projects such as</w:t>
                        </w:r>
                        <w:r w:rsidR="001144DB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employee policies and handbook,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B3E42"/>
                          </w:rPr>
                          <w:t>analysed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data and prepared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 xml:space="preserve"> </w:t>
                        </w:r>
                        <w:r w:rsidRPr="00357F05">
                          <w:rPr>
                            <w:rFonts w:ascii="Arial" w:hAnsi="Arial" w:cs="Arial"/>
                            <w:color w:val="3B3E42"/>
                          </w:rPr>
                          <w:t>EEOW report,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 employee </w:t>
                        </w:r>
                        <w:r w:rsidR="00F13326" w:rsidRPr="00357F05">
                          <w:rPr>
                            <w:rFonts w:ascii="Arial" w:hAnsi="Arial" w:cs="Arial"/>
                            <w:color w:val="3B3E42"/>
                          </w:rPr>
                          <w:t>engagement survey.</w:t>
                        </w:r>
                      </w:p>
                    </w:tc>
                  </w:tr>
                </w:tbl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 w:firstRow="0" w:lastRow="1" w:firstColumn="1" w:lastColumn="0" w:noHBand="0" w:noVBand="1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45"/>
                    <w:gridCol w:w="8070"/>
                  </w:tblGrid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Travel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357F05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>Widely traveled, I am very interested in cultural diversity and international business.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Sports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E30655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I am a qualified yoga teacher practicing regularly, and enjoy maintaining a fit and healthy lifestyle undertaking exercise and outdoor activities generally. </w:t>
                        </w:r>
                      </w:p>
                    </w:tc>
                  </w:tr>
                  <w:tr w:rsidR="00E30655" w:rsidRPr="002D44B0" w:rsidTr="002D44B0">
                    <w:tc>
                      <w:tcPr>
                        <w:tcW w:w="2145" w:type="dxa"/>
                      </w:tcPr>
                      <w:p w:rsidR="00E30655" w:rsidRPr="002D44B0" w:rsidRDefault="00E30655" w:rsidP="00357F05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>Lifestyle</w:t>
                        </w:r>
                      </w:p>
                    </w:tc>
                    <w:tc>
                      <w:tcPr>
                        <w:tcW w:w="8070" w:type="dxa"/>
                      </w:tcPr>
                      <w:p w:rsidR="00E30655" w:rsidRPr="002D44B0" w:rsidRDefault="00E30655" w:rsidP="00271E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color w:val="3B3E42"/>
                          </w:rPr>
                          <w:t xml:space="preserve">Food and wine, </w:t>
                        </w:r>
                        <w:r w:rsidR="00271ECE">
                          <w:rPr>
                            <w:rFonts w:ascii="Arial" w:hAnsi="Arial" w:cs="Arial"/>
                            <w:color w:val="3B3E42"/>
                          </w:rPr>
                          <w:t xml:space="preserve">outdoors, </w:t>
                        </w:r>
                        <w:r>
                          <w:rPr>
                            <w:rFonts w:ascii="Arial" w:hAnsi="Arial" w:cs="Arial"/>
                            <w:color w:val="3B3E42"/>
                          </w:rPr>
                          <w:t>riding my motorcycle, music, movies, family and friends.</w:t>
                        </w: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2D44B0">
        <w:tc>
          <w:tcPr>
            <w:tcW w:w="10682" w:type="dxa"/>
            <w:gridSpan w:val="2"/>
          </w:tcPr>
          <w:p w:rsidR="00CA4EDD" w:rsidRPr="007E70AC" w:rsidRDefault="00CA4EDD" w:rsidP="002D44B0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</w:tc>
      </w:tr>
    </w:tbl>
    <w:p w:rsidR="00694E29" w:rsidRPr="00215B45" w:rsidRDefault="00694E29" w:rsidP="006D765D">
      <w:pPr>
        <w:rPr>
          <w:rFonts w:ascii="Arial" w:hAnsi="Arial" w:cs="Arial"/>
        </w:rPr>
      </w:pPr>
    </w:p>
    <w:sectPr w:rsidR="00694E29" w:rsidRPr="00215B45" w:rsidSect="00167B93">
      <w:pgSz w:w="11906" w:h="16838"/>
      <w:pgMar w:top="957" w:right="720" w:bottom="426" w:left="72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97C" w:rsidRDefault="0045197C" w:rsidP="00340E53">
      <w:pPr>
        <w:spacing w:before="0" w:after="0" w:line="240" w:lineRule="auto"/>
      </w:pPr>
      <w:r>
        <w:separator/>
      </w:r>
    </w:p>
  </w:endnote>
  <w:endnote w:type="continuationSeparator" w:id="0">
    <w:p w:rsidR="0045197C" w:rsidRDefault="0045197C" w:rsidP="00340E5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97C" w:rsidRDefault="0045197C" w:rsidP="00340E53">
      <w:pPr>
        <w:spacing w:before="0" w:after="0" w:line="240" w:lineRule="auto"/>
      </w:pPr>
      <w:r>
        <w:separator/>
      </w:r>
    </w:p>
  </w:footnote>
  <w:footnote w:type="continuationSeparator" w:id="0">
    <w:p w:rsidR="0045197C" w:rsidRDefault="0045197C" w:rsidP="00340E5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106"/>
    <w:rsid w:val="00017828"/>
    <w:rsid w:val="00041D0C"/>
    <w:rsid w:val="00042A1C"/>
    <w:rsid w:val="00047176"/>
    <w:rsid w:val="00062AD3"/>
    <w:rsid w:val="00083491"/>
    <w:rsid w:val="00105941"/>
    <w:rsid w:val="001144DB"/>
    <w:rsid w:val="00115A61"/>
    <w:rsid w:val="001211DC"/>
    <w:rsid w:val="00130370"/>
    <w:rsid w:val="001413E5"/>
    <w:rsid w:val="001537E5"/>
    <w:rsid w:val="00167B93"/>
    <w:rsid w:val="00183ADC"/>
    <w:rsid w:val="001C552C"/>
    <w:rsid w:val="001C7D3C"/>
    <w:rsid w:val="00215B45"/>
    <w:rsid w:val="00271ECE"/>
    <w:rsid w:val="002B4674"/>
    <w:rsid w:val="002C49BD"/>
    <w:rsid w:val="002D44B0"/>
    <w:rsid w:val="00315076"/>
    <w:rsid w:val="003303B1"/>
    <w:rsid w:val="00340E53"/>
    <w:rsid w:val="003474A3"/>
    <w:rsid w:val="00357F05"/>
    <w:rsid w:val="00381778"/>
    <w:rsid w:val="00394DB0"/>
    <w:rsid w:val="003A0209"/>
    <w:rsid w:val="003A030C"/>
    <w:rsid w:val="003D4225"/>
    <w:rsid w:val="003F704A"/>
    <w:rsid w:val="0040189D"/>
    <w:rsid w:val="00443621"/>
    <w:rsid w:val="0045197C"/>
    <w:rsid w:val="00501641"/>
    <w:rsid w:val="00504C88"/>
    <w:rsid w:val="00505E49"/>
    <w:rsid w:val="00532D43"/>
    <w:rsid w:val="00562696"/>
    <w:rsid w:val="0056647B"/>
    <w:rsid w:val="00571D91"/>
    <w:rsid w:val="00580F38"/>
    <w:rsid w:val="006068F3"/>
    <w:rsid w:val="00606CB9"/>
    <w:rsid w:val="00641208"/>
    <w:rsid w:val="0069048C"/>
    <w:rsid w:val="00694E29"/>
    <w:rsid w:val="00696106"/>
    <w:rsid w:val="006D765D"/>
    <w:rsid w:val="006E3CFF"/>
    <w:rsid w:val="006E5165"/>
    <w:rsid w:val="006E7A2D"/>
    <w:rsid w:val="00703E2D"/>
    <w:rsid w:val="007635DF"/>
    <w:rsid w:val="007E27B4"/>
    <w:rsid w:val="007E70AC"/>
    <w:rsid w:val="00801EE3"/>
    <w:rsid w:val="008145AF"/>
    <w:rsid w:val="008312AB"/>
    <w:rsid w:val="00835D29"/>
    <w:rsid w:val="00863768"/>
    <w:rsid w:val="00864960"/>
    <w:rsid w:val="008C28ED"/>
    <w:rsid w:val="008D5C47"/>
    <w:rsid w:val="008D653C"/>
    <w:rsid w:val="00914EC1"/>
    <w:rsid w:val="009D3AA6"/>
    <w:rsid w:val="009F2958"/>
    <w:rsid w:val="009F31DA"/>
    <w:rsid w:val="009F79C8"/>
    <w:rsid w:val="00A00D0F"/>
    <w:rsid w:val="00A12408"/>
    <w:rsid w:val="00A262A2"/>
    <w:rsid w:val="00A34C4E"/>
    <w:rsid w:val="00A568CA"/>
    <w:rsid w:val="00A91B9F"/>
    <w:rsid w:val="00B34E7A"/>
    <w:rsid w:val="00B508D4"/>
    <w:rsid w:val="00B8451B"/>
    <w:rsid w:val="00BB17F5"/>
    <w:rsid w:val="00BB6D66"/>
    <w:rsid w:val="00BE76CE"/>
    <w:rsid w:val="00BF0E24"/>
    <w:rsid w:val="00C21548"/>
    <w:rsid w:val="00C35C57"/>
    <w:rsid w:val="00C74611"/>
    <w:rsid w:val="00CA4EDD"/>
    <w:rsid w:val="00CE3967"/>
    <w:rsid w:val="00CF647B"/>
    <w:rsid w:val="00D323EB"/>
    <w:rsid w:val="00D36F5F"/>
    <w:rsid w:val="00D51AE4"/>
    <w:rsid w:val="00DB5A85"/>
    <w:rsid w:val="00DC0A0A"/>
    <w:rsid w:val="00DD2AD3"/>
    <w:rsid w:val="00DE2EAE"/>
    <w:rsid w:val="00E00807"/>
    <w:rsid w:val="00E30655"/>
    <w:rsid w:val="00E70B05"/>
    <w:rsid w:val="00E93F7B"/>
    <w:rsid w:val="00ED023E"/>
    <w:rsid w:val="00EE1F3E"/>
    <w:rsid w:val="00EF1EE4"/>
    <w:rsid w:val="00F13326"/>
    <w:rsid w:val="00F22D2A"/>
    <w:rsid w:val="00F40870"/>
    <w:rsid w:val="00F84A0F"/>
    <w:rsid w:val="00F96001"/>
    <w:rsid w:val="00FA7B5B"/>
    <w:rsid w:val="00FB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Borders>
        <w:top w:val="single" w:sz="8" w:space="0" w:color="AEBAD5"/>
        <w:bottom w:val="single" w:sz="8" w:space="0" w:color="AEBA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paragraph" w:customStyle="1" w:styleId="JobTitle">
    <w:name w:val="Job Title"/>
    <w:next w:val="Normal"/>
    <w:rsid w:val="001537E5"/>
    <w:pPr>
      <w:spacing w:before="40" w:after="40" w:line="220" w:lineRule="atLeast"/>
    </w:pPr>
    <w:rPr>
      <w:rFonts w:ascii="Garamond" w:eastAsia="Times New Roman" w:hAnsi="Garamond"/>
      <w:i/>
      <w:spacing w:val="5"/>
      <w:sz w:val="23"/>
      <w:lang w:val="en-US" w:eastAsia="en-US"/>
    </w:rPr>
  </w:style>
  <w:style w:type="character" w:customStyle="1" w:styleId="st1">
    <w:name w:val="st1"/>
    <w:basedOn w:val="DefaultParagraphFont"/>
    <w:rsid w:val="00A12408"/>
  </w:style>
  <w:style w:type="paragraph" w:styleId="Header">
    <w:name w:val="header"/>
    <w:basedOn w:val="Normal"/>
    <w:link w:val="Head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E53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340E5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E53"/>
    <w:rPr>
      <w:lang w:val="en-US" w:eastAsia="en-US" w:bidi="en-US"/>
    </w:rPr>
  </w:style>
  <w:style w:type="paragraph" w:customStyle="1" w:styleId="Default">
    <w:name w:val="Default"/>
    <w:rsid w:val="00703E2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cey\AppData\Roaming\Microsoft\Templates\TP101903757_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EFB06-25B0-4876-BF5D-CD27EDA01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TP101903757_template.dotx</Template>
  <TotalTime>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Tracey</dc:creator>
  <cp:lastModifiedBy>Fisher, Michelle</cp:lastModifiedBy>
  <cp:revision>3</cp:revision>
  <cp:lastPrinted>2013-07-29T11:02:00Z</cp:lastPrinted>
  <dcterms:created xsi:type="dcterms:W3CDTF">2015-10-29T02:55:00Z</dcterms:created>
  <dcterms:modified xsi:type="dcterms:W3CDTF">2015-10-29T02:57:00Z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TC019037589991</vt:lpwstr>
  </property>
  <property fmtid="{D5CDD505-2E9C-101B-9397-08002B2CF9AE}" pid="3" name="_AdHocReviewCycleID">
    <vt:i4>700990997</vt:i4>
  </property>
  <property fmtid="{D5CDD505-2E9C-101B-9397-08002B2CF9AE}" pid="4" name="_NewReviewCycle">
    <vt:lpwstr/>
  </property>
  <property fmtid="{D5CDD505-2E9C-101B-9397-08002B2CF9AE}" pid="5" name="_EmailSubject">
    <vt:lpwstr>Next Generation Demo</vt:lpwstr>
  </property>
  <property fmtid="{D5CDD505-2E9C-101B-9397-08002B2CF9AE}" pid="6" name="_AuthorEmail">
    <vt:lpwstr>tracey.drew@sap.com</vt:lpwstr>
  </property>
  <property fmtid="{D5CDD505-2E9C-101B-9397-08002B2CF9AE}" pid="7" name="_AuthorEmailDisplayName">
    <vt:lpwstr>Drew, Tracey</vt:lpwstr>
  </property>
  <property fmtid="{D5CDD505-2E9C-101B-9397-08002B2CF9AE}" pid="8" name="_ReviewingToolsShownOnce">
    <vt:lpwstr/>
  </property>
</Properties>
</file>