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164891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164891">
              <w:rPr>
                <w:sz w:val="13"/>
                <w:szCs w:val="13"/>
              </w:rPr>
              <w:t>acouto</w:t>
            </w:r>
            <w:r w:rsidR="00E474E9">
              <w:rPr>
                <w:sz w:val="13"/>
                <w:szCs w:val="13"/>
              </w:rPr>
              <w:t>o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5F06A5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ALOISIO COUTO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5F06A5" w:rsidRDefault="005F06A5" w:rsidP="009B6A0D">
            <w:pPr>
              <w:pStyle w:val="BodyText"/>
              <w:rPr>
                <w:spacing w:val="0"/>
                <w:sz w:val="18"/>
                <w:szCs w:val="18"/>
              </w:rPr>
            </w:pPr>
            <w:r w:rsidRPr="005F06A5">
              <w:rPr>
                <w:spacing w:val="0"/>
                <w:sz w:val="18"/>
                <w:szCs w:val="18"/>
              </w:rPr>
              <w:t>Analista de Produção - Convidado pelo HSBC atraves da TIVIT para integrar equipe de treinamento dos analistas do HSBC - Migração LOSANGO - Curitiba - PR - Responsável pelo Turno de Produção MADRUGADA - Tempo de projeto 6 meses. Ambiente MAINFRAME -Z/os - Mvs - JCL - Control-M - Roscoe - TSO - NDM - Connect Direct - RVS - Experiencia em Operações de Outsorsing (Migração ambientes VM-VSE para baixa plataforma UNIX-RISC - Empresas Bco.BMG S/A - 2anos - BIC Banco S/A - 2anos - Cia.Chubb do Brasil - 3anos - TECBAN S/A - Migração VM-VSE/CMS/Faqs p/ Zos - Control M - 2 anos (6 meses locado no cliente em Alphaville - Encarregado Operação (VM-VSE).</w:t>
            </w:r>
            <w:r w:rsidR="00D7216C" w:rsidRPr="005F06A5">
              <w:rPr>
                <w:spacing w:val="0"/>
                <w:sz w:val="18"/>
                <w:szCs w:val="18"/>
              </w:rPr>
              <w:t> </w:t>
            </w:r>
            <w:r w:rsidR="00A5458B" w:rsidRPr="005F06A5">
              <w:rPr>
                <w:spacing w:val="0"/>
                <w:sz w:val="18"/>
                <w:szCs w:val="18"/>
              </w:rPr>
              <w:t xml:space="preserve"> 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FF22A8" w:rsidRDefault="00FF22A8" w:rsidP="00FF22A8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SCHEDULER</w:t>
            </w:r>
          </w:p>
          <w:p w:rsidR="00AC5788" w:rsidRPr="00632B45" w:rsidRDefault="00AC5788" w:rsidP="00632B45">
            <w:pPr>
              <w:pStyle w:val="BodyText"/>
            </w:pPr>
            <w:bookmarkStart w:id="0" w:name="_GoBack"/>
            <w:bookmarkEnd w:id="0"/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225" w:rsidRDefault="00324225" w:rsidP="002E4CCB">
      <w:r>
        <w:separator/>
      </w:r>
    </w:p>
  </w:endnote>
  <w:endnote w:type="continuationSeparator" w:id="0">
    <w:p w:rsidR="00324225" w:rsidRDefault="00324225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225" w:rsidRDefault="00324225" w:rsidP="002E4CCB">
      <w:r>
        <w:separator/>
      </w:r>
    </w:p>
  </w:footnote>
  <w:footnote w:type="continuationSeparator" w:id="0">
    <w:p w:rsidR="00324225" w:rsidRDefault="00324225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24225"/>
    <w:rsid w:val="003326FD"/>
    <w:rsid w:val="0034412F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B6A0D"/>
    <w:rsid w:val="009C25B2"/>
    <w:rsid w:val="009F124E"/>
    <w:rsid w:val="00A063C2"/>
    <w:rsid w:val="00A238FB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C1348E"/>
    <w:rsid w:val="00C14FDC"/>
    <w:rsid w:val="00C34C81"/>
    <w:rsid w:val="00C34E06"/>
    <w:rsid w:val="00C437D4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45</TotalTime>
  <Pages>1</Pages>
  <Words>301</Words>
  <Characters>1629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1927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16</cp:revision>
  <cp:lastPrinted>2003-08-28T09:26:00Z</cp:lastPrinted>
  <dcterms:created xsi:type="dcterms:W3CDTF">2015-10-29T14:06:00Z</dcterms:created>
  <dcterms:modified xsi:type="dcterms:W3CDTF">2015-10-30T18:41:00Z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