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4E8B" w14:textId="75ED7F82" w:rsidR="00012561" w:rsidRPr="00012561" w:rsidRDefault="00F71DF2" w:rsidP="003D3948">
      <w:pPr>
        <w:spacing w:after="0" w:line="240" w:lineRule="auto"/>
        <w:jc w:val="center"/>
        <w:outlineLvl w:val="0"/>
        <w:rPr>
          <w:rFonts w:ascii="Tahoma" w:hAnsi="Tahoma" w:cs="Tahoma"/>
          <w:bCs/>
          <w:sz w:val="40"/>
          <w:szCs w:val="32"/>
        </w:rPr>
      </w:pPr>
      <w:r>
        <w:rPr>
          <w:rFonts w:ascii="Tahoma" w:hAnsi="Tahoma" w:cs="Tahoma"/>
          <w:bCs/>
          <w:sz w:val="40"/>
          <w:szCs w:val="32"/>
        </w:rPr>
        <w:t>Mary Lewis</w:t>
      </w:r>
      <w:bookmarkStart w:id="0" w:name="_GoBack"/>
      <w:bookmarkEnd w:id="0"/>
    </w:p>
    <w:p w14:paraId="104F4E8C" w14:textId="37488A7C" w:rsidR="00012561" w:rsidRPr="00E71DB8" w:rsidRDefault="00DC1196" w:rsidP="00BD25E0">
      <w:pPr>
        <w:spacing w:after="0" w:line="240" w:lineRule="auto"/>
        <w:jc w:val="center"/>
        <w:rPr>
          <w:rFonts w:ascii="Tahoma" w:hAnsi="Tahoma" w:cs="Tahoma"/>
          <w:b/>
          <w:bCs/>
          <w:i/>
          <w:sz w:val="28"/>
          <w:szCs w:val="32"/>
        </w:rPr>
      </w:pPr>
      <w:r>
        <w:rPr>
          <w:rFonts w:ascii="Tahoma" w:hAnsi="Tahoma" w:cs="Tahoma"/>
          <w:b/>
          <w:bCs/>
          <w:i/>
          <w:sz w:val="28"/>
          <w:szCs w:val="32"/>
        </w:rPr>
        <w:t>Production Oversight Manager</w:t>
      </w:r>
    </w:p>
    <w:p w14:paraId="104F4E8D" w14:textId="608AF54D" w:rsidR="00BD25E0" w:rsidRPr="00012561" w:rsidRDefault="00012561" w:rsidP="00BD25E0">
      <w:pPr>
        <w:spacing w:after="0" w:line="240" w:lineRule="auto"/>
        <w:jc w:val="center"/>
        <w:rPr>
          <w:rFonts w:ascii="Tahoma" w:hAnsi="Tahoma" w:cs="Tahoma"/>
          <w:sz w:val="20"/>
        </w:rPr>
      </w:pPr>
      <w:r w:rsidRPr="00012561">
        <w:rPr>
          <w:rFonts w:ascii="Tahoma" w:hAnsi="Tahoma" w:cs="Tahoma"/>
          <w:sz w:val="20"/>
        </w:rPr>
        <w:t xml:space="preserve">245 West Village Avenue, Detroit MI </w:t>
      </w:r>
      <w:r w:rsidR="00BD25E0" w:rsidRPr="00012561">
        <w:rPr>
          <w:rFonts w:ascii="Tahoma" w:hAnsi="Tahoma" w:cs="Tahoma"/>
          <w:sz w:val="20"/>
        </w:rPr>
        <w:t>11730</w:t>
      </w:r>
      <w:r w:rsidR="00BD25E0" w:rsidRPr="00012561">
        <w:rPr>
          <w:rFonts w:ascii="Tahoma" w:hAnsi="Tahoma" w:cs="Tahoma"/>
          <w:sz w:val="20"/>
        </w:rPr>
        <w:br/>
        <w:t>Residence: (631)</w:t>
      </w:r>
      <w:r w:rsidRPr="00012561">
        <w:rPr>
          <w:rFonts w:ascii="Tahoma" w:hAnsi="Tahoma" w:cs="Tahoma"/>
          <w:sz w:val="20"/>
        </w:rPr>
        <w:t>76</w:t>
      </w:r>
      <w:r w:rsidR="00DC1196">
        <w:rPr>
          <w:rFonts w:ascii="Tahoma" w:hAnsi="Tahoma" w:cs="Tahoma"/>
          <w:sz w:val="20"/>
        </w:rPr>
        <w:t>7-0011, Cellular: (902)534-5785</w:t>
      </w:r>
    </w:p>
    <w:p w14:paraId="104F4E8E" w14:textId="77777777" w:rsidR="00BD25E0" w:rsidRPr="00012561" w:rsidRDefault="00BD25E0" w:rsidP="00BD25E0">
      <w:pPr>
        <w:spacing w:after="0" w:line="240" w:lineRule="auto"/>
        <w:rPr>
          <w:rFonts w:ascii="Tahoma" w:hAnsi="Tahoma" w:cs="Tahoma"/>
          <w:b/>
          <w:bCs/>
          <w:sz w:val="20"/>
        </w:rPr>
      </w:pPr>
    </w:p>
    <w:p w14:paraId="104F4E90" w14:textId="733CBE97" w:rsidR="00BD25E0" w:rsidRPr="009916A8" w:rsidRDefault="0053272B" w:rsidP="009916A8">
      <w:pPr>
        <w:spacing w:after="0" w:line="240" w:lineRule="auto"/>
        <w:rPr>
          <w:rFonts w:ascii="Tahoma" w:hAnsi="Tahoma" w:cs="Tahoma"/>
          <w:i/>
          <w:sz w:val="20"/>
        </w:rPr>
      </w:pPr>
      <w:r>
        <w:rPr>
          <w:rFonts w:ascii="Tahoma" w:hAnsi="Tahoma" w:cs="Tahoma"/>
          <w:i/>
          <w:sz w:val="20"/>
        </w:rPr>
        <w:t>Production</w:t>
      </w:r>
      <w:r w:rsidR="00BD25E0" w:rsidRPr="00012561">
        <w:rPr>
          <w:rFonts w:ascii="Tahoma" w:hAnsi="Tahoma" w:cs="Tahoma"/>
          <w:i/>
          <w:sz w:val="20"/>
        </w:rPr>
        <w:t xml:space="preserve"> </w:t>
      </w:r>
      <w:r>
        <w:rPr>
          <w:rFonts w:ascii="Tahoma" w:hAnsi="Tahoma" w:cs="Tahoma"/>
          <w:i/>
          <w:sz w:val="20"/>
        </w:rPr>
        <w:t xml:space="preserve">Manager </w:t>
      </w:r>
      <w:r w:rsidR="00BD25E0" w:rsidRPr="00012561">
        <w:rPr>
          <w:rFonts w:ascii="Tahoma" w:hAnsi="Tahoma" w:cs="Tahoma"/>
          <w:i/>
          <w:sz w:val="20"/>
        </w:rPr>
        <w:t>with a 16-year career track and outstanding record of accomplishment</w:t>
      </w:r>
      <w:r>
        <w:rPr>
          <w:rFonts w:ascii="Tahoma" w:hAnsi="Tahoma" w:cs="Tahoma"/>
          <w:i/>
          <w:sz w:val="20"/>
        </w:rPr>
        <w:t>s</w:t>
      </w:r>
      <w:r w:rsidR="00BD25E0" w:rsidRPr="00012561">
        <w:rPr>
          <w:rFonts w:ascii="Tahoma" w:hAnsi="Tahoma" w:cs="Tahoma"/>
          <w:i/>
          <w:sz w:val="20"/>
        </w:rPr>
        <w:t xml:space="preserve"> for </w:t>
      </w:r>
      <w:r>
        <w:rPr>
          <w:rFonts w:ascii="Tahoma" w:hAnsi="Tahoma" w:cs="Tahoma"/>
          <w:i/>
          <w:sz w:val="20"/>
        </w:rPr>
        <w:t>Production cycles</w:t>
      </w:r>
      <w:r w:rsidR="00BD25E0" w:rsidRPr="00012561">
        <w:rPr>
          <w:rFonts w:ascii="Tahoma" w:hAnsi="Tahoma" w:cs="Tahoma"/>
          <w:i/>
          <w:sz w:val="20"/>
        </w:rPr>
        <w:t xml:space="preserve">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14:paraId="104F4E91" w14:textId="77777777" w:rsidR="00BD25E0" w:rsidRPr="00012561" w:rsidRDefault="00BD25E0" w:rsidP="00BD25E0">
      <w:pPr>
        <w:spacing w:after="0" w:line="240" w:lineRule="auto"/>
        <w:rPr>
          <w:rFonts w:ascii="Tahoma" w:hAnsi="Tahoma" w:cs="Tahoma"/>
          <w:b/>
          <w:bCs/>
          <w:sz w:val="20"/>
        </w:rPr>
      </w:pPr>
    </w:p>
    <w:p w14:paraId="104F4E92" w14:textId="77777777" w:rsidR="00BD25E0" w:rsidRPr="00012561" w:rsidRDefault="00BD25E0" w:rsidP="003D3948">
      <w:pPr>
        <w:spacing w:after="0" w:line="240" w:lineRule="auto"/>
        <w:outlineLvl w:val="0"/>
        <w:rPr>
          <w:rFonts w:ascii="Tahoma" w:hAnsi="Tahoma" w:cs="Tahoma"/>
        </w:rPr>
      </w:pPr>
      <w:r w:rsidRPr="00012561">
        <w:rPr>
          <w:rFonts w:ascii="Tahoma" w:hAnsi="Tahoma" w:cs="Tahoma"/>
          <w:b/>
          <w:bCs/>
        </w:rPr>
        <w:t>PROFESSIONAL EXPERIENCE</w:t>
      </w:r>
    </w:p>
    <w:p w14:paraId="104F4E93" w14:textId="7EF9AE24" w:rsidR="00BD25E0" w:rsidRPr="00012561" w:rsidRDefault="0047407A" w:rsidP="00BD25E0">
      <w:pPr>
        <w:spacing w:after="0" w:line="240" w:lineRule="auto"/>
        <w:rPr>
          <w:rFonts w:ascii="Tahoma" w:hAnsi="Tahoma" w:cs="Tahoma"/>
          <w:sz w:val="20"/>
        </w:rPr>
      </w:pPr>
      <w:r>
        <w:rPr>
          <w:rFonts w:ascii="Tahoma" w:hAnsi="Tahoma" w:cs="Tahoma"/>
          <w:b/>
          <w:bCs/>
          <w:sz w:val="20"/>
        </w:rPr>
        <w:t>Project/ Production</w:t>
      </w:r>
      <w:r w:rsidR="00BD25E0" w:rsidRPr="00012561">
        <w:rPr>
          <w:rFonts w:ascii="Tahoma" w:hAnsi="Tahoma" w:cs="Tahoma"/>
          <w:b/>
          <w:bCs/>
          <w:sz w:val="20"/>
        </w:rPr>
        <w:t xml:space="preserve"> </w:t>
      </w:r>
      <w:r>
        <w:rPr>
          <w:rFonts w:ascii="Tahoma" w:hAnsi="Tahoma" w:cs="Tahoma"/>
          <w:b/>
          <w:bCs/>
          <w:sz w:val="20"/>
        </w:rPr>
        <w:t>Manager</w:t>
      </w:r>
      <w:r w:rsidR="00BD25E0" w:rsidRPr="00012561">
        <w:rPr>
          <w:rFonts w:ascii="Tahoma" w:hAnsi="Tahoma" w:cs="Tahoma"/>
          <w:b/>
          <w:bCs/>
          <w:sz w:val="20"/>
        </w:rPr>
        <w:t xml:space="preserve"> for </w:t>
      </w:r>
      <w:r w:rsidR="00012561" w:rsidRPr="00012561">
        <w:rPr>
          <w:rFonts w:ascii="Tahoma" w:hAnsi="Tahoma" w:cs="Tahoma"/>
          <w:b/>
          <w:bCs/>
          <w:sz w:val="20"/>
        </w:rPr>
        <w:t xml:space="preserve">Chase, Detroit, MI </w:t>
      </w:r>
      <w:r w:rsidR="00BD25E0" w:rsidRPr="00012561">
        <w:rPr>
          <w:rFonts w:ascii="Tahoma" w:hAnsi="Tahoma" w:cs="Tahoma"/>
          <w:sz w:val="20"/>
        </w:rPr>
        <w:t> 7/05 - Present</w:t>
      </w:r>
      <w:r w:rsidR="00BD25E0" w:rsidRPr="00012561">
        <w:rPr>
          <w:rFonts w:ascii="Tahoma" w:hAnsi="Tahoma" w:cs="Tahoma"/>
          <w:sz w:val="20"/>
        </w:rPr>
        <w:br/>
      </w:r>
      <w:r>
        <w:rPr>
          <w:rFonts w:ascii="Tahoma" w:hAnsi="Tahoma" w:cs="Tahoma"/>
          <w:i/>
          <w:iCs/>
          <w:sz w:val="20"/>
        </w:rPr>
        <w:t>Joined BLN as a Project / Production Manager to manage the Dansford Production Process</w:t>
      </w:r>
      <w:r w:rsidR="00BD25E0" w:rsidRPr="00012561">
        <w:rPr>
          <w:rFonts w:ascii="Tahoma" w:hAnsi="Tahoma" w:cs="Tahoma"/>
          <w:i/>
          <w:iCs/>
          <w:sz w:val="20"/>
        </w:rPr>
        <w:t xml:space="preserve"> from July through December 2005 until IBM's contract end</w:t>
      </w:r>
      <w:r>
        <w:rPr>
          <w:rFonts w:ascii="Tahoma" w:hAnsi="Tahoma" w:cs="Tahoma"/>
          <w:i/>
          <w:iCs/>
          <w:sz w:val="20"/>
        </w:rPr>
        <w:t xml:space="preserve">ed. Remained on as Dansford </w:t>
      </w:r>
      <w:r w:rsidR="00BD25E0" w:rsidRPr="00012561">
        <w:rPr>
          <w:rFonts w:ascii="Tahoma" w:hAnsi="Tahoma" w:cs="Tahoma"/>
          <w:i/>
          <w:iCs/>
          <w:sz w:val="20"/>
        </w:rPr>
        <w:t xml:space="preserve">'s preferred </w:t>
      </w:r>
      <w:r>
        <w:rPr>
          <w:rFonts w:ascii="Tahoma" w:hAnsi="Tahoma" w:cs="Tahoma"/>
          <w:i/>
          <w:iCs/>
          <w:sz w:val="20"/>
        </w:rPr>
        <w:t>Project Manager</w:t>
      </w:r>
      <w:r w:rsidR="00BD25E0" w:rsidRPr="00012561">
        <w:rPr>
          <w:rFonts w:ascii="Tahoma" w:hAnsi="Tahoma" w:cs="Tahoma"/>
          <w:i/>
          <w:iCs/>
          <w:sz w:val="20"/>
        </w:rPr>
        <w:t xml:space="preserve"> based on proven performance.</w:t>
      </w:r>
    </w:p>
    <w:p w14:paraId="104F4E94" w14:textId="53B090DB" w:rsidR="00BD25E0" w:rsidRPr="00012561" w:rsidRDefault="00BD25E0" w:rsidP="00BD25E0">
      <w:pPr>
        <w:spacing w:after="0" w:line="240" w:lineRule="auto"/>
        <w:ind w:left="720"/>
        <w:rPr>
          <w:rFonts w:ascii="Tahoma" w:hAnsi="Tahoma" w:cs="Tahoma"/>
          <w:sz w:val="20"/>
        </w:rPr>
      </w:pPr>
      <w:r w:rsidRPr="00012561">
        <w:rPr>
          <w:rFonts w:ascii="Tahoma" w:hAnsi="Tahoma" w:cs="Tahoma"/>
          <w:sz w:val="20"/>
        </w:rPr>
        <w:t xml:space="preserve">Managed the technology planning and execution of </w:t>
      </w:r>
      <w:r w:rsidR="0071389B">
        <w:rPr>
          <w:rFonts w:ascii="Tahoma" w:hAnsi="Tahoma" w:cs="Tahoma"/>
          <w:sz w:val="20"/>
        </w:rPr>
        <w:t xml:space="preserve">the </w:t>
      </w:r>
      <w:r w:rsidRPr="00012561">
        <w:rPr>
          <w:rFonts w:ascii="Tahoma" w:hAnsi="Tahoma" w:cs="Tahoma"/>
          <w:sz w:val="20"/>
        </w:rPr>
        <w:t xml:space="preserve">complete </w:t>
      </w:r>
      <w:r w:rsidR="0071389B">
        <w:rPr>
          <w:rFonts w:ascii="Tahoma" w:hAnsi="Tahoma" w:cs="Tahoma"/>
          <w:sz w:val="20"/>
        </w:rPr>
        <w:t>Production Process</w:t>
      </w:r>
      <w:r w:rsidRPr="00012561">
        <w:rPr>
          <w:rFonts w:ascii="Tahoma" w:hAnsi="Tahoma" w:cs="Tahoma"/>
          <w:sz w:val="20"/>
        </w:rPr>
        <w:t xml:space="preserve">. </w:t>
      </w:r>
    </w:p>
    <w:p w14:paraId="104F4E95" w14:textId="77777777" w:rsidR="00BD25E0" w:rsidRPr="00012561" w:rsidRDefault="00BD25E0" w:rsidP="00BD25E0">
      <w:pPr>
        <w:spacing w:after="0" w:line="240" w:lineRule="auto"/>
        <w:ind w:firstLine="720"/>
        <w:rPr>
          <w:rFonts w:ascii="Tahoma" w:hAnsi="Tahoma" w:cs="Tahoma"/>
          <w:sz w:val="20"/>
        </w:rPr>
      </w:pPr>
      <w:r w:rsidRPr="00012561">
        <w:rPr>
          <w:rFonts w:ascii="Tahoma" w:hAnsi="Tahoma" w:cs="Tahoma"/>
          <w:sz w:val="20"/>
        </w:rPr>
        <w:t>Work cooperatively with Convention and Hotel management teams to ensure compliance.</w:t>
      </w:r>
    </w:p>
    <w:p w14:paraId="104F4E96"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sz w:val="20"/>
        </w:rPr>
        <w:t>Select Accomplishments - Conference Highlights</w:t>
      </w:r>
    </w:p>
    <w:p w14:paraId="104F4E97"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Golf Classics, Dallas, TX, August 2005: 15-day conference; 6-day set up.</w:t>
      </w:r>
    </w:p>
    <w:p w14:paraId="104F4E98" w14:textId="77777777" w:rsidR="00266232"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Dansford Bank Senior Management Conference, Orlando, FL, September 2005: 6-day conference</w:t>
      </w:r>
    </w:p>
    <w:p w14:paraId="104F4E99"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Recognized by Dansford Bank's Japan office for meeting Asian conference standards.</w:t>
      </w:r>
    </w:p>
    <w:p w14:paraId="104F4E9A" w14:textId="77777777" w:rsidR="00BD25E0" w:rsidRPr="00012561" w:rsidRDefault="00012561" w:rsidP="00BD25E0">
      <w:pPr>
        <w:spacing w:after="0" w:line="240" w:lineRule="auto"/>
        <w:rPr>
          <w:rFonts w:ascii="Tahoma" w:hAnsi="Tahoma" w:cs="Tahoma"/>
          <w:sz w:val="20"/>
        </w:rPr>
      </w:pPr>
      <w:r>
        <w:rPr>
          <w:rFonts w:ascii="Tahoma" w:hAnsi="Tahoma" w:cs="Tahoma"/>
          <w:b/>
          <w:sz w:val="20"/>
        </w:rPr>
        <w:t>International Finance</w:t>
      </w:r>
      <w:r w:rsidR="00BD25E0" w:rsidRPr="00012561">
        <w:rPr>
          <w:rFonts w:ascii="Tahoma" w:hAnsi="Tahoma" w:cs="Tahoma"/>
          <w:b/>
          <w:sz w:val="20"/>
        </w:rPr>
        <w:t>, New York, NY, 1996 - 2004</w:t>
      </w:r>
      <w:r w:rsidR="00BD25E0" w:rsidRPr="00012561">
        <w:rPr>
          <w:rFonts w:ascii="Tahoma" w:hAnsi="Tahoma" w:cs="Tahoma"/>
          <w:b/>
          <w:sz w:val="20"/>
        </w:rPr>
        <w:br/>
      </w:r>
      <w:r w:rsidR="00BD25E0" w:rsidRPr="00012561">
        <w:rPr>
          <w:rFonts w:ascii="Tahoma" w:hAnsi="Tahoma" w:cs="Tahoma"/>
          <w:b/>
          <w:bCs/>
          <w:sz w:val="20"/>
        </w:rPr>
        <w:t>Director of Executive Support and Events Coordination, 2000 - 2004</w:t>
      </w:r>
      <w:r w:rsidR="00BD25E0" w:rsidRPr="00012561">
        <w:rPr>
          <w:rFonts w:ascii="Tahoma" w:hAnsi="Tahoma" w:cs="Tahoma"/>
          <w:sz w:val="20"/>
        </w:rPr>
        <w:br/>
      </w:r>
      <w:r w:rsidR="00BD25E0" w:rsidRPr="00012561">
        <w:rPr>
          <w:rFonts w:ascii="Tahoma" w:hAnsi="Tahoma" w:cs="Tahoma"/>
          <w:i/>
          <w:iCs/>
          <w:sz w:val="20"/>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14:paraId="104F4E9B" w14:textId="77777777" w:rsidR="00BD25E0" w:rsidRPr="00012561" w:rsidRDefault="00BD25E0" w:rsidP="00BD25E0">
      <w:pPr>
        <w:pStyle w:val="ListParagraph"/>
        <w:numPr>
          <w:ilvl w:val="0"/>
          <w:numId w:val="4"/>
        </w:numPr>
        <w:spacing w:after="0" w:line="240" w:lineRule="auto"/>
        <w:rPr>
          <w:rFonts w:ascii="Tahoma" w:hAnsi="Tahoma" w:cs="Tahoma"/>
          <w:sz w:val="20"/>
        </w:rPr>
      </w:pPr>
      <w:r w:rsidRPr="00012561">
        <w:rPr>
          <w:rFonts w:ascii="Tahoma" w:hAnsi="Tahoma" w:cs="Tahoma"/>
          <w:sz w:val="20"/>
        </w:rPr>
        <w:t>Directed all phases of in-house and on-site production and technology operations to ensure the accurate construction of customized exhibits and electronic display of financial information at events.</w:t>
      </w:r>
    </w:p>
    <w:p w14:paraId="104F4E9C"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Collaborated with cross-functional staffs to coordinate the logistics and technical requirements.</w:t>
      </w:r>
    </w:p>
    <w:p w14:paraId="104F4E9D"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Managed the planning, spending, and tracking of multi-million-dollar budgets for all events.</w:t>
      </w:r>
    </w:p>
    <w:p w14:paraId="104F4E9E"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Strategically negotiated with multiple vendors to structure contracts and secure cost-effective services</w:t>
      </w:r>
    </w:p>
    <w:p w14:paraId="104F4E9F"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14:paraId="104F4EA0"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Slashed annual expenses by $500k with the implementation of process improvements to trade show booth designs and technology capabilities that became standard operating procedure for future events.</w:t>
      </w:r>
    </w:p>
    <w:p w14:paraId="104F4EA1"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In response to the tragic events of 9/11, joined an emergency project team for the build-out of temporary office space involving the construction and IT requirements for 76 trader/non-trader workstations.</w:t>
      </w:r>
    </w:p>
    <w:p w14:paraId="104F4EA2"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Desktop Strategies Manager, 1997 - 2000</w:t>
      </w:r>
      <w:r w:rsidRPr="00012561">
        <w:rPr>
          <w:rFonts w:ascii="Tahoma" w:hAnsi="Tahoma" w:cs="Tahoma"/>
          <w:sz w:val="20"/>
        </w:rPr>
        <w:br/>
      </w:r>
      <w:r w:rsidRPr="00012561">
        <w:rPr>
          <w:rFonts w:ascii="Tahoma" w:hAnsi="Tahoma" w:cs="Tahoma"/>
          <w:i/>
          <w:iCs/>
          <w:sz w:val="20"/>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14:paraId="104F4EA3"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Accomplishments</w:t>
      </w:r>
    </w:p>
    <w:p w14:paraId="104F4EA4"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 xml:space="preserve">Directed the firm's global infrastructure upgrade project, overseeing the design and implementation of a standard build that included Win-Install and SMS as primary remote agent </w:t>
      </w:r>
      <w:r w:rsidRPr="00012561">
        <w:rPr>
          <w:rFonts w:ascii="Tahoma" w:hAnsi="Tahoma" w:cs="Tahoma"/>
          <w:sz w:val="20"/>
        </w:rPr>
        <w:lastRenderedPageBreak/>
        <w:t>and integration of 350+ in-house applications. Increase user productively, reduced redundancy, and minimized maintenance fees.</w:t>
      </w:r>
    </w:p>
    <w:p w14:paraId="104F4EA5"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14:paraId="104F4EA6"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Planned and coordinated the build-out of the California office, housing 45 emerging markets brokers.</w:t>
      </w:r>
    </w:p>
    <w:p w14:paraId="104F4EA7"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Aligned favorable market conditions with advance technologies to achieve the firm's most profitable money centers on a global scale.</w:t>
      </w:r>
    </w:p>
    <w:p w14:paraId="104F4EA8"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Desktop Support Manager, 1996 - 1997</w:t>
      </w:r>
    </w:p>
    <w:p w14:paraId="104F4EA9"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Migrated the firm's operating system to a Windows-based platform supporting 1,400 employees in the New York region. Drastically decreased user downtime and produced an annualized saving of $45,000.</w:t>
      </w:r>
    </w:p>
    <w:p w14:paraId="104F4EAA"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Established an in-house Events Coordination Department with a staff of 18 that eliminated the need to outsource production operations to trade show vendors at an annual cost savings of more than $250,000.</w:t>
      </w:r>
    </w:p>
    <w:p w14:paraId="104F4EAB" w14:textId="77777777" w:rsidR="00BD25E0" w:rsidRPr="00012561" w:rsidRDefault="00BD25E0" w:rsidP="00BD25E0">
      <w:pPr>
        <w:spacing w:after="0" w:line="240" w:lineRule="auto"/>
        <w:rPr>
          <w:rFonts w:ascii="Tahoma" w:hAnsi="Tahoma" w:cs="Tahoma"/>
          <w:i/>
          <w:iCs/>
          <w:sz w:val="20"/>
        </w:rPr>
      </w:pPr>
      <w:r w:rsidRPr="00012561">
        <w:rPr>
          <w:rFonts w:ascii="Tahoma" w:hAnsi="Tahoma" w:cs="Tahoma"/>
          <w:b/>
          <w:sz w:val="20"/>
        </w:rPr>
        <w:t xml:space="preserve">TK2 Corporation of New York, NY, 1983 – 1996; </w:t>
      </w:r>
      <w:r w:rsidRPr="00012561">
        <w:rPr>
          <w:rFonts w:ascii="Tahoma" w:hAnsi="Tahoma" w:cs="Tahoma"/>
          <w:b/>
          <w:bCs/>
          <w:sz w:val="20"/>
        </w:rPr>
        <w:t>Data Center Manager</w:t>
      </w:r>
      <w:r w:rsidRPr="00012561">
        <w:rPr>
          <w:rFonts w:ascii="Tahoma" w:hAnsi="Tahoma" w:cs="Tahoma"/>
          <w:sz w:val="20"/>
        </w:rPr>
        <w:br/>
      </w:r>
      <w:r w:rsidRPr="00012561">
        <w:rPr>
          <w:rFonts w:ascii="Tahoma" w:hAnsi="Tahoma" w:cs="Tahoma"/>
          <w:i/>
          <w:iCs/>
          <w:sz w:val="20"/>
        </w:rPr>
        <w:t>Managed critical data center operations for this major financial firm with a focus on mainframe operations comprised of numerous servers supporting multi-million-dollar global financial transactions.</w:t>
      </w:r>
    </w:p>
    <w:p w14:paraId="104F4EAC"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Served as primary point of contact on a 24-hour, 7-days-a-week basis for Network Operations, Customer Service Operations, Production Control, Computer Operations, and Help Desk.</w:t>
      </w:r>
    </w:p>
    <w:p w14:paraId="104F4EAD"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Coordinated timely disaster recovery procedures affecting the stability of data center operations.</w:t>
      </w:r>
    </w:p>
    <w:p w14:paraId="104F4EAE"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AF"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B0"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Developed and revised departmental procedure manuals to assist staffs in technical operations.</w:t>
      </w:r>
    </w:p>
    <w:p w14:paraId="104F4EB1"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Implemented Quality Control procedures to ensure full compliance with Service Level Agreements.</w:t>
      </w:r>
    </w:p>
    <w:p w14:paraId="104F4EB2" w14:textId="77777777" w:rsidR="00BD25E0" w:rsidRPr="00012561" w:rsidRDefault="00BD25E0" w:rsidP="00BD25E0">
      <w:pPr>
        <w:spacing w:after="0" w:line="240" w:lineRule="auto"/>
        <w:rPr>
          <w:rFonts w:ascii="Tahoma" w:hAnsi="Tahoma" w:cs="Tahoma"/>
          <w:b/>
          <w:bCs/>
          <w:sz w:val="20"/>
        </w:rPr>
      </w:pPr>
    </w:p>
    <w:p w14:paraId="104F4EB3"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EDUCATION</w:t>
      </w:r>
    </w:p>
    <w:p w14:paraId="104F4EB4"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Associate of Science, Data Processing</w:t>
      </w:r>
      <w:r w:rsidRPr="00012561">
        <w:rPr>
          <w:rFonts w:ascii="Tahoma" w:hAnsi="Tahoma" w:cs="Tahoma"/>
          <w:sz w:val="20"/>
        </w:rPr>
        <w:t> - </w:t>
      </w:r>
      <w:r w:rsidRPr="00012561">
        <w:rPr>
          <w:rFonts w:ascii="Tahoma" w:hAnsi="Tahoma" w:cs="Tahoma"/>
          <w:i/>
          <w:iCs/>
          <w:sz w:val="20"/>
        </w:rPr>
        <w:t>Hofstra University, Hempstead, NY</w:t>
      </w:r>
    </w:p>
    <w:sectPr w:rsidR="00BD25E0" w:rsidRPr="000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5E0"/>
    <w:rsid w:val="00012561"/>
    <w:rsid w:val="003D3948"/>
    <w:rsid w:val="0047407A"/>
    <w:rsid w:val="0053272B"/>
    <w:rsid w:val="0071389B"/>
    <w:rsid w:val="008038B6"/>
    <w:rsid w:val="00910EFE"/>
    <w:rsid w:val="009916A8"/>
    <w:rsid w:val="00A421B6"/>
    <w:rsid w:val="00BD25E0"/>
    <w:rsid w:val="00DC1196"/>
    <w:rsid w:val="00E71DB8"/>
    <w:rsid w:val="00EF42BD"/>
    <w:rsid w:val="00F7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4E8B"/>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Vos, Bob</cp:lastModifiedBy>
  <cp:revision>9</cp:revision>
  <dcterms:created xsi:type="dcterms:W3CDTF">2018-08-15T12:17:00Z</dcterms:created>
  <dcterms:modified xsi:type="dcterms:W3CDTF">2018-08-15T13:39:00Z</dcterms:modified>
</cp:coreProperties>
</file>