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FE5" w:rsidRPr="00D32FE5" w:rsidRDefault="00BA0025" w:rsidP="00D32FE5">
      <w:pPr>
        <w:spacing w:after="0" w:line="240" w:lineRule="auto"/>
        <w:jc w:val="center"/>
        <w:rPr>
          <w:rFonts w:ascii="Trebuchet MS" w:eastAsia="Times New Roman" w:hAnsi="Trebuchet MS"/>
          <w:b/>
          <w:color w:val="000000"/>
          <w:sz w:val="24"/>
          <w:szCs w:val="24"/>
        </w:rPr>
      </w:pPr>
      <w:r>
        <w:rPr>
          <w:rFonts w:ascii="Trebuchet MS" w:eastAsia="Times New Roman" w:hAnsi="Trebuchet MS"/>
          <w:b/>
          <w:color w:val="000000"/>
          <w:sz w:val="24"/>
          <w:szCs w:val="24"/>
        </w:rPr>
        <w:t>Rick Pollock</w:t>
      </w:r>
    </w:p>
    <w:p w:rsidR="00D32FE5" w:rsidRDefault="00D32FE5" w:rsidP="00D32FE5">
      <w:pPr>
        <w:spacing w:after="0" w:line="240" w:lineRule="auto"/>
        <w:jc w:val="center"/>
        <w:rPr>
          <w:rFonts w:ascii="Trebuchet MS" w:eastAsia="Times New Roman" w:hAnsi="Trebuchet MS"/>
          <w:color w:val="000000"/>
          <w:sz w:val="24"/>
          <w:szCs w:val="24"/>
        </w:rPr>
      </w:pPr>
      <w:r>
        <w:rPr>
          <w:rFonts w:ascii="Trebuchet MS" w:eastAsia="Times New Roman" w:hAnsi="Trebuchet MS"/>
          <w:color w:val="000000"/>
          <w:sz w:val="24"/>
          <w:szCs w:val="24"/>
        </w:rPr>
        <w:t>144 Peachtree Avenue</w:t>
      </w:r>
    </w:p>
    <w:p w:rsidR="00D32FE5" w:rsidRDefault="00D32FE5" w:rsidP="00D32FE5">
      <w:pPr>
        <w:spacing w:after="0" w:line="240" w:lineRule="auto"/>
        <w:jc w:val="center"/>
        <w:rPr>
          <w:rFonts w:ascii="Trebuchet MS" w:eastAsia="Times New Roman" w:hAnsi="Trebuchet MS"/>
          <w:color w:val="000000"/>
          <w:sz w:val="24"/>
          <w:szCs w:val="24"/>
        </w:rPr>
      </w:pPr>
      <w:r>
        <w:rPr>
          <w:rFonts w:ascii="Trebuchet MS" w:eastAsia="Times New Roman" w:hAnsi="Trebuchet MS"/>
          <w:color w:val="000000"/>
          <w:sz w:val="24"/>
          <w:szCs w:val="24"/>
        </w:rPr>
        <w:t>Atlanta, GA  30303</w:t>
      </w:r>
    </w:p>
    <w:p w:rsidR="00D32FE5" w:rsidRDefault="00D32FE5" w:rsidP="00D32FE5">
      <w:pPr>
        <w:spacing w:after="0" w:line="240" w:lineRule="auto"/>
        <w:jc w:val="center"/>
        <w:rPr>
          <w:rFonts w:ascii="Trebuchet MS" w:eastAsia="Times New Roman" w:hAnsi="Trebuchet MS"/>
          <w:color w:val="000000"/>
          <w:sz w:val="24"/>
          <w:szCs w:val="24"/>
        </w:rPr>
      </w:pPr>
      <w:r>
        <w:rPr>
          <w:rFonts w:ascii="Trebuchet MS" w:eastAsia="Times New Roman" w:hAnsi="Trebuchet MS"/>
          <w:color w:val="000000"/>
          <w:sz w:val="24"/>
          <w:szCs w:val="24"/>
        </w:rPr>
        <w:t>404-909-9090</w:t>
      </w:r>
    </w:p>
    <w:p w:rsidR="00D32FE5" w:rsidRPr="00D32FE5" w:rsidRDefault="00D32FE5" w:rsidP="00D32FE5">
      <w:pPr>
        <w:spacing w:after="0" w:line="240" w:lineRule="auto"/>
        <w:jc w:val="center"/>
        <w:rPr>
          <w:rFonts w:ascii="Trebuchet MS" w:eastAsia="Times New Roman" w:hAnsi="Trebuchet MS"/>
          <w:color w:val="000000"/>
          <w:sz w:val="24"/>
          <w:szCs w:val="24"/>
        </w:rPr>
      </w:pPr>
      <w:bookmarkStart w:id="0" w:name="_GoBack"/>
      <w:r>
        <w:rPr>
          <w:rFonts w:ascii="Trebuchet MS" w:eastAsia="Times New Roman" w:hAnsi="Trebuchet MS"/>
          <w:color w:val="000000"/>
          <w:sz w:val="24"/>
          <w:szCs w:val="24"/>
        </w:rPr>
        <w:t>chelseacromwell@bravesfan.com</w:t>
      </w:r>
    </w:p>
    <w:bookmarkEnd w:id="0"/>
    <w:p w:rsidR="00D21295" w:rsidRDefault="00D32FE5" w:rsidP="00D32FE5">
      <w:pPr>
        <w:spacing w:before="100" w:beforeAutospacing="1" w:after="100" w:afterAutospacing="1" w:line="240" w:lineRule="auto"/>
      </w:pPr>
      <w:r>
        <w:rPr>
          <w:rFonts w:ascii="Trebuchet MS" w:hAnsi="Trebuchet MS"/>
          <w:i/>
          <w:iCs/>
          <w:color w:val="000000"/>
        </w:rPr>
        <w:t>An experienced Employee relation officer having knowledge on classroom management skills and employee relation's methods, seeking for position in the similar field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b/>
          <w:bCs/>
          <w:color w:val="000000"/>
        </w:rPr>
        <w:t xml:space="preserve">Experience: 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i/>
          <w:iCs/>
          <w:color w:val="000000"/>
        </w:rPr>
        <w:t xml:space="preserve">Sr. </w:t>
      </w:r>
      <w:r w:rsidR="00AD2C8C">
        <w:rPr>
          <w:rFonts w:ascii="Trebuchet MS" w:hAnsi="Trebuchet MS"/>
          <w:i/>
          <w:iCs/>
          <w:color w:val="000000"/>
        </w:rPr>
        <w:t>Sales Manager</w:t>
      </w:r>
      <w:r>
        <w:rPr>
          <w:rFonts w:ascii="Trebuchet MS" w:hAnsi="Trebuchet MS"/>
          <w:color w:val="000000"/>
        </w:rPr>
        <w:t>, Best Produce Growers, Georgia (January 2006 to Present)</w:t>
      </w:r>
      <w:r>
        <w:rPr>
          <w:rFonts w:ascii="Trebuchet MS" w:hAnsi="Trebuchet MS"/>
          <w:color w:val="000000"/>
        </w:rPr>
        <w:br/>
        <w:t>Provide support, direction and consultation to Managers and directors in all areas of HR, from performance management, succession planning, staffing/recruiting, and all employee related issues.</w:t>
      </w:r>
      <w:r>
        <w:rPr>
          <w:rFonts w:ascii="Trebuchet MS" w:hAnsi="Trebuchet MS"/>
          <w:color w:val="000000"/>
        </w:rPr>
        <w:br/>
        <w:t>Full cycle hiring &amp; termination Procedure; including Recruiting, PERM, Work Visa,</w:t>
      </w:r>
      <w:r>
        <w:rPr>
          <w:rFonts w:ascii="Trebuchet MS" w:hAnsi="Trebuchet MS"/>
          <w:color w:val="000000"/>
        </w:rPr>
        <w:br/>
        <w:t>Curricular Practical Training (CPT), new hire orientation and exit interviews.</w:t>
      </w:r>
      <w:r>
        <w:rPr>
          <w:rFonts w:ascii="Trebuchet MS" w:hAnsi="Trebuchet MS"/>
          <w:color w:val="000000"/>
        </w:rPr>
        <w:br/>
        <w:t>Stock and Payroll Administrator: Equity Edge and ADP</w:t>
      </w:r>
      <w:r>
        <w:rPr>
          <w:rFonts w:ascii="Trebuchet MS" w:hAnsi="Trebuchet MS"/>
          <w:color w:val="000000"/>
        </w:rPr>
        <w:br/>
        <w:t>Resolving employee issues: employee relations, benefits, stock, &amp; all other HR Issues</w:t>
      </w:r>
      <w:r>
        <w:rPr>
          <w:rFonts w:ascii="Trebuchet MS" w:hAnsi="Trebuchet MS"/>
          <w:color w:val="000000"/>
        </w:rPr>
        <w:br/>
        <w:t>Compile monthly metrics such as Headcount and Stock reconciliation</w:t>
      </w:r>
      <w:r>
        <w:rPr>
          <w:rFonts w:ascii="Trebuchet MS" w:hAnsi="Trebuchet MS"/>
          <w:color w:val="000000"/>
        </w:rPr>
        <w:br/>
        <w:t>Coordinating special activities: Employee recognition, Bonuses, Birthdays, and other employee activities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i/>
          <w:iCs/>
          <w:color w:val="000000"/>
        </w:rPr>
        <w:t xml:space="preserve">Compensation: </w:t>
      </w:r>
      <w:r>
        <w:rPr>
          <w:rFonts w:ascii="Trebuchet MS" w:hAnsi="Trebuchet MS"/>
          <w:color w:val="000000"/>
        </w:rPr>
        <w:br/>
        <w:t>Salary survey/ regional (</w:t>
      </w:r>
      <w:r w:rsidR="002A423D">
        <w:rPr>
          <w:rFonts w:ascii="Trebuchet MS" w:hAnsi="Trebuchet MS"/>
          <w:color w:val="000000"/>
        </w:rPr>
        <w:t>Georgia</w:t>
      </w:r>
      <w:r>
        <w:rPr>
          <w:rFonts w:ascii="Trebuchet MS" w:hAnsi="Trebuchet MS"/>
          <w:color w:val="000000"/>
        </w:rPr>
        <w:t>) compensation rates (Radford)</w:t>
      </w:r>
      <w:r>
        <w:rPr>
          <w:rFonts w:ascii="Trebuchet MS" w:hAnsi="Trebuchet MS"/>
          <w:color w:val="000000"/>
        </w:rPr>
        <w:br/>
        <w:t>Process and audit all Human Resources procedures (SOX, ISO, etc.)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i/>
          <w:iCs/>
          <w:color w:val="000000"/>
        </w:rPr>
        <w:t>Employee Relation specialist</w:t>
      </w:r>
      <w:r>
        <w:rPr>
          <w:rFonts w:ascii="Trebuchet MS" w:hAnsi="Trebuchet MS"/>
          <w:color w:val="000000"/>
        </w:rPr>
        <w:t>, JK Inc, San Jose, California, (November 2004 to December 2005)</w:t>
      </w:r>
      <w:r>
        <w:rPr>
          <w:rFonts w:ascii="Trebuchet MS" w:hAnsi="Trebuchet MS"/>
          <w:color w:val="000000"/>
        </w:rPr>
        <w:br/>
        <w:t>Benefits administrator: eligibility, billing, and resolving issues</w:t>
      </w:r>
      <w:r>
        <w:rPr>
          <w:rFonts w:ascii="Trebuchet MS" w:hAnsi="Trebuchet MS"/>
          <w:color w:val="000000"/>
        </w:rPr>
        <w:br/>
        <w:t>New Hire Orientation, Exit interview and procedure</w:t>
      </w:r>
      <w:r>
        <w:rPr>
          <w:rFonts w:ascii="Trebuchet MS" w:hAnsi="Trebuchet MS"/>
          <w:color w:val="000000"/>
        </w:rPr>
        <w:br/>
        <w:t>Provide Human Resources support and consultation to employees</w:t>
      </w:r>
      <w:r>
        <w:rPr>
          <w:rFonts w:ascii="Trebuchet MS" w:hAnsi="Trebuchet MS"/>
          <w:color w:val="000000"/>
        </w:rPr>
        <w:br/>
        <w:t>Post job openings, Screening resumes for hiring managers</w:t>
      </w:r>
      <w:r>
        <w:rPr>
          <w:rFonts w:ascii="Trebuchet MS" w:hAnsi="Trebuchet MS"/>
          <w:color w:val="000000"/>
        </w:rPr>
        <w:br/>
        <w:t>Manage college-recruiting process</w:t>
      </w:r>
      <w:r>
        <w:rPr>
          <w:rFonts w:ascii="Trebuchet MS" w:hAnsi="Trebuchet MS"/>
          <w:color w:val="000000"/>
        </w:rPr>
        <w:br/>
        <w:t>Maintain OSHA logs and training records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i/>
          <w:iCs/>
          <w:color w:val="000000"/>
        </w:rPr>
        <w:t>Employee Relation Representative</w:t>
      </w:r>
      <w:r>
        <w:rPr>
          <w:rFonts w:ascii="Trebuchet MS" w:hAnsi="Trebuchet MS"/>
          <w:color w:val="000000"/>
        </w:rPr>
        <w:t>, Stratex Networks, San Jose, California, (August 2001 to November 2004)</w:t>
      </w:r>
      <w:r>
        <w:rPr>
          <w:rFonts w:ascii="Trebuchet MS" w:hAnsi="Trebuchet MS"/>
          <w:color w:val="000000"/>
        </w:rPr>
        <w:br/>
        <w:t>Compiled monthly HR metrics: Data from domestic and international sites such as headcount, focal review, and performance objectives</w:t>
      </w:r>
      <w:r>
        <w:rPr>
          <w:rFonts w:ascii="Trebuchet MS" w:hAnsi="Trebuchet MS"/>
          <w:color w:val="000000"/>
        </w:rPr>
        <w:br/>
        <w:t>Process temporary and regular full time requisitions from start to finish</w:t>
      </w:r>
      <w:r>
        <w:rPr>
          <w:rFonts w:ascii="Trebuchet MS" w:hAnsi="Trebuchet MS"/>
          <w:color w:val="000000"/>
        </w:rPr>
        <w:br/>
        <w:t>HRIS system administrator, Peoplesoft 8.3 - Maintained database integrity</w:t>
      </w:r>
      <w:r>
        <w:rPr>
          <w:rFonts w:ascii="Trebuchet MS" w:hAnsi="Trebuchet MS"/>
          <w:color w:val="000000"/>
        </w:rPr>
        <w:br/>
        <w:t>Document compliance with US laws and regulations: I-9, EEO, AAP, ERISA, HIPPA</w:t>
      </w:r>
      <w:r>
        <w:rPr>
          <w:rFonts w:ascii="Trebuchet MS" w:hAnsi="Trebuchet MS"/>
          <w:color w:val="000000"/>
        </w:rPr>
        <w:br/>
        <w:t>Primary HR contact - Employee relations, resumes, EED, employment verification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b/>
          <w:bCs/>
          <w:color w:val="000000"/>
        </w:rPr>
        <w:t>Education:</w:t>
      </w:r>
      <w:r>
        <w:rPr>
          <w:rFonts w:ascii="Trebuchet MS" w:hAnsi="Trebuchet MS"/>
          <w:b/>
          <w:bCs/>
          <w:color w:val="000000"/>
        </w:rPr>
        <w:br/>
      </w:r>
      <w:r>
        <w:rPr>
          <w:rFonts w:ascii="Trebuchet MS" w:hAnsi="Trebuchet MS"/>
          <w:b/>
          <w:bCs/>
          <w:color w:val="000000"/>
        </w:rPr>
        <w:br/>
      </w:r>
      <w:r>
        <w:rPr>
          <w:rFonts w:ascii="Trebuchet MS" w:hAnsi="Trebuchet MS"/>
          <w:i/>
          <w:iCs/>
          <w:color w:val="000000"/>
        </w:rPr>
        <w:t>B.A. in History</w:t>
      </w:r>
      <w:r>
        <w:rPr>
          <w:rFonts w:ascii="Trebuchet MS" w:hAnsi="Trebuchet MS"/>
          <w:color w:val="000000"/>
        </w:rPr>
        <w:t xml:space="preserve"> (May 2001), San Jose State University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i/>
          <w:iCs/>
          <w:color w:val="000000"/>
        </w:rPr>
        <w:t>HR Management</w:t>
      </w:r>
      <w:r>
        <w:rPr>
          <w:rFonts w:ascii="Trebuchet MS" w:hAnsi="Trebuchet MS"/>
          <w:color w:val="000000"/>
        </w:rPr>
        <w:t>, San Jose State University Professional Development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b/>
          <w:bCs/>
          <w:color w:val="000000"/>
        </w:rPr>
        <w:t>Training &amp; Skills:</w:t>
      </w:r>
      <w:r>
        <w:rPr>
          <w:rFonts w:ascii="Trebuchet MS" w:hAnsi="Trebuchet MS"/>
          <w:b/>
          <w:bCs/>
          <w:color w:val="000000"/>
        </w:rPr>
        <w:br/>
      </w:r>
      <w:r>
        <w:rPr>
          <w:rFonts w:ascii="Trebuchet MS" w:hAnsi="Trebuchet MS"/>
          <w:b/>
          <w:bCs/>
          <w:color w:val="000000"/>
        </w:rPr>
        <w:br/>
      </w:r>
      <w:r>
        <w:rPr>
          <w:rFonts w:ascii="Trebuchet MS" w:hAnsi="Trebuchet MS"/>
          <w:color w:val="000000"/>
        </w:rPr>
        <w:lastRenderedPageBreak/>
        <w:t>HRMS 8.3, Peoplesoft University, Pleasanton, CA (Spring 2002)</w:t>
      </w:r>
      <w:r>
        <w:rPr>
          <w:rFonts w:ascii="Trebuchet MS" w:hAnsi="Trebuchet MS"/>
          <w:color w:val="000000"/>
        </w:rPr>
        <w:br/>
        <w:t>Advanced Query/ Crystal 8.3, Peoplesoft University, Pleasanton, CA (Fall 2002)</w:t>
      </w:r>
      <w:r>
        <w:rPr>
          <w:rFonts w:ascii="Trebuchet MS" w:hAnsi="Trebuchet MS"/>
          <w:color w:val="000000"/>
        </w:rPr>
        <w:br/>
        <w:t>Excel Level III, New Horizon Computer Learning Center, San Jose, CA (February</w:t>
      </w:r>
      <w:r>
        <w:rPr>
          <w:rFonts w:ascii="Trebuchet MS" w:hAnsi="Trebuchet MS"/>
          <w:color w:val="000000"/>
        </w:rPr>
        <w:br/>
        <w:t>2003)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i/>
          <w:iCs/>
          <w:color w:val="000000"/>
        </w:rPr>
        <w:t>Internal training</w:t>
      </w:r>
      <w:r>
        <w:rPr>
          <w:rFonts w:ascii="Trebuchet MS" w:hAnsi="Trebuchet MS"/>
          <w:color w:val="000000"/>
        </w:rPr>
        <w:t>: ISO and TL 9000 San Jose, CA (March 2003)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i/>
          <w:iCs/>
          <w:color w:val="000000"/>
        </w:rPr>
        <w:t>NCHRA</w:t>
      </w:r>
      <w:r>
        <w:rPr>
          <w:rFonts w:ascii="Trebuchet MS" w:hAnsi="Trebuchet MS"/>
          <w:color w:val="000000"/>
        </w:rPr>
        <w:t>: Affirmative Action Audits, OFCCP (December 2003)</w:t>
      </w:r>
      <w:r>
        <w:rPr>
          <w:rFonts w:ascii="Trebuchet MS" w:hAnsi="Trebuchet MS"/>
          <w:color w:val="000000"/>
        </w:rPr>
        <w:br/>
        <w:t>Proficient with Microsoft Excel, Word, Outlook and Lotus Notes</w:t>
      </w:r>
      <w:r>
        <w:rPr>
          <w:rFonts w:ascii="Trebuchet MS" w:hAnsi="Trebuchet MS"/>
          <w:color w:val="000000"/>
        </w:rPr>
        <w:br/>
        <w:t>Fluent in Vietnamese (Oral and Written)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b/>
          <w:bCs/>
          <w:color w:val="000000"/>
        </w:rPr>
        <w:t xml:space="preserve">Affiliations: </w:t>
      </w:r>
      <w:r>
        <w:rPr>
          <w:rFonts w:ascii="Trebuchet MS" w:hAnsi="Trebuchet MS"/>
          <w:color w:val="000000"/>
        </w:rPr>
        <w:br/>
        <w:t>Phi Alpha Theta, National History Honors Society, member since 2000</w:t>
      </w:r>
      <w:r>
        <w:rPr>
          <w:rFonts w:ascii="Trebuchet MS" w:hAnsi="Trebuchet MS"/>
          <w:color w:val="000000"/>
        </w:rPr>
        <w:br/>
        <w:t>NCHRA, Northern CA Human Resources Association, member since 2002</w:t>
      </w:r>
    </w:p>
    <w:sectPr w:rsidR="00D21295" w:rsidSect="00D2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8516D"/>
    <w:multiLevelType w:val="multilevel"/>
    <w:tmpl w:val="D44C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4A3A0E"/>
    <w:multiLevelType w:val="multilevel"/>
    <w:tmpl w:val="C01E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44141"/>
    <w:multiLevelType w:val="multilevel"/>
    <w:tmpl w:val="175E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754D7"/>
    <w:multiLevelType w:val="multilevel"/>
    <w:tmpl w:val="E53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451AC"/>
    <w:multiLevelType w:val="multilevel"/>
    <w:tmpl w:val="11BA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E5"/>
    <w:rsid w:val="0004236A"/>
    <w:rsid w:val="00281DF1"/>
    <w:rsid w:val="002A423D"/>
    <w:rsid w:val="00345A3A"/>
    <w:rsid w:val="004524FF"/>
    <w:rsid w:val="00AD2C8C"/>
    <w:rsid w:val="00BA0025"/>
    <w:rsid w:val="00D21295"/>
    <w:rsid w:val="00D3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F1732-7BC7-4F75-A4A8-D6051BEB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29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F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1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0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65255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7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Henry</dc:creator>
  <cp:keywords/>
  <dc:description/>
  <cp:lastModifiedBy>Sharma, Arjita</cp:lastModifiedBy>
  <cp:revision>2</cp:revision>
  <dcterms:created xsi:type="dcterms:W3CDTF">2016-06-10T05:50:00Z</dcterms:created>
  <dcterms:modified xsi:type="dcterms:W3CDTF">2016-06-10T05:50:00Z</dcterms:modified>
</cp:coreProperties>
</file>