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3C07" w14:textId="2DFA8F41" w:rsidR="002C280C" w:rsidRDefault="002C280C">
      <w:pPr>
        <w:spacing w:before="192"/>
        <w:rPr>
          <w:b/>
          <w:bCs/>
        </w:rPr>
      </w:pPr>
      <w:r>
        <w:rPr>
          <w:noProof/>
        </w:rPr>
        <w:drawing>
          <wp:inline distT="0" distB="0" distL="0" distR="0" wp14:anchorId="4B676EE0" wp14:editId="7FC3F682">
            <wp:extent cx="6645910" cy="3740150"/>
            <wp:effectExtent l="0" t="0" r="2540" b="0"/>
            <wp:docPr id="74613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B826" w14:textId="77777777" w:rsidR="002C280C" w:rsidRDefault="002C280C">
      <w:pPr>
        <w:spacing w:before="192"/>
        <w:rPr>
          <w:b/>
          <w:bCs/>
        </w:rPr>
      </w:pPr>
    </w:p>
    <w:p w14:paraId="77053F1F" w14:textId="58B29861" w:rsidR="00A60687" w:rsidRDefault="00A60687">
      <w:pPr>
        <w:spacing w:before="192"/>
      </w:pPr>
      <w:r w:rsidRPr="00610447">
        <w:rPr>
          <w:b/>
          <w:bCs/>
        </w:rPr>
        <w:t xml:space="preserve">Beyond the Smart Camera: Why "Out-of-the-Box" Vision Systems </w:t>
      </w:r>
      <w:r>
        <w:rPr>
          <w:b/>
          <w:bCs/>
        </w:rPr>
        <w:t>Struggle</w:t>
      </w:r>
      <w:r w:rsidRPr="00610447">
        <w:rPr>
          <w:b/>
          <w:bCs/>
        </w:rPr>
        <w:t xml:space="preserve"> in Real Manufacturing</w:t>
      </w:r>
    </w:p>
    <w:p w14:paraId="6072DE70" w14:textId="77777777" w:rsidR="00A60687" w:rsidRDefault="00A60687">
      <w:pPr>
        <w:spacing w:before="192"/>
      </w:pPr>
      <w:r>
        <w:t>Almost every manufacturing leader has experienced an automation solution that looked simple in principle, but proved difficult in practice.</w:t>
      </w:r>
    </w:p>
    <w:p w14:paraId="0F8C3EFC" w14:textId="6CEE896E" w:rsidR="00A60687" w:rsidRDefault="00A60687">
      <w:pPr>
        <w:spacing w:before="192"/>
      </w:pPr>
      <w:r w:rsidRPr="00610447">
        <w:t xml:space="preserve">You buy a highly rated, out-of-the-box </w:t>
      </w:r>
      <w:r w:rsidR="007B026E">
        <w:t xml:space="preserve">(OOTB) </w:t>
      </w:r>
      <w:r w:rsidRPr="00610447">
        <w:t xml:space="preserve">smart camera. The sales demo looks flawless. But </w:t>
      </w:r>
      <w:r>
        <w:t>once</w:t>
      </w:r>
      <w:r w:rsidRPr="00610447">
        <w:t xml:space="preserve"> it </w:t>
      </w:r>
      <w:r>
        <w:t>reaches</w:t>
      </w:r>
      <w:r w:rsidRPr="00610447">
        <w:t xml:space="preserve"> the factory floor, reality sets in. Ambient light </w:t>
      </w:r>
      <w:r>
        <w:t>shifts</w:t>
      </w:r>
      <w:r w:rsidRPr="00610447">
        <w:t xml:space="preserve">, parts vibrate, or a harmless cosmetic </w:t>
      </w:r>
      <w:r>
        <w:t>mark</w:t>
      </w:r>
      <w:r w:rsidRPr="00610447">
        <w:t xml:space="preserve"> triggers a false reject that </w:t>
      </w:r>
      <w:r>
        <w:t xml:space="preserve">interrupts the </w:t>
      </w:r>
      <w:r w:rsidRPr="00610447">
        <w:t xml:space="preserve">line. Within weeks, the system is bypassed because it cannot </w:t>
      </w:r>
      <w:r>
        <w:t xml:space="preserve">reliably </w:t>
      </w:r>
      <w:r w:rsidRPr="00610447">
        <w:t>handle real</w:t>
      </w:r>
      <w:r>
        <w:t xml:space="preserve"> operating</w:t>
      </w:r>
      <w:r w:rsidRPr="00610447">
        <w:t xml:space="preserve"> conditions.</w:t>
      </w:r>
    </w:p>
    <w:p w14:paraId="4F4494A3" w14:textId="77777777" w:rsidR="00A60687" w:rsidRDefault="00A60687">
      <w:pPr>
        <w:spacing w:before="192"/>
      </w:pPr>
      <w:r w:rsidRPr="00610447">
        <w:t>To understand why this happens</w:t>
      </w:r>
      <w:r>
        <w:t xml:space="preserve">, </w:t>
      </w:r>
      <w:r w:rsidRPr="00610447">
        <w:t xml:space="preserve">and </w:t>
      </w:r>
      <w:r>
        <w:t>what</w:t>
      </w:r>
      <w:r w:rsidRPr="00610447">
        <w:t xml:space="preserve"> to </w:t>
      </w:r>
      <w:r>
        <w:t>do about</w:t>
      </w:r>
      <w:r w:rsidRPr="00610447">
        <w:t xml:space="preserve"> it</w:t>
      </w:r>
      <w:r>
        <w:t>, it helps</w:t>
      </w:r>
      <w:r w:rsidRPr="00610447">
        <w:t xml:space="preserve"> to </w:t>
      </w:r>
      <w:r>
        <w:t xml:space="preserve">use </w:t>
      </w:r>
      <w:r w:rsidRPr="00610447">
        <w:t xml:space="preserve">a </w:t>
      </w:r>
      <w:r>
        <w:t>familiar</w:t>
      </w:r>
      <w:r w:rsidRPr="00610447">
        <w:t xml:space="preserve"> strategy tool</w:t>
      </w:r>
      <w:r>
        <w:t xml:space="preserve">, </w:t>
      </w:r>
      <w:r>
        <w:rPr>
          <w:b/>
          <w:bCs/>
        </w:rPr>
        <w:t>the</w:t>
      </w:r>
      <w:r w:rsidRPr="00610447">
        <w:rPr>
          <w:b/>
          <w:bCs/>
        </w:rPr>
        <w:t xml:space="preserve"> Stacey Matrix</w:t>
      </w:r>
      <w:r w:rsidRPr="00610447">
        <w:t>.</w:t>
      </w:r>
    </w:p>
    <w:p w14:paraId="6F725B5C" w14:textId="77777777" w:rsidR="00610447" w:rsidRPr="00610447" w:rsidRDefault="00946339" w:rsidP="00610447">
      <w:pPr>
        <w:spacing w:before="192"/>
      </w:pPr>
      <w:r>
        <w:pict w14:anchorId="0F253007">
          <v:rect id="_x0000_i1025" style="width:0;height:1.5pt" o:hralign="center" o:hrstd="t" o:hr="t" fillcolor="#a0a0a0" stroked="f"/>
        </w:pict>
      </w:r>
    </w:p>
    <w:p w14:paraId="1127BD94" w14:textId="77777777" w:rsidR="00610447" w:rsidRPr="00610447" w:rsidRDefault="00610447" w:rsidP="00610447">
      <w:pPr>
        <w:spacing w:before="192"/>
        <w:rPr>
          <w:b/>
          <w:bCs/>
        </w:rPr>
      </w:pPr>
      <w:r w:rsidRPr="00610447">
        <w:rPr>
          <w:b/>
          <w:bCs/>
        </w:rPr>
        <w:t>Understanding the Stacey Matrix</w:t>
      </w:r>
    </w:p>
    <w:p w14:paraId="0841BC10" w14:textId="77777777" w:rsidR="00A60687" w:rsidRDefault="00A60687">
      <w:pPr>
        <w:spacing w:before="192"/>
      </w:pPr>
      <w:r w:rsidRPr="00610447">
        <w:t xml:space="preserve">Developed by management theorist Ralph Stacey, this framework helps </w:t>
      </w:r>
      <w:r>
        <w:t>organisations</w:t>
      </w:r>
      <w:r w:rsidRPr="00610447">
        <w:t xml:space="preserve"> choose the right tool for the job by mapping two </w:t>
      </w:r>
      <w:r>
        <w:t>questions</w:t>
      </w:r>
      <w:r w:rsidRPr="00610447">
        <w:t>:</w:t>
      </w:r>
    </w:p>
    <w:p w14:paraId="77262FB5" w14:textId="77777777" w:rsidR="00610447" w:rsidRPr="00610447" w:rsidRDefault="00610447" w:rsidP="00610447">
      <w:pPr>
        <w:numPr>
          <w:ilvl w:val="0"/>
          <w:numId w:val="1"/>
        </w:numPr>
        <w:spacing w:before="192"/>
      </w:pPr>
      <w:r w:rsidRPr="00610447">
        <w:rPr>
          <w:b/>
          <w:bCs/>
        </w:rPr>
        <w:t>The "What"</w:t>
      </w:r>
      <w:r w:rsidRPr="00610447">
        <w:t xml:space="preserve"> (How well do we agree on the requirements?)</w:t>
      </w:r>
    </w:p>
    <w:p w14:paraId="0F013150" w14:textId="77777777" w:rsidR="00610447" w:rsidRDefault="00610447" w:rsidP="00610447">
      <w:pPr>
        <w:numPr>
          <w:ilvl w:val="0"/>
          <w:numId w:val="1"/>
        </w:numPr>
        <w:spacing w:before="192"/>
      </w:pPr>
      <w:r w:rsidRPr="00610447">
        <w:rPr>
          <w:b/>
          <w:bCs/>
        </w:rPr>
        <w:t>The "How"</w:t>
      </w:r>
      <w:r w:rsidRPr="00610447">
        <w:t xml:space="preserve"> (How certain are we about the technical solution?)</w:t>
      </w:r>
    </w:p>
    <w:p w14:paraId="4AAF8A06" w14:textId="3736ECF3" w:rsidR="00610447" w:rsidRPr="00610447" w:rsidRDefault="00610447" w:rsidP="00610447">
      <w:pPr>
        <w:spacing w:before="192"/>
      </w:pPr>
      <w:r w:rsidRPr="00610447">
        <w:rPr>
          <w:noProof/>
        </w:rPr>
        <w:lastRenderedPageBreak/>
        <w:drawing>
          <wp:inline distT="0" distB="0" distL="0" distR="0" wp14:anchorId="512CFB78" wp14:editId="3D03BDAF">
            <wp:extent cx="6645910" cy="4904740"/>
            <wp:effectExtent l="0" t="0" r="2540" b="0"/>
            <wp:docPr id="1026" name="Picture 2" descr="Why agile? - The Stacey complexity model - Scrum tips">
              <a:extLst xmlns:a="http://schemas.openxmlformats.org/drawingml/2006/main">
                <a:ext uri="{FF2B5EF4-FFF2-40B4-BE49-F238E27FC236}">
                  <a16:creationId xmlns:a16="http://schemas.microsoft.com/office/drawing/2014/main" id="{5463AC33-0B8F-E0EA-E850-A6917A3BCD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Why agile? - The Stacey complexity model - Scrum tips">
                      <a:extLst>
                        <a:ext uri="{FF2B5EF4-FFF2-40B4-BE49-F238E27FC236}">
                          <a16:creationId xmlns:a16="http://schemas.microsoft.com/office/drawing/2014/main" id="{5463AC33-0B8F-E0EA-E850-A6917A3BCD9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0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FD2D6A" w14:textId="77777777" w:rsidR="00A60687" w:rsidRDefault="00A60687">
      <w:pPr>
        <w:spacing w:before="192"/>
      </w:pPr>
      <w:r w:rsidRPr="00610447">
        <w:t xml:space="preserve">When </w:t>
      </w:r>
      <w:r>
        <w:t>conditions</w:t>
      </w:r>
      <w:r w:rsidRPr="00610447">
        <w:t xml:space="preserve"> are predictable, you are in the </w:t>
      </w:r>
      <w:r w:rsidRPr="00610447">
        <w:rPr>
          <w:b/>
          <w:bCs/>
        </w:rPr>
        <w:t>Simple</w:t>
      </w:r>
      <w:r w:rsidRPr="00610447">
        <w:t xml:space="preserve"> zone. </w:t>
      </w:r>
      <w:r>
        <w:t>As</w:t>
      </w:r>
      <w:r w:rsidRPr="00610447">
        <w:t xml:space="preserve"> variables </w:t>
      </w:r>
      <w:r>
        <w:t>increase</w:t>
      </w:r>
      <w:r w:rsidRPr="00610447">
        <w:t xml:space="preserve">, you move into the </w:t>
      </w:r>
      <w:r w:rsidRPr="00610447">
        <w:rPr>
          <w:b/>
          <w:bCs/>
        </w:rPr>
        <w:t>Complicated</w:t>
      </w:r>
      <w:r w:rsidRPr="00610447">
        <w:t xml:space="preserve"> or </w:t>
      </w:r>
      <w:r w:rsidRPr="00610447">
        <w:rPr>
          <w:b/>
          <w:bCs/>
        </w:rPr>
        <w:t>Complex</w:t>
      </w:r>
      <w:r w:rsidRPr="00610447">
        <w:t xml:space="preserve"> zones. </w:t>
      </w:r>
      <w:r>
        <w:t>If control</w:t>
      </w:r>
      <w:r w:rsidRPr="00610447">
        <w:t xml:space="preserve"> breaks down </w:t>
      </w:r>
      <w:r>
        <w:t>completely</w:t>
      </w:r>
      <w:r w:rsidRPr="00610447">
        <w:t xml:space="preserve">, you enter </w:t>
      </w:r>
      <w:r>
        <w:rPr>
          <w:b/>
          <w:bCs/>
        </w:rPr>
        <w:t>Anarchy</w:t>
      </w:r>
      <w:r w:rsidRPr="00610447">
        <w:t>.</w:t>
      </w:r>
    </w:p>
    <w:p w14:paraId="13ABB8B3" w14:textId="77777777" w:rsidR="00610447" w:rsidRPr="00610447" w:rsidRDefault="00946339" w:rsidP="00610447">
      <w:pPr>
        <w:spacing w:before="192"/>
      </w:pPr>
      <w:r>
        <w:pict w14:anchorId="20B046F3">
          <v:rect id="_x0000_i1026" style="width:0;height:1.5pt" o:hralign="center" o:hrstd="t" o:hr="t" fillcolor="#a0a0a0" stroked="f"/>
        </w:pict>
      </w:r>
    </w:p>
    <w:p w14:paraId="3DD97714" w14:textId="77777777" w:rsidR="00610447" w:rsidRPr="00610447" w:rsidRDefault="00610447" w:rsidP="00610447">
      <w:pPr>
        <w:spacing w:before="192"/>
        <w:rPr>
          <w:b/>
          <w:bCs/>
        </w:rPr>
      </w:pPr>
      <w:r w:rsidRPr="00610447">
        <w:rPr>
          <w:b/>
          <w:bCs/>
        </w:rPr>
        <w:t>Translating Stacey to the Vision Inspection World</w:t>
      </w:r>
    </w:p>
    <w:p w14:paraId="3F55DF5F" w14:textId="77777777" w:rsidR="00A60687" w:rsidRDefault="00A60687">
      <w:pPr>
        <w:spacing w:before="192"/>
      </w:pPr>
      <w:r w:rsidRPr="00610447">
        <w:t xml:space="preserve">To see why off-the-shelf vision systems </w:t>
      </w:r>
      <w:r>
        <w:t xml:space="preserve">often </w:t>
      </w:r>
      <w:r w:rsidRPr="00610447">
        <w:t xml:space="preserve">struggle, we </w:t>
      </w:r>
      <w:r>
        <w:t>can</w:t>
      </w:r>
      <w:r w:rsidRPr="00610447">
        <w:t xml:space="preserve"> translate the Stacey Matrix into manufacturing terms:</w:t>
      </w:r>
    </w:p>
    <w:p w14:paraId="2770ACDA" w14:textId="77777777" w:rsidR="00A60687" w:rsidRDefault="00A60687" w:rsidP="00A60687">
      <w:pPr>
        <w:pStyle w:val="ListParagraph"/>
        <w:numPr>
          <w:ilvl w:val="0"/>
          <w:numId w:val="2"/>
        </w:numPr>
      </w:pPr>
      <w:r w:rsidRPr="00A60687">
        <w:rPr>
          <w:b/>
        </w:rPr>
        <w:t>The Horizontal Axis becomes Physical Certainty (The "How"):</w:t>
      </w:r>
      <w:r>
        <w:t xml:space="preserve"> How stable is the product and its environment?</w:t>
      </w:r>
    </w:p>
    <w:p w14:paraId="3EDAC973" w14:textId="77777777" w:rsidR="00A60687" w:rsidRDefault="00A60687" w:rsidP="00A60687">
      <w:pPr>
        <w:pStyle w:val="ListParagraph"/>
        <w:numPr>
          <w:ilvl w:val="1"/>
          <w:numId w:val="2"/>
        </w:numPr>
      </w:pPr>
      <w:r>
        <w:t>This includes product-level challenges such as glare from packaging variation, motion blur on high-speed lines, and complex shapes that cast shadows over potential defects.</w:t>
      </w:r>
    </w:p>
    <w:p w14:paraId="4EFED474" w14:textId="77777777" w:rsidR="00A60687" w:rsidRDefault="00A60687" w:rsidP="00A60687">
      <w:pPr>
        <w:pStyle w:val="ListParagraph"/>
        <w:numPr>
          <w:ilvl w:val="1"/>
          <w:numId w:val="2"/>
        </w:numPr>
      </w:pPr>
      <w:r>
        <w:t>It also includes plant floor conditions such as changing ambient light, variable product presentation, machinery vibration, airborne debris, and washdown moisture that can affect image quality.</w:t>
      </w:r>
    </w:p>
    <w:p w14:paraId="2517869E" w14:textId="77777777" w:rsidR="00A60687" w:rsidRDefault="00A60687" w:rsidP="00A60687">
      <w:pPr>
        <w:pStyle w:val="ListParagraph"/>
        <w:numPr>
          <w:ilvl w:val="0"/>
          <w:numId w:val="2"/>
        </w:numPr>
      </w:pPr>
      <w:r w:rsidRPr="00A60687">
        <w:rPr>
          <w:b/>
        </w:rPr>
        <w:t>The Vertical Axis becomes Defect Agreement (The "What"):</w:t>
      </w:r>
      <w:r>
        <w:t xml:space="preserve"> How clearly defined is the flaw? Is it a binary check, such as part present or missing, or something more subjective, such as a harmless mark versus a critical defect?</w:t>
      </w:r>
    </w:p>
    <w:p w14:paraId="53118424" w14:textId="77777777" w:rsidR="00A60687" w:rsidRDefault="00A60687" w:rsidP="00A60687">
      <w:pPr>
        <w:pStyle w:val="ListParagraph"/>
        <w:numPr>
          <w:ilvl w:val="1"/>
          <w:numId w:val="2"/>
        </w:numPr>
      </w:pPr>
      <w:r>
        <w:t>This includes the natural and acceptable variability in your product, and how products present due to the realities of the manufacturing process.</w:t>
      </w:r>
    </w:p>
    <w:p w14:paraId="67927072" w14:textId="0770B1B9" w:rsidR="00A60687" w:rsidRDefault="00A60687" w:rsidP="00A60687">
      <w:pPr>
        <w:pStyle w:val="ListParagraph"/>
        <w:numPr>
          <w:ilvl w:val="1"/>
          <w:numId w:val="2"/>
        </w:numPr>
      </w:pPr>
      <w:r>
        <w:t>It also includes how quality is assessed, from pass or fail decisions to grading outcomes. Many industries</w:t>
      </w:r>
      <w:r w:rsidR="007B026E">
        <w:t xml:space="preserve"> </w:t>
      </w:r>
      <w:r>
        <w:t>allow for acceptable natural variation in the finished product.</w:t>
      </w:r>
    </w:p>
    <w:p w14:paraId="7D42FDF8" w14:textId="77777777" w:rsidR="00A60687" w:rsidRDefault="00A60687">
      <w:pPr>
        <w:spacing w:before="192"/>
        <w:ind w:left="360"/>
      </w:pPr>
      <w:r>
        <w:lastRenderedPageBreak/>
        <w:t>A successful automated vision inspection system depends on addressing both the physical realities of the factory environment and the inspection criteria that define product quality.</w:t>
      </w:r>
    </w:p>
    <w:p w14:paraId="3A844E0C" w14:textId="77777777" w:rsidR="00610447" w:rsidRPr="00610447" w:rsidRDefault="00946339" w:rsidP="00610447">
      <w:pPr>
        <w:spacing w:before="192"/>
      </w:pPr>
      <w:r>
        <w:pict w14:anchorId="259E99EB">
          <v:rect id="_x0000_i1027" style="width:0;height:1.5pt" o:hralign="center" o:hrstd="t" o:hr="t" fillcolor="#a0a0a0" stroked="f"/>
        </w:pict>
      </w:r>
    </w:p>
    <w:p w14:paraId="00B2E7BF" w14:textId="77777777" w:rsidR="00610447" w:rsidRPr="00610447" w:rsidRDefault="00610447" w:rsidP="00610447">
      <w:pPr>
        <w:spacing w:before="192"/>
        <w:rPr>
          <w:b/>
          <w:bCs/>
        </w:rPr>
      </w:pPr>
      <w:r w:rsidRPr="00610447">
        <w:rPr>
          <w:b/>
          <w:bCs/>
        </w:rPr>
        <w:t>The Three Manufacturing Zones</w:t>
      </w:r>
    </w:p>
    <w:p w14:paraId="052B83FC" w14:textId="77777777" w:rsidR="00A60687" w:rsidRDefault="00A60687">
      <w:pPr>
        <w:spacing w:before="192"/>
      </w:pPr>
      <w:r w:rsidRPr="00610447">
        <w:rPr>
          <w:b/>
          <w:bCs/>
        </w:rPr>
        <w:t xml:space="preserve">1. The Simple Zone: Where OOTB </w:t>
      </w:r>
      <w:r>
        <w:rPr>
          <w:b/>
          <w:bCs/>
        </w:rPr>
        <w:t>Systems Can Work Well</w:t>
      </w:r>
    </w:p>
    <w:p w14:paraId="1A8DD5CA" w14:textId="77777777" w:rsidR="00A60687" w:rsidRDefault="00A60687">
      <w:pPr>
        <w:spacing w:before="192"/>
      </w:pPr>
      <w:r w:rsidRPr="00610447">
        <w:t xml:space="preserve">In this quadrant, parts are </w:t>
      </w:r>
      <w:r>
        <w:t>consistently</w:t>
      </w:r>
      <w:r w:rsidRPr="00610447">
        <w:t xml:space="preserve"> fixtured, lighting is controlled, and the defect is binary</w:t>
      </w:r>
      <w:r>
        <w:t>, such as</w:t>
      </w:r>
      <w:r w:rsidRPr="00610447">
        <w:t xml:space="preserve"> verifying </w:t>
      </w:r>
      <w:r>
        <w:t xml:space="preserve">that </w:t>
      </w:r>
      <w:r w:rsidRPr="00610447">
        <w:t xml:space="preserve">a cap is </w:t>
      </w:r>
      <w:r>
        <w:t>fitted to</w:t>
      </w:r>
      <w:r w:rsidRPr="00610447">
        <w:t xml:space="preserve"> a bottle. Traditional, rule-based smart cameras </w:t>
      </w:r>
      <w:r>
        <w:t>can perform well</w:t>
      </w:r>
      <w:r w:rsidRPr="00610447">
        <w:t xml:space="preserve"> here. They count pixels, find edges, and </w:t>
      </w:r>
      <w:r>
        <w:t>apply simple inspection rules effectively</w:t>
      </w:r>
      <w:r w:rsidRPr="00610447">
        <w:t>.</w:t>
      </w:r>
    </w:p>
    <w:p w14:paraId="472A5044" w14:textId="77777777" w:rsidR="00A60687" w:rsidRDefault="00A60687">
      <w:pPr>
        <w:spacing w:before="192"/>
      </w:pPr>
      <w:r w:rsidRPr="00610447">
        <w:t xml:space="preserve">The </w:t>
      </w:r>
      <w:r>
        <w:t xml:space="preserve">common </w:t>
      </w:r>
      <w:r w:rsidRPr="00610447">
        <w:t>mistake</w:t>
      </w:r>
      <w:r>
        <w:t xml:space="preserve"> is assuming that every inspection task on the</w:t>
      </w:r>
      <w:r w:rsidRPr="00610447">
        <w:t xml:space="preserve"> factory floor </w:t>
      </w:r>
      <w:r>
        <w:t>sits</w:t>
      </w:r>
      <w:r w:rsidRPr="00610447">
        <w:t xml:space="preserve"> in this zone.</w:t>
      </w:r>
    </w:p>
    <w:p w14:paraId="0DFED9D1" w14:textId="77777777" w:rsidR="00610447" w:rsidRPr="00610447" w:rsidRDefault="00610447" w:rsidP="00610447">
      <w:pPr>
        <w:spacing w:before="192"/>
        <w:rPr>
          <w:b/>
          <w:bCs/>
        </w:rPr>
      </w:pPr>
      <w:r w:rsidRPr="00610447">
        <w:rPr>
          <w:b/>
          <w:bCs/>
        </w:rPr>
        <w:t>2. The Complicated Zone: The Physical Gap</w:t>
      </w:r>
    </w:p>
    <w:p w14:paraId="6D9F0A51" w14:textId="77777777" w:rsidR="00A60687" w:rsidRDefault="00A60687">
      <w:pPr>
        <w:spacing w:before="192"/>
      </w:pPr>
      <w:r w:rsidRPr="00610447">
        <w:t xml:space="preserve">Here, you know exactly what defect you are looking for, but physical certainty is low. Your line </w:t>
      </w:r>
      <w:r>
        <w:t>may run</w:t>
      </w:r>
      <w:r w:rsidRPr="00610447">
        <w:t xml:space="preserve"> at </w:t>
      </w:r>
      <w:r>
        <w:t>high</w:t>
      </w:r>
      <w:r w:rsidRPr="00610447">
        <w:t xml:space="preserve"> speeds, parts </w:t>
      </w:r>
      <w:r>
        <w:t xml:space="preserve">may </w:t>
      </w:r>
      <w:r w:rsidRPr="00610447">
        <w:t xml:space="preserve">rotate freely, or the material </w:t>
      </w:r>
      <w:r>
        <w:t>may be</w:t>
      </w:r>
      <w:r w:rsidRPr="00610447">
        <w:t xml:space="preserve"> highly reflective.</w:t>
      </w:r>
    </w:p>
    <w:p w14:paraId="043A3078" w14:textId="77777777" w:rsidR="00A60687" w:rsidRDefault="00A60687">
      <w:pPr>
        <w:spacing w:before="192"/>
      </w:pPr>
      <w:r w:rsidRPr="00610447">
        <w:t xml:space="preserve">Generic, all-in-one cameras </w:t>
      </w:r>
      <w:r>
        <w:t>often struggle</w:t>
      </w:r>
      <w:r w:rsidRPr="00610447">
        <w:t xml:space="preserve"> here because standard lenses and basic </w:t>
      </w:r>
      <w:r>
        <w:t xml:space="preserve">lighting </w:t>
      </w:r>
      <w:r w:rsidRPr="00610447">
        <w:t xml:space="preserve">cannot </w:t>
      </w:r>
      <w:r>
        <w:t>overcome the physical constraints. Bridging</w:t>
      </w:r>
      <w:r w:rsidRPr="00610447">
        <w:t xml:space="preserve"> this gap</w:t>
      </w:r>
      <w:r>
        <w:t xml:space="preserve"> usually requires</w:t>
      </w:r>
      <w:r w:rsidRPr="00610447">
        <w:t xml:space="preserve"> </w:t>
      </w:r>
      <w:r>
        <w:t xml:space="preserve">considered hardware engineering, such as </w:t>
      </w:r>
      <w:r w:rsidRPr="00610447">
        <w:t xml:space="preserve">high-resolution line-scan cameras, </w:t>
      </w:r>
      <w:r>
        <w:t xml:space="preserve">3D industrial sensors, </w:t>
      </w:r>
      <w:r w:rsidRPr="00610447">
        <w:t>dynamic focusing</w:t>
      </w:r>
      <w:r>
        <w:t xml:space="preserve"> lenses</w:t>
      </w:r>
      <w:r w:rsidRPr="00610447">
        <w:t xml:space="preserve">, or </w:t>
      </w:r>
      <w:r>
        <w:t xml:space="preserve">specialised </w:t>
      </w:r>
      <w:r w:rsidRPr="00610447">
        <w:t xml:space="preserve">lighting to </w:t>
      </w:r>
      <w:r>
        <w:t>reduce</w:t>
      </w:r>
      <w:r w:rsidRPr="00610447">
        <w:t xml:space="preserve"> glare</w:t>
      </w:r>
      <w:r>
        <w:t xml:space="preserve"> or highlight defects</w:t>
      </w:r>
      <w:r w:rsidRPr="00610447">
        <w:t>.</w:t>
      </w:r>
    </w:p>
    <w:p w14:paraId="41A253EE" w14:textId="77777777" w:rsidR="00610447" w:rsidRPr="00610447" w:rsidRDefault="00610447" w:rsidP="00610447">
      <w:pPr>
        <w:spacing w:before="192"/>
        <w:rPr>
          <w:b/>
          <w:bCs/>
        </w:rPr>
      </w:pPr>
      <w:r w:rsidRPr="00610447">
        <w:rPr>
          <w:b/>
          <w:bCs/>
        </w:rPr>
        <w:t>3. The Complex Zone: The Cognitive Gap</w:t>
      </w:r>
    </w:p>
    <w:p w14:paraId="18A5E529" w14:textId="77777777" w:rsidR="00A60687" w:rsidRDefault="00A60687">
      <w:pPr>
        <w:spacing w:before="192"/>
      </w:pPr>
      <w:r w:rsidRPr="00610447">
        <w:t xml:space="preserve">Here, the physical environment </w:t>
      </w:r>
      <w:r>
        <w:t>may</w:t>
      </w:r>
      <w:r w:rsidRPr="00610447">
        <w:t xml:space="preserve"> be </w:t>
      </w:r>
      <w:r>
        <w:t xml:space="preserve">relatively </w:t>
      </w:r>
      <w:r w:rsidRPr="00610447">
        <w:t xml:space="preserve">stable, but the defect definition is highly variable. Think of organic materials, cast metals, or complex welds. </w:t>
      </w:r>
      <w:r>
        <w:t>Defining what makes a part unacceptable often requires human judgement.</w:t>
      </w:r>
    </w:p>
    <w:p w14:paraId="75185E04" w14:textId="255E35D3" w:rsidR="00A60687" w:rsidRDefault="00A60687">
      <w:pPr>
        <w:spacing w:before="192"/>
      </w:pPr>
      <w:r>
        <w:t xml:space="preserve">Traditional vision software relies on rigid rules. If those rules are too tight, your </w:t>
      </w:r>
      <w:r w:rsidRPr="3ECD0DA0">
        <w:rPr>
          <w:b/>
          <w:bCs/>
        </w:rPr>
        <w:t>false reject rate</w:t>
      </w:r>
      <w:r>
        <w:t xml:space="preserve"> rises and creates an unnecessary bottleneck. If they are too loose, bad parts can pass through. Bridging this gap often requires more advanced software and AI. </w:t>
      </w:r>
      <w:r w:rsidRPr="3ECD0DA0">
        <w:rPr>
          <w:b/>
          <w:bCs/>
        </w:rPr>
        <w:t>Deep learning</w:t>
      </w:r>
      <w:r>
        <w:t xml:space="preserve"> models can be trained on </w:t>
      </w:r>
      <w:r w:rsidRPr="00DF7545">
        <w:t>acceptable variation</w:t>
      </w:r>
      <w:r w:rsidR="1F714633" w:rsidRPr="00DF7545">
        <w:t>s</w:t>
      </w:r>
      <w:r w:rsidRPr="00DF7545">
        <w:t xml:space="preserve">, helping the system </w:t>
      </w:r>
      <w:r w:rsidR="20586D7A" w:rsidRPr="00DF7545">
        <w:t>emulate expert</w:t>
      </w:r>
      <w:r w:rsidRPr="00DF7545">
        <w:t xml:space="preserve"> human judgement</w:t>
      </w:r>
      <w:r>
        <w:t xml:space="preserve"> at line speed.</w:t>
      </w:r>
    </w:p>
    <w:p w14:paraId="15BBD639" w14:textId="77777777" w:rsidR="00610447" w:rsidRPr="00610447" w:rsidRDefault="00946339" w:rsidP="00610447">
      <w:pPr>
        <w:spacing w:before="192"/>
      </w:pPr>
      <w:r>
        <w:pict w14:anchorId="50838458">
          <v:rect id="_x0000_i1028" style="width:0;height:1.5pt" o:hralign="center" o:hrstd="t" o:hr="t" fillcolor="#a0a0a0" stroked="f"/>
        </w:pict>
      </w:r>
    </w:p>
    <w:p w14:paraId="6215FF7A" w14:textId="77777777" w:rsidR="00610447" w:rsidRPr="00610447" w:rsidRDefault="00610447" w:rsidP="00610447">
      <w:pPr>
        <w:spacing w:before="192"/>
        <w:rPr>
          <w:b/>
          <w:bCs/>
        </w:rPr>
      </w:pPr>
      <w:r w:rsidRPr="00610447">
        <w:rPr>
          <w:b/>
          <w:bCs/>
        </w:rPr>
        <w:t>Delivering True Value on the Factory Floor</w:t>
      </w:r>
    </w:p>
    <w:p w14:paraId="018856A0" w14:textId="77777777" w:rsidR="00A60687" w:rsidRDefault="00A60687">
      <w:pPr>
        <w:spacing w:before="192"/>
      </w:pPr>
      <w:r w:rsidRPr="00610447">
        <w:t xml:space="preserve">An off-the-shelf vision system </w:t>
      </w:r>
      <w:r>
        <w:t>tends to treat</w:t>
      </w:r>
      <w:r w:rsidRPr="00610447">
        <w:t xml:space="preserve"> every problem as if it </w:t>
      </w:r>
      <w:r>
        <w:t>belongs</w:t>
      </w:r>
      <w:r w:rsidRPr="00610447">
        <w:t xml:space="preserve"> in the </w:t>
      </w:r>
      <w:r w:rsidRPr="00610447">
        <w:rPr>
          <w:b/>
          <w:bCs/>
        </w:rPr>
        <w:t>Simple Zone</w:t>
      </w:r>
      <w:r w:rsidRPr="00610447">
        <w:t xml:space="preserve">. When it </w:t>
      </w:r>
      <w:r>
        <w:t>meets</w:t>
      </w:r>
      <w:r w:rsidRPr="00610447">
        <w:t xml:space="preserve"> the </w:t>
      </w:r>
      <w:r>
        <w:t>variability</w:t>
      </w:r>
      <w:r w:rsidRPr="00610447">
        <w:t xml:space="preserve"> of a live production line, </w:t>
      </w:r>
      <w:r>
        <w:t>that assumption often breaks down</w:t>
      </w:r>
      <w:r w:rsidRPr="00610447">
        <w:t>.</w:t>
      </w:r>
    </w:p>
    <w:p w14:paraId="0EAAACAF" w14:textId="77777777" w:rsidR="00A60687" w:rsidRPr="00135D71" w:rsidRDefault="00A60687">
      <w:pPr>
        <w:spacing w:before="192"/>
      </w:pPr>
      <w:r w:rsidRPr="00135D71">
        <w:t>Real value in manufacturing inspection is rarely found in a catalogue or a generic box. It comes from a considered approach that addresses the physical gap with fit-for-purpose hardware, and the cognitive gap with more capable software.</w:t>
      </w:r>
    </w:p>
    <w:p w14:paraId="756F0CD5" w14:textId="15BFD1DA" w:rsidR="7DCB78AE" w:rsidRDefault="00A60687" w:rsidP="3ECD0DA0">
      <w:pPr>
        <w:spacing w:before="192"/>
      </w:pPr>
      <w:r w:rsidRPr="00135D71">
        <w:t>For more complex inspection tasks, the better path is to design a system around the realities of your production environment.</w:t>
      </w:r>
      <w:r w:rsidR="00BB4607" w:rsidRPr="00135D71">
        <w:t xml:space="preserve"> </w:t>
      </w:r>
      <w:r w:rsidR="7DCB78AE" w:rsidRPr="00135D71">
        <w:t xml:space="preserve">Bringing the best mix of technology and a functional AI process in a single custom system </w:t>
      </w:r>
      <w:r w:rsidR="0FE1B956" w:rsidRPr="00135D71">
        <w:t>is the answer</w:t>
      </w:r>
      <w:r w:rsidR="00BB4607" w:rsidRPr="00135D71">
        <w:t xml:space="preserve"> to </w:t>
      </w:r>
      <w:r w:rsidR="00135D71" w:rsidRPr="00135D71">
        <w:t xml:space="preserve">truly </w:t>
      </w:r>
      <w:r w:rsidR="00BB4607" w:rsidRPr="00135D71">
        <w:t>meet the</w:t>
      </w:r>
      <w:r w:rsidR="00070EEC" w:rsidRPr="00135D71">
        <w:t xml:space="preserve"> requ</w:t>
      </w:r>
      <w:r w:rsidR="00135D71" w:rsidRPr="00135D71">
        <w:t>ired outcomes.</w:t>
      </w:r>
    </w:p>
    <w:sectPr w:rsidR="7DCB78AE" w:rsidSect="0059045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49DE"/>
    <w:multiLevelType w:val="multilevel"/>
    <w:tmpl w:val="1A8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C063E"/>
    <w:multiLevelType w:val="multilevel"/>
    <w:tmpl w:val="4F6E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329E1"/>
    <w:multiLevelType w:val="multilevel"/>
    <w:tmpl w:val="9EF2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121CE"/>
    <w:multiLevelType w:val="multilevel"/>
    <w:tmpl w:val="497A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835D4"/>
    <w:multiLevelType w:val="multilevel"/>
    <w:tmpl w:val="9F54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12AF9"/>
    <w:multiLevelType w:val="multilevel"/>
    <w:tmpl w:val="8BBA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762D4"/>
    <w:multiLevelType w:val="multilevel"/>
    <w:tmpl w:val="36A4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313F7"/>
    <w:multiLevelType w:val="multilevel"/>
    <w:tmpl w:val="4A26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517149">
    <w:abstractNumId w:val="2"/>
  </w:num>
  <w:num w:numId="2" w16cid:durableId="1749812386">
    <w:abstractNumId w:val="7"/>
  </w:num>
  <w:num w:numId="3" w16cid:durableId="1325475109">
    <w:abstractNumId w:val="3"/>
  </w:num>
  <w:num w:numId="4" w16cid:durableId="1377004553">
    <w:abstractNumId w:val="0"/>
  </w:num>
  <w:num w:numId="5" w16cid:durableId="101346901">
    <w:abstractNumId w:val="6"/>
  </w:num>
  <w:num w:numId="6" w16cid:durableId="454645145">
    <w:abstractNumId w:val="1"/>
  </w:num>
  <w:num w:numId="7" w16cid:durableId="1960720957">
    <w:abstractNumId w:val="4"/>
  </w:num>
  <w:num w:numId="8" w16cid:durableId="674114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47"/>
    <w:rsid w:val="00070EEC"/>
    <w:rsid w:val="00135D71"/>
    <w:rsid w:val="001372C4"/>
    <w:rsid w:val="001C30A4"/>
    <w:rsid w:val="00290D6E"/>
    <w:rsid w:val="002C280C"/>
    <w:rsid w:val="00302057"/>
    <w:rsid w:val="00381C82"/>
    <w:rsid w:val="00385AF3"/>
    <w:rsid w:val="004E0CB0"/>
    <w:rsid w:val="00590458"/>
    <w:rsid w:val="005938DB"/>
    <w:rsid w:val="005E078F"/>
    <w:rsid w:val="006074F1"/>
    <w:rsid w:val="00610447"/>
    <w:rsid w:val="00635063"/>
    <w:rsid w:val="006A6667"/>
    <w:rsid w:val="006D2C2A"/>
    <w:rsid w:val="006D48DE"/>
    <w:rsid w:val="007B026E"/>
    <w:rsid w:val="007B66F8"/>
    <w:rsid w:val="0080725D"/>
    <w:rsid w:val="008A0F48"/>
    <w:rsid w:val="008C6B8E"/>
    <w:rsid w:val="008D4D50"/>
    <w:rsid w:val="00946C86"/>
    <w:rsid w:val="009501E9"/>
    <w:rsid w:val="00985199"/>
    <w:rsid w:val="009B6FFC"/>
    <w:rsid w:val="009C0691"/>
    <w:rsid w:val="00A2791E"/>
    <w:rsid w:val="00A60687"/>
    <w:rsid w:val="00A66EF9"/>
    <w:rsid w:val="00A93B81"/>
    <w:rsid w:val="00AA2E9A"/>
    <w:rsid w:val="00AF59C9"/>
    <w:rsid w:val="00B6320E"/>
    <w:rsid w:val="00BB4607"/>
    <w:rsid w:val="00DE152F"/>
    <w:rsid w:val="00DF7545"/>
    <w:rsid w:val="00E26BEE"/>
    <w:rsid w:val="00E34E10"/>
    <w:rsid w:val="00E71ED8"/>
    <w:rsid w:val="00EB3442"/>
    <w:rsid w:val="00EF6EFF"/>
    <w:rsid w:val="00F34A4D"/>
    <w:rsid w:val="00F76D38"/>
    <w:rsid w:val="00FF5FAB"/>
    <w:rsid w:val="0B867D56"/>
    <w:rsid w:val="0FE1B956"/>
    <w:rsid w:val="1028C19D"/>
    <w:rsid w:val="1F714633"/>
    <w:rsid w:val="20586D7A"/>
    <w:rsid w:val="3ECD0DA0"/>
    <w:rsid w:val="58EABF7A"/>
    <w:rsid w:val="6F677E41"/>
    <w:rsid w:val="7DCB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594B4"/>
  <w15:chartTrackingRefBased/>
  <w15:docId w15:val="{6033B4A4-078C-455A-A4C8-18A58F160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Lines="80" w:before="80" w:line="276" w:lineRule="auto"/>
        <w:ind w:left="71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Lines="0" w:before="0" w:line="240" w:lineRule="auto"/>
      <w:ind w:left="0"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610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4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4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4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4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4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4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4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Sekulov</dc:creator>
  <cp:keywords/>
  <dc:description/>
  <cp:lastModifiedBy>Anthony Sekulov</cp:lastModifiedBy>
  <cp:revision>11</cp:revision>
  <dcterms:created xsi:type="dcterms:W3CDTF">2026-06-10T06:03:00Z</dcterms:created>
  <dcterms:modified xsi:type="dcterms:W3CDTF">2026-06-29T06:19:00Z</dcterms:modified>
</cp:coreProperties>
</file>