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E4B4" w14:textId="63275E01" w:rsidR="004C4DB3" w:rsidRPr="00BF389E" w:rsidRDefault="00D20F72" w:rsidP="00EB33D2">
      <w:pPr>
        <w:spacing w:before="192"/>
        <w:rPr>
          <w:i/>
          <w:iCs/>
        </w:rPr>
      </w:pPr>
      <w:r w:rsidRPr="00D20F72">
        <w:rPr>
          <w:i/>
          <w:iCs/>
        </w:rPr>
        <w:drawing>
          <wp:inline distT="0" distB="0" distL="0" distR="0" wp14:anchorId="11EBAD2B" wp14:editId="3224D824">
            <wp:extent cx="6645910" cy="3695065"/>
            <wp:effectExtent l="0" t="0" r="2540" b="635"/>
            <wp:docPr id="725205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BBE05" w14:textId="6A84D7C1" w:rsidR="00EB33D2" w:rsidRPr="00EB33D2" w:rsidRDefault="00EB33D2" w:rsidP="00EB33D2">
      <w:pPr>
        <w:spacing w:before="192"/>
        <w:rPr>
          <w:b/>
          <w:bCs/>
        </w:rPr>
      </w:pPr>
      <w:r w:rsidRPr="00EB33D2">
        <w:rPr>
          <w:b/>
          <w:bCs/>
        </w:rPr>
        <w:t>The Cognitive Gap: Deep Learning for Reliable, Production</w:t>
      </w:r>
      <w:r w:rsidRPr="00EB33D2">
        <w:rPr>
          <w:b/>
          <w:bCs/>
        </w:rPr>
        <w:noBreakHyphen/>
        <w:t>Grade Quality Outcomes</w:t>
      </w:r>
    </w:p>
    <w:p w14:paraId="0F15A893" w14:textId="77777777" w:rsidR="00EB33D2" w:rsidRPr="00EB33D2" w:rsidRDefault="00EB33D2" w:rsidP="00EB33D2">
      <w:pPr>
        <w:spacing w:before="192"/>
      </w:pPr>
      <w:r w:rsidRPr="00EB33D2">
        <w:t>Quality and engineering leaders routinely manage inspection tasks where natural variation, material complexity or subjective criteria make rule</w:t>
      </w:r>
      <w:r w:rsidRPr="00EB33D2">
        <w:noBreakHyphen/>
        <w:t>based systems unreliable. These tasks require judgement rather than fixed thresholds. This is the Cognitive Gap, and it is a common constraint in food, FMCG and industrial manufacturing.</w:t>
      </w:r>
    </w:p>
    <w:p w14:paraId="4CF0D250" w14:textId="28FEF9CD" w:rsidR="00EB33D2" w:rsidRPr="00EB33D2" w:rsidRDefault="00EB33D2" w:rsidP="00EB33D2">
      <w:pPr>
        <w:spacing w:before="192"/>
      </w:pPr>
      <w:r w:rsidRPr="00EB33D2">
        <w:t xml:space="preserve">Deep </w:t>
      </w:r>
      <w:r w:rsidR="000B23C8">
        <w:t>L</w:t>
      </w:r>
      <w:r w:rsidRPr="00EB33D2">
        <w:t>earning provides a disciplined method for addressing this constraint. It learns from real product examples, including acceptable variation, and applies consistent decision logic at line speed. When deployed within a structured inspection pipeline, it strengthens quality performance and stabilises production outcomes.</w:t>
      </w:r>
    </w:p>
    <w:p w14:paraId="4DC128C5" w14:textId="77777777" w:rsidR="00EB33D2" w:rsidRPr="00EB33D2" w:rsidRDefault="00EB33D2" w:rsidP="00EB33D2">
      <w:pPr>
        <w:spacing w:before="192"/>
        <w:rPr>
          <w:b/>
          <w:bCs/>
        </w:rPr>
      </w:pPr>
      <w:r w:rsidRPr="00EB33D2">
        <w:rPr>
          <w:b/>
          <w:bCs/>
        </w:rPr>
        <w:t>Understanding Where Traditional Vision Reaches Its Limits</w:t>
      </w:r>
    </w:p>
    <w:p w14:paraId="0645E204" w14:textId="77777777" w:rsidR="00EB33D2" w:rsidRPr="00EB33D2" w:rsidRDefault="00EB33D2" w:rsidP="00EB33D2">
      <w:pPr>
        <w:spacing w:before="192"/>
      </w:pPr>
      <w:r w:rsidRPr="00EB33D2">
        <w:t>Rule</w:t>
      </w:r>
      <w:r w:rsidRPr="00EB33D2">
        <w:noBreakHyphen/>
        <w:t>based vision performs well when defects are binary and predictable. It becomes less reliable when:</w:t>
      </w:r>
    </w:p>
    <w:p w14:paraId="41FC5BC4" w14:textId="77777777" w:rsidR="00EB33D2" w:rsidRPr="00EB33D2" w:rsidRDefault="00EB33D2" w:rsidP="00EB33D2">
      <w:pPr>
        <w:numPr>
          <w:ilvl w:val="0"/>
          <w:numId w:val="4"/>
        </w:numPr>
        <w:spacing w:before="192"/>
      </w:pPr>
      <w:r w:rsidRPr="00EB33D2">
        <w:t>Product surfaces vary naturally</w:t>
      </w:r>
    </w:p>
    <w:p w14:paraId="09593D68" w14:textId="77777777" w:rsidR="00EB33D2" w:rsidRPr="00EB33D2" w:rsidRDefault="00EB33D2" w:rsidP="00EB33D2">
      <w:pPr>
        <w:numPr>
          <w:ilvl w:val="0"/>
          <w:numId w:val="4"/>
        </w:numPr>
        <w:spacing w:before="192"/>
      </w:pPr>
      <w:r w:rsidRPr="00EB33D2">
        <w:t>Cosmetic or structural defects present inconsistently</w:t>
      </w:r>
    </w:p>
    <w:p w14:paraId="3F957208" w14:textId="77777777" w:rsidR="00EB33D2" w:rsidRPr="00EB33D2" w:rsidRDefault="00EB33D2" w:rsidP="00EB33D2">
      <w:pPr>
        <w:numPr>
          <w:ilvl w:val="0"/>
          <w:numId w:val="4"/>
        </w:numPr>
        <w:spacing w:before="192"/>
      </w:pPr>
      <w:r w:rsidRPr="00EB33D2">
        <w:t>Acceptable variation forms part of the specification</w:t>
      </w:r>
    </w:p>
    <w:p w14:paraId="63448009" w14:textId="77777777" w:rsidR="00EB33D2" w:rsidRPr="00EB33D2" w:rsidRDefault="00EB33D2" w:rsidP="00EB33D2">
      <w:pPr>
        <w:numPr>
          <w:ilvl w:val="0"/>
          <w:numId w:val="4"/>
        </w:numPr>
        <w:spacing w:before="192"/>
      </w:pPr>
      <w:r w:rsidRPr="00EB33D2">
        <w:t>The distinction between acceptable and unacceptable requires context</w:t>
      </w:r>
    </w:p>
    <w:p w14:paraId="55F0BF05" w14:textId="77777777" w:rsidR="00EB33D2" w:rsidRPr="00EB33D2" w:rsidRDefault="00EB33D2" w:rsidP="00EB33D2">
      <w:pPr>
        <w:spacing w:before="192"/>
      </w:pPr>
      <w:r w:rsidRPr="00EB33D2">
        <w:t>In these cases, tightening rules increases false rejects. Loosening rules increases risk. Both outcomes affect throughput, waste, rework and customer quality.</w:t>
      </w:r>
    </w:p>
    <w:p w14:paraId="0FDD1649" w14:textId="77777777" w:rsidR="00EB33D2" w:rsidRPr="00EB33D2" w:rsidRDefault="00EB33D2" w:rsidP="00EB33D2">
      <w:pPr>
        <w:spacing w:before="192"/>
      </w:pPr>
      <w:r w:rsidRPr="00EB33D2">
        <w:t>The Cognitive Gap is not a technology failure. It is a signal that the inspection task requires a different approach.</w:t>
      </w:r>
    </w:p>
    <w:p w14:paraId="2FAC9E7A" w14:textId="77777777" w:rsidR="00EB33D2" w:rsidRPr="00EB33D2" w:rsidRDefault="00EB33D2" w:rsidP="00EB33D2">
      <w:pPr>
        <w:spacing w:before="192"/>
        <w:rPr>
          <w:b/>
          <w:bCs/>
        </w:rPr>
      </w:pPr>
      <w:r w:rsidRPr="00EB33D2">
        <w:rPr>
          <w:b/>
          <w:bCs/>
        </w:rPr>
        <w:t>Deep Learning as a Structured Response</w:t>
      </w:r>
    </w:p>
    <w:p w14:paraId="0C486B64" w14:textId="040254B3" w:rsidR="00EB33D2" w:rsidRPr="00EB33D2" w:rsidRDefault="00EB33D2" w:rsidP="00EB33D2">
      <w:pPr>
        <w:spacing w:before="192"/>
      </w:pPr>
      <w:r w:rsidRPr="00EB33D2">
        <w:t xml:space="preserve">Deep </w:t>
      </w:r>
      <w:r w:rsidR="001A14F1">
        <w:t>L</w:t>
      </w:r>
      <w:r w:rsidRPr="00EB33D2">
        <w:t xml:space="preserve">earning models learn patterns directly from production imagery. They recognise defects that cannot be defined by simple geometry or </w:t>
      </w:r>
      <w:r w:rsidR="002A0B59">
        <w:t>colo</w:t>
      </w:r>
      <w:r w:rsidR="00B977B4">
        <w:t xml:space="preserve">ur </w:t>
      </w:r>
      <w:r w:rsidRPr="00EB33D2">
        <w:t>thresholds. When engineered correctly, they deliver:</w:t>
      </w:r>
    </w:p>
    <w:p w14:paraId="514C903A" w14:textId="77777777" w:rsidR="00EB33D2" w:rsidRPr="00EB33D2" w:rsidRDefault="00EB33D2" w:rsidP="00EB33D2">
      <w:pPr>
        <w:numPr>
          <w:ilvl w:val="0"/>
          <w:numId w:val="1"/>
        </w:numPr>
        <w:spacing w:before="192"/>
      </w:pPr>
      <w:r w:rsidRPr="00EB33D2">
        <w:t>More stable pass/fail decisions across product variation</w:t>
      </w:r>
    </w:p>
    <w:p w14:paraId="0145E40E" w14:textId="77777777" w:rsidR="00EB33D2" w:rsidRPr="00EB33D2" w:rsidRDefault="00EB33D2" w:rsidP="00EB33D2">
      <w:pPr>
        <w:numPr>
          <w:ilvl w:val="0"/>
          <w:numId w:val="1"/>
        </w:numPr>
        <w:spacing w:before="192"/>
      </w:pPr>
      <w:r w:rsidRPr="00EB33D2">
        <w:t>Reduced false rejects</w:t>
      </w:r>
    </w:p>
    <w:p w14:paraId="714A9E89" w14:textId="77777777" w:rsidR="00EB33D2" w:rsidRPr="00EB33D2" w:rsidRDefault="00EB33D2" w:rsidP="00EB33D2">
      <w:pPr>
        <w:numPr>
          <w:ilvl w:val="0"/>
          <w:numId w:val="1"/>
        </w:numPr>
        <w:spacing w:before="192"/>
      </w:pPr>
      <w:r w:rsidRPr="00EB33D2">
        <w:t>Improved alignment with quality criteria</w:t>
      </w:r>
    </w:p>
    <w:p w14:paraId="56B0E97A" w14:textId="77777777" w:rsidR="00EB33D2" w:rsidRPr="00EB33D2" w:rsidRDefault="00EB33D2" w:rsidP="00EB33D2">
      <w:pPr>
        <w:numPr>
          <w:ilvl w:val="0"/>
          <w:numId w:val="1"/>
        </w:numPr>
        <w:spacing w:before="192"/>
      </w:pPr>
      <w:r w:rsidRPr="00EB33D2">
        <w:t>Consistent performance at production speeds</w:t>
      </w:r>
    </w:p>
    <w:p w14:paraId="5BF9CE80" w14:textId="77777777" w:rsidR="00EB33D2" w:rsidRPr="00EB33D2" w:rsidRDefault="00EB33D2" w:rsidP="00EB33D2">
      <w:pPr>
        <w:spacing w:before="192"/>
      </w:pPr>
      <w:r w:rsidRPr="00EB33D2">
        <w:t>This capability does not replace operators. It codifies expert judgement and applies it consistently across every unit produced.</w:t>
      </w:r>
    </w:p>
    <w:p w14:paraId="1973F4E5" w14:textId="77777777" w:rsidR="00EB33D2" w:rsidRPr="00EB33D2" w:rsidRDefault="00EB33D2" w:rsidP="00EB33D2">
      <w:pPr>
        <w:spacing w:before="192"/>
        <w:rPr>
          <w:b/>
          <w:bCs/>
        </w:rPr>
      </w:pPr>
      <w:r w:rsidRPr="00EB33D2">
        <w:rPr>
          <w:b/>
          <w:bCs/>
        </w:rPr>
        <w:t>Why Hybrid Pipelines Deliver the Most Reliable Outcome</w:t>
      </w:r>
    </w:p>
    <w:p w14:paraId="1086BA5A" w14:textId="77777777" w:rsidR="00EB33D2" w:rsidRPr="00EB33D2" w:rsidRDefault="00EB33D2" w:rsidP="00EB33D2">
      <w:pPr>
        <w:spacing w:before="192"/>
      </w:pPr>
      <w:r w:rsidRPr="00EB33D2">
        <w:t>A production</w:t>
      </w:r>
      <w:r w:rsidRPr="00EB33D2">
        <w:noBreakHyphen/>
        <w:t>grade inspection system rarely relies on a single technique. The most robust systems combine:</w:t>
      </w:r>
    </w:p>
    <w:p w14:paraId="1BA7DB46" w14:textId="77777777" w:rsidR="00EB33D2" w:rsidRPr="00EB33D2" w:rsidRDefault="00EB33D2" w:rsidP="00EB33D2">
      <w:pPr>
        <w:numPr>
          <w:ilvl w:val="0"/>
          <w:numId w:val="2"/>
        </w:numPr>
        <w:spacing w:before="192"/>
      </w:pPr>
      <w:r w:rsidRPr="00EB33D2">
        <w:t>Fit</w:t>
      </w:r>
      <w:r w:rsidRPr="00EB33D2">
        <w:noBreakHyphen/>
        <w:t>for</w:t>
      </w:r>
      <w:r w:rsidRPr="00EB33D2">
        <w:noBreakHyphen/>
        <w:t>purpose imaging</w:t>
      </w:r>
    </w:p>
    <w:p w14:paraId="1193D856" w14:textId="77777777" w:rsidR="00EB33D2" w:rsidRPr="00EB33D2" w:rsidRDefault="00EB33D2" w:rsidP="00EB33D2">
      <w:pPr>
        <w:numPr>
          <w:ilvl w:val="0"/>
          <w:numId w:val="2"/>
        </w:numPr>
        <w:spacing w:before="192"/>
      </w:pPr>
      <w:r w:rsidRPr="00EB33D2">
        <w:t>Classical vision for deterministic measurement</w:t>
      </w:r>
    </w:p>
    <w:p w14:paraId="6FDF0ECA" w14:textId="2EEA7197" w:rsidR="00EB33D2" w:rsidRPr="00EB33D2" w:rsidRDefault="00EB33D2" w:rsidP="00EB33D2">
      <w:pPr>
        <w:numPr>
          <w:ilvl w:val="0"/>
          <w:numId w:val="2"/>
        </w:numPr>
        <w:spacing w:before="192"/>
      </w:pPr>
      <w:r w:rsidRPr="00EB33D2">
        <w:t xml:space="preserve">Deep </w:t>
      </w:r>
      <w:r w:rsidR="00EC2011">
        <w:t>L</w:t>
      </w:r>
      <w:r w:rsidRPr="00EB33D2">
        <w:t>earning for variable or judgement</w:t>
      </w:r>
      <w:r w:rsidRPr="00EB33D2">
        <w:noBreakHyphen/>
        <w:t>based defects</w:t>
      </w:r>
    </w:p>
    <w:p w14:paraId="5B475A63" w14:textId="77777777" w:rsidR="00EB33D2" w:rsidRPr="00EB33D2" w:rsidRDefault="00EB33D2" w:rsidP="00EB33D2">
      <w:pPr>
        <w:numPr>
          <w:ilvl w:val="0"/>
          <w:numId w:val="2"/>
        </w:numPr>
        <w:spacing w:before="192"/>
      </w:pPr>
      <w:r w:rsidRPr="00EB33D2">
        <w:t>Calibration to real</w:t>
      </w:r>
      <w:r w:rsidRPr="00EB33D2">
        <w:noBreakHyphen/>
        <w:t>world units</w:t>
      </w:r>
    </w:p>
    <w:p w14:paraId="5B635D4F" w14:textId="77777777" w:rsidR="00EB33D2" w:rsidRPr="00EB33D2" w:rsidRDefault="00EB33D2" w:rsidP="00EB33D2">
      <w:pPr>
        <w:numPr>
          <w:ilvl w:val="0"/>
          <w:numId w:val="2"/>
        </w:numPr>
        <w:spacing w:before="192"/>
      </w:pPr>
      <w:r w:rsidRPr="00EB33D2">
        <w:t>Integration with line controls and operator workflows</w:t>
      </w:r>
    </w:p>
    <w:p w14:paraId="0DFF7545" w14:textId="77777777" w:rsidR="00EB33D2" w:rsidRPr="00EB33D2" w:rsidRDefault="00EB33D2" w:rsidP="00EB33D2">
      <w:pPr>
        <w:spacing w:before="192"/>
      </w:pPr>
      <w:r w:rsidRPr="00EB33D2">
        <w:t>This structured approach ensures that each component performs the task it is best suited for. It also ensures the system remains reliable under real operating conditions.</w:t>
      </w:r>
    </w:p>
    <w:p w14:paraId="1C429C2E" w14:textId="77777777" w:rsidR="00EB33D2" w:rsidRPr="00EB33D2" w:rsidRDefault="00EB33D2" w:rsidP="00EB33D2">
      <w:pPr>
        <w:spacing w:before="192"/>
        <w:rPr>
          <w:b/>
          <w:bCs/>
        </w:rPr>
      </w:pPr>
      <w:r w:rsidRPr="00EB33D2">
        <w:rPr>
          <w:b/>
          <w:bCs/>
        </w:rPr>
        <w:t>A Practical Framework for Leaders Assessing Vision Systems</w:t>
      </w:r>
    </w:p>
    <w:p w14:paraId="426E4875" w14:textId="77777777" w:rsidR="00EB33D2" w:rsidRPr="00EB33D2" w:rsidRDefault="00EB33D2" w:rsidP="00EB33D2">
      <w:pPr>
        <w:spacing w:before="192"/>
      </w:pPr>
      <w:r w:rsidRPr="00EB33D2">
        <w:t>Quality and engineering managers can strengthen procurement decisions by assessing three factors early:</w:t>
      </w:r>
    </w:p>
    <w:p w14:paraId="1BDE8FBE" w14:textId="77777777" w:rsidR="00EB33D2" w:rsidRPr="00EB33D2" w:rsidRDefault="00EB33D2" w:rsidP="00EB33D2">
      <w:pPr>
        <w:spacing w:before="192"/>
        <w:rPr>
          <w:b/>
          <w:bCs/>
        </w:rPr>
      </w:pPr>
      <w:r w:rsidRPr="00EB33D2">
        <w:rPr>
          <w:b/>
          <w:bCs/>
        </w:rPr>
        <w:t>1. Physical stability</w:t>
      </w:r>
    </w:p>
    <w:p w14:paraId="443D1A54" w14:textId="77777777" w:rsidR="00EB33D2" w:rsidRPr="00EB33D2" w:rsidRDefault="00EB33D2" w:rsidP="00EB33D2">
      <w:pPr>
        <w:spacing w:before="192"/>
      </w:pPr>
      <w:r w:rsidRPr="00EB33D2">
        <w:t>Lighting, product presentation and line conditions determine whether the system can acquire reliable data. If physical variability is high, specialised imaging may be required.</w:t>
      </w:r>
    </w:p>
    <w:p w14:paraId="7727EC18" w14:textId="77777777" w:rsidR="00EB33D2" w:rsidRPr="00EB33D2" w:rsidRDefault="00EB33D2" w:rsidP="00EB33D2">
      <w:pPr>
        <w:spacing w:before="192"/>
        <w:rPr>
          <w:b/>
          <w:bCs/>
        </w:rPr>
      </w:pPr>
      <w:r w:rsidRPr="00EB33D2">
        <w:rPr>
          <w:b/>
          <w:bCs/>
        </w:rPr>
        <w:t>2. Defect consistency</w:t>
      </w:r>
    </w:p>
    <w:p w14:paraId="51993DEB" w14:textId="5ADD4437" w:rsidR="00EB33D2" w:rsidRPr="00EB33D2" w:rsidRDefault="00EB33D2" w:rsidP="00EB33D2">
      <w:pPr>
        <w:spacing w:before="192"/>
      </w:pPr>
      <w:r w:rsidRPr="00EB33D2">
        <w:t>If the defect is predictable, rule</w:t>
      </w:r>
      <w:r w:rsidRPr="00EB33D2">
        <w:noBreakHyphen/>
        <w:t xml:space="preserve">based tools may be sufficient. If the defect varies naturally or requires judgement, </w:t>
      </w:r>
      <w:r w:rsidR="00C06302">
        <w:t>D</w:t>
      </w:r>
      <w:r w:rsidRPr="00EB33D2">
        <w:t xml:space="preserve">eep </w:t>
      </w:r>
      <w:r w:rsidR="008F39BE">
        <w:t>L</w:t>
      </w:r>
      <w:r w:rsidRPr="00EB33D2">
        <w:t>earning becomes essential.</w:t>
      </w:r>
    </w:p>
    <w:p w14:paraId="7EE93B1B" w14:textId="77777777" w:rsidR="00EB33D2" w:rsidRPr="00EB33D2" w:rsidRDefault="00EB33D2" w:rsidP="00EB33D2">
      <w:pPr>
        <w:spacing w:before="192"/>
        <w:rPr>
          <w:b/>
          <w:bCs/>
        </w:rPr>
      </w:pPr>
      <w:r w:rsidRPr="00EB33D2">
        <w:rPr>
          <w:b/>
          <w:bCs/>
        </w:rPr>
        <w:t>3. Operational use</w:t>
      </w:r>
    </w:p>
    <w:p w14:paraId="548D79BC" w14:textId="77777777" w:rsidR="00EB33D2" w:rsidRPr="00EB33D2" w:rsidRDefault="00EB33D2" w:rsidP="00EB33D2">
      <w:pPr>
        <w:spacing w:before="192"/>
      </w:pPr>
      <w:r w:rsidRPr="00EB33D2">
        <w:t>Inspection systems must support operators with clear information, reliable decisions and controlled changeovers. Systems that are difficult to trust or operate will not remain in service.</w:t>
      </w:r>
    </w:p>
    <w:p w14:paraId="5284161C" w14:textId="77777777" w:rsidR="00EB33D2" w:rsidRPr="00EB33D2" w:rsidRDefault="00EB33D2" w:rsidP="00EB33D2">
      <w:pPr>
        <w:spacing w:before="192"/>
      </w:pPr>
      <w:r w:rsidRPr="00EB33D2">
        <w:t>This framework helps avoid the common issue of selecting generic smart</w:t>
      </w:r>
      <w:r w:rsidRPr="00EB33D2">
        <w:noBreakHyphen/>
        <w:t>camera solutions that perform well in demonstrations but struggle in production.</w:t>
      </w:r>
    </w:p>
    <w:p w14:paraId="305110D5" w14:textId="77777777" w:rsidR="00EB33D2" w:rsidRPr="00EB33D2" w:rsidRDefault="00EB33D2" w:rsidP="00EB33D2">
      <w:pPr>
        <w:spacing w:before="192"/>
        <w:rPr>
          <w:b/>
          <w:bCs/>
        </w:rPr>
      </w:pPr>
      <w:r w:rsidRPr="00EB33D2">
        <w:rPr>
          <w:b/>
          <w:bCs/>
        </w:rPr>
        <w:t>Why This Matters for Production Performance</w:t>
      </w:r>
    </w:p>
    <w:p w14:paraId="30FF7AFF" w14:textId="77777777" w:rsidR="00EB33D2" w:rsidRPr="00EB33D2" w:rsidRDefault="00EB33D2" w:rsidP="00EB33D2">
      <w:pPr>
        <w:spacing w:before="192"/>
      </w:pPr>
      <w:r w:rsidRPr="00EB33D2">
        <w:t>Reliable automated inspection contributes directly to:</w:t>
      </w:r>
    </w:p>
    <w:p w14:paraId="541E4447" w14:textId="77777777" w:rsidR="00EB33D2" w:rsidRPr="00EB33D2" w:rsidRDefault="00EB33D2" w:rsidP="00EB33D2">
      <w:pPr>
        <w:numPr>
          <w:ilvl w:val="0"/>
          <w:numId w:val="3"/>
        </w:numPr>
        <w:spacing w:before="192"/>
      </w:pPr>
      <w:r w:rsidRPr="00EB33D2">
        <w:t>Throughput stability</w:t>
      </w:r>
    </w:p>
    <w:p w14:paraId="282E481D" w14:textId="77777777" w:rsidR="00EB33D2" w:rsidRPr="00EB33D2" w:rsidRDefault="00EB33D2" w:rsidP="00EB33D2">
      <w:pPr>
        <w:numPr>
          <w:ilvl w:val="0"/>
          <w:numId w:val="3"/>
        </w:numPr>
        <w:spacing w:before="192"/>
      </w:pPr>
      <w:r w:rsidRPr="00EB33D2">
        <w:t>Reduced waste and rework</w:t>
      </w:r>
    </w:p>
    <w:p w14:paraId="12913EBB" w14:textId="77777777" w:rsidR="00EB33D2" w:rsidRPr="00EB33D2" w:rsidRDefault="00EB33D2" w:rsidP="00EB33D2">
      <w:pPr>
        <w:numPr>
          <w:ilvl w:val="0"/>
          <w:numId w:val="3"/>
        </w:numPr>
        <w:spacing w:before="192"/>
      </w:pPr>
      <w:r w:rsidRPr="00EB33D2">
        <w:t>Lower complaint rates</w:t>
      </w:r>
    </w:p>
    <w:p w14:paraId="69203644" w14:textId="77777777" w:rsidR="00EB33D2" w:rsidRPr="00EB33D2" w:rsidRDefault="00EB33D2" w:rsidP="00EB33D2">
      <w:pPr>
        <w:numPr>
          <w:ilvl w:val="0"/>
          <w:numId w:val="3"/>
        </w:numPr>
        <w:spacing w:before="192"/>
      </w:pPr>
      <w:r w:rsidRPr="00EB33D2">
        <w:t>Improved audit readiness</w:t>
      </w:r>
    </w:p>
    <w:p w14:paraId="13CEC099" w14:textId="77777777" w:rsidR="00EB33D2" w:rsidRPr="00EB33D2" w:rsidRDefault="00EB33D2" w:rsidP="00EB33D2">
      <w:pPr>
        <w:numPr>
          <w:ilvl w:val="0"/>
          <w:numId w:val="3"/>
        </w:numPr>
        <w:spacing w:before="192"/>
      </w:pPr>
      <w:r w:rsidRPr="00EB33D2">
        <w:t>More consistent operator decision</w:t>
      </w:r>
      <w:r w:rsidRPr="00EB33D2">
        <w:noBreakHyphen/>
        <w:t>making</w:t>
      </w:r>
    </w:p>
    <w:p w14:paraId="7DBF64A7" w14:textId="5AD532CB" w:rsidR="00EB33D2" w:rsidRPr="00EB33D2" w:rsidRDefault="00EB33D2" w:rsidP="00EB33D2">
      <w:pPr>
        <w:spacing w:before="192"/>
      </w:pPr>
      <w:r w:rsidRPr="00EB33D2">
        <w:t xml:space="preserve">Deep </w:t>
      </w:r>
      <w:r w:rsidR="008D0583">
        <w:t>L</w:t>
      </w:r>
      <w:r w:rsidRPr="00EB33D2">
        <w:t>earning is not a standalone solution. It is a component within a structured inspection methodology that strengthens quality outcomes and supports operational efficiency.</w:t>
      </w:r>
    </w:p>
    <w:p w14:paraId="328547EA" w14:textId="77777777" w:rsidR="00EB33D2" w:rsidRPr="00EB33D2" w:rsidRDefault="00EB33D2" w:rsidP="00EB33D2">
      <w:pPr>
        <w:spacing w:before="192"/>
        <w:rPr>
          <w:b/>
          <w:bCs/>
        </w:rPr>
      </w:pPr>
      <w:r w:rsidRPr="00EB33D2">
        <w:rPr>
          <w:b/>
          <w:bCs/>
        </w:rPr>
        <w:t>AMV’s Role</w:t>
      </w:r>
    </w:p>
    <w:p w14:paraId="3E24AF8E" w14:textId="5FAF1AC8" w:rsidR="00EB33D2" w:rsidRPr="00EB33D2" w:rsidRDefault="00EB33D2" w:rsidP="00EB33D2">
      <w:pPr>
        <w:spacing w:before="192"/>
      </w:pPr>
      <w:r w:rsidRPr="00EB33D2">
        <w:t xml:space="preserve">AMV helps customers determine where </w:t>
      </w:r>
      <w:r w:rsidR="005A315A">
        <w:t>D</w:t>
      </w:r>
      <w:r w:rsidRPr="00EB33D2">
        <w:t xml:space="preserve">eep </w:t>
      </w:r>
      <w:r w:rsidR="004E2F2E">
        <w:t>L</w:t>
      </w:r>
      <w:r w:rsidRPr="00EB33D2">
        <w:t>earning is appropriate, where classical vision is sufficient, and how both can be engineered into a reliable, production</w:t>
      </w:r>
      <w:r w:rsidRPr="00EB33D2">
        <w:noBreakHyphen/>
        <w:t>grade system. Our approach is grounded in commercial discipline, industry experience and a clear understanding of real manufacturing environments.</w:t>
      </w:r>
    </w:p>
    <w:p w14:paraId="206FA25F" w14:textId="77777777" w:rsidR="00EB33D2" w:rsidRPr="00EB33D2" w:rsidRDefault="00EB33D2" w:rsidP="00EB33D2">
      <w:pPr>
        <w:spacing w:before="192"/>
      </w:pPr>
      <w:r w:rsidRPr="00EB33D2">
        <w:t>For leaders reviewing inspection capability or planning upgrades, a structured assessment of the Cognitive Gap provides clarity on where advanced vision adds measurable value.</w:t>
      </w:r>
    </w:p>
    <w:p w14:paraId="227D9D3D" w14:textId="77777777" w:rsidR="004E0CB0" w:rsidRDefault="004E0CB0">
      <w:pPr>
        <w:spacing w:before="192"/>
      </w:pPr>
    </w:p>
    <w:sectPr w:rsidR="004E0CB0" w:rsidSect="0059045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A56"/>
    <w:multiLevelType w:val="multilevel"/>
    <w:tmpl w:val="047C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27E9B"/>
    <w:multiLevelType w:val="multilevel"/>
    <w:tmpl w:val="864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1DA0"/>
    <w:multiLevelType w:val="multilevel"/>
    <w:tmpl w:val="6318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E30EB"/>
    <w:multiLevelType w:val="multilevel"/>
    <w:tmpl w:val="C8FA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0347">
    <w:abstractNumId w:val="2"/>
  </w:num>
  <w:num w:numId="2" w16cid:durableId="164050613">
    <w:abstractNumId w:val="1"/>
  </w:num>
  <w:num w:numId="3" w16cid:durableId="1860124976">
    <w:abstractNumId w:val="0"/>
  </w:num>
  <w:num w:numId="4" w16cid:durableId="329136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D2"/>
    <w:rsid w:val="00096CE7"/>
    <w:rsid w:val="000B0C14"/>
    <w:rsid w:val="000B23C8"/>
    <w:rsid w:val="00137435"/>
    <w:rsid w:val="00175B83"/>
    <w:rsid w:val="001A14F1"/>
    <w:rsid w:val="001C30A4"/>
    <w:rsid w:val="002A0B59"/>
    <w:rsid w:val="002B38D9"/>
    <w:rsid w:val="002C7821"/>
    <w:rsid w:val="00302057"/>
    <w:rsid w:val="00451D73"/>
    <w:rsid w:val="004C4DB3"/>
    <w:rsid w:val="004E0A6A"/>
    <w:rsid w:val="004E0CB0"/>
    <w:rsid w:val="004E2F2E"/>
    <w:rsid w:val="00564CF2"/>
    <w:rsid w:val="00590458"/>
    <w:rsid w:val="005A315A"/>
    <w:rsid w:val="006D48DE"/>
    <w:rsid w:val="006E779C"/>
    <w:rsid w:val="007B3954"/>
    <w:rsid w:val="007E2220"/>
    <w:rsid w:val="008D0583"/>
    <w:rsid w:val="008F39BE"/>
    <w:rsid w:val="00915980"/>
    <w:rsid w:val="009F63AB"/>
    <w:rsid w:val="00A221B5"/>
    <w:rsid w:val="00A90518"/>
    <w:rsid w:val="00B052E4"/>
    <w:rsid w:val="00B30F07"/>
    <w:rsid w:val="00B977B4"/>
    <w:rsid w:val="00BE4B52"/>
    <w:rsid w:val="00BF389E"/>
    <w:rsid w:val="00C06302"/>
    <w:rsid w:val="00C125E1"/>
    <w:rsid w:val="00C41967"/>
    <w:rsid w:val="00D20F72"/>
    <w:rsid w:val="00D70BBD"/>
    <w:rsid w:val="00EB33D2"/>
    <w:rsid w:val="00EC2011"/>
    <w:rsid w:val="00F9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E1BB"/>
  <w15:chartTrackingRefBased/>
  <w15:docId w15:val="{CB2D8E75-3EB3-4B3B-AFCC-DDBD10B8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Lines="80" w:before="80" w:line="276" w:lineRule="auto"/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before="0" w:line="240" w:lineRule="auto"/>
      <w:ind w:left="0"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3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3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636</Words>
  <Characters>3627</Characters>
  <Application>Microsoft Office Word</Application>
  <DocSecurity>4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Sekulov</dc:creator>
  <cp:keywords/>
  <dc:description/>
  <cp:lastModifiedBy>Anthony Sekulov</cp:lastModifiedBy>
  <cp:revision>5</cp:revision>
  <dcterms:created xsi:type="dcterms:W3CDTF">2026-06-28T06:13:00Z</dcterms:created>
  <dcterms:modified xsi:type="dcterms:W3CDTF">2026-06-29T06:20:00Z</dcterms:modified>
</cp:coreProperties>
</file>