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>
        <w:t>Date: April 05, 2026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Emily Davis</w:t>
        <w:br/>
        <w:t>9 Pine Lane</w:t>
        <w:br/>
        <w:t>Vancouver, V5K0A1</w:t>
        <w:br/>
        <w:t>Canada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t>Account Number: 11112222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>
        <w:t>Dear Emily Davis,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our bank!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pleased to have you as a valued customer. Your new account has been successfully created and is now ready for use.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t>If you have any questions regarding your account 11112222, please do not hesitate to contact our customer service team.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serving your banking needs.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Relations Team</w:t>
        <w:br w:type="textWrapping"/>
        <w:t xml:space="preserve">Your Bank Name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