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22"/>
          <w:szCs w:val="22"/>
        </w:rPr>
        <w:t xml:space="preserve"/>
      </w:r>
    </w:p>
    <w:p>
      <w:pPr>
        <w:spacing w:before="0" w:after="80"/>
      </w:pPr>
      <w:r>
        <w:rPr>
          <w:rFonts w:ascii="Arial" w:cs="Arial" w:eastAsia="Arial" w:hAnsi="Arial"/>
          <w:b/>
          <w:bCs/>
          <w:color w:val="0D7377"/>
          <w:spacing w:val="120"/>
          <w:sz w:val="16"/>
          <w:szCs w:val="16"/>
        </w:rPr>
        <w:t xml:space="preserve">IMPLEMENTATION SUMMARY</w:t>
      </w:r>
    </w:p>
    <w:p>
      <w:pPr>
        <w:spacing w:before="0" w:after="120"/>
      </w:pPr>
      <w:r>
        <w:rPr>
          <w:rFonts w:ascii="Arial" w:cs="Arial" w:eastAsia="Arial" w:hAnsi="Arial"/>
          <w:b/>
          <w:bCs/>
          <w:color w:val="1B2A4A"/>
          <w:sz w:val="44"/>
          <w:szCs w:val="44"/>
        </w:rPr>
        <w:t xml:space="preserve">LLM Validation — Developer HTML Report Feature</w:t>
      </w:r>
    </w:p>
    <w:p>
      <w:pPr>
        <w:spacing w:before="0" w:after="80"/>
      </w:pPr>
      <w:r>
        <w:rPr>
          <w:rFonts w:ascii="Arial" w:cs="Arial" w:eastAsia="Arial" w:hAnsi="Arial"/>
          <w:color w:val="6B7280"/>
          <w:sz w:val="22"/>
          <w:szCs w:val="22"/>
        </w:rPr>
        <w:t xml:space="preserve">cpu_load_optimizer.py  |  Version Update  |  February 2026</w:t>
      </w:r>
    </w:p>
    <w:p>
      <w:pPr>
        <w:pBdr>
          <w:bottom w:val="single" w:color="0D7377" w:sz="8"/>
        </w:pBdr>
        <w:spacing w:before="60" w:after="0"/>
      </w:pPr>
    </w:p>
    <w:p>
      <w:pPr>
        <w:spacing w:before="240" w:after="0"/>
      </w:pPr>
    </w:p>
    <w:p>
      <w:pPr>
        <w:pStyle w:val="Heading1"/>
        <w:spacing w:before="360" w:after="120"/>
      </w:pPr>
      <w:r>
        <w:rPr>
          <w:rFonts w:ascii="Arial" w:cs="Arial" w:eastAsia="Arial" w:hAnsi="Arial"/>
          <w:b/>
          <w:bCs/>
          <w:color w:val="1B2A4A"/>
          <w:sz w:val="32"/>
          <w:szCs w:val="32"/>
        </w:rPr>
        <w:t xml:space="preserve">1. Overview</w:t>
      </w:r>
    </w:p>
    <w:p>
      <w:pPr>
        <w:spacing w:before="60" w:after="100"/>
      </w:pPr>
      <w:r>
        <w:rPr>
          <w:rFonts w:ascii="Arial" w:cs="Arial" w:eastAsia="Arial" w:hAnsi="Arial"/>
          <w:b w:val="false"/>
          <w:bCs w:val="false"/>
          <w:i w:val="false"/>
          <w:iCs w:val="false"/>
          <w:color w:val="222222"/>
          <w:sz w:val="22"/>
          <w:szCs w:val="22"/>
        </w:rPr>
        <w:t xml:space="preserve">Previously the LLM validation export generated text/markdown files that the developer had to manually read and action. This update adds a fully automated path: the LLM itself now generates a complete, self-contained HTML developer action report containing only confirmed true positive findings, sorted by CPU impact, with before/after code and implementation guidance.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vAlign w:val="center"/>
          </w:tcPr>
          <w:p>
            <w:pPr>
              <w:jc w:val="center"/>
            </w:pPr>
            <w:r>
              <w:rPr>
                <w:rFonts w:ascii="Arial" w:cs="Arial" w:eastAsia="Arial" w:hAnsi="Arial"/>
                <w:b/>
                <w:bCs/>
                <w:color w:val="16A34A"/>
                <w:sz w:val="18"/>
                <w:szCs w:val="18"/>
              </w:rPr>
              <w:t xml:space="preserve">GOAL</w:t>
            </w:r>
          </w:p>
        </w:tc>
        <w:tc>
          <w:tcPr>
            <w:tcW w:type="dxa" w:w="79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60"/>
            </w:pPr>
            <w:r>
              <w:rPr>
                <w:rFonts w:ascii="Arial" w:cs="Arial" w:eastAsia="Arial" w:hAnsi="Arial"/>
                <w:b/>
                <w:bCs/>
                <w:color w:val="222222"/>
                <w:sz w:val="21"/>
                <w:szCs w:val="21"/>
              </w:rPr>
              <w:t xml:space="preserve">Developer receives one HTML file → opens in browser → starts implementing. No manual filtering, no copy-pasting, no noise.</w:t>
            </w:r>
          </w:p>
        </w:tc>
      </w:tr>
    </w:tbl>
    <w:p>
      <w:pPr>
        <w:spacing w:before="120" w:after="0"/>
      </w:pPr>
    </w:p>
    <w:p>
      <w:pPr>
        <w:pStyle w:val="Heading1"/>
        <w:spacing w:before="360" w:after="120"/>
      </w:pPr>
      <w:r>
        <w:rPr>
          <w:rFonts w:ascii="Arial" w:cs="Arial" w:eastAsia="Arial" w:hAnsi="Arial"/>
          <w:b/>
          <w:bCs/>
          <w:color w:val="1B2A4A"/>
          <w:sz w:val="32"/>
          <w:szCs w:val="32"/>
        </w:rPr>
        <w:t xml:space="preserve">2. What Changed — Step by Step</w:t>
      </w:r>
    </w:p>
    <w:p>
      <w:pPr>
        <w:spacing w:before="60" w:after="100"/>
      </w:pPr>
      <w:r>
        <w:rPr>
          <w:rFonts w:ascii="Arial" w:cs="Arial" w:eastAsia="Arial" w:hAnsi="Arial"/>
          <w:b w:val="false"/>
          <w:bCs w:val="false"/>
          <w:i w:val="false"/>
          <w:iCs w:val="false"/>
          <w:color w:val="222222"/>
          <w:sz w:val="22"/>
          <w:szCs w:val="22"/>
        </w:rPr>
        <w:t xml:space="preserve">The following 6 changes were made to cpu_load_optimizer.py. All changes are additive — no existing functionality was removed.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2A4A" w:val="clear"/>
            <w:tcMar>
              <w:top w:type="dxa" w:w="140"/>
              <w:left w:type="dxa" w:w="160"/>
              <w:bottom w:type="dxa" w:w="140"/>
              <w:right w:type="dxa" w:w="160"/>
            </w:tcMar>
            <w:vAlign w:val="center"/>
          </w:tcPr>
          <w:p>
            <w:pPr>
              <w:jc w:val="center"/>
            </w:pPr>
            <w:r>
              <w:rPr>
                <w:rFonts w:ascii="Arial" w:cs="Arial" w:eastAsia="Arial" w:hAnsi="Arial"/>
                <w:b/>
                <w:bCs/>
                <w:color w:val="AABBDD"/>
                <w:sz w:val="14"/>
                <w:szCs w:val="14"/>
              </w:rPr>
              <w:t xml:space="preserve">STEP</w:t>
            </w:r>
          </w:p>
          <w:p>
            <w:pPr>
              <w:jc w:val="center"/>
            </w:pPr>
            <w:r>
              <w:rPr>
                <w:rFonts w:ascii="Arial" w:cs="Arial" w:eastAsia="Arial" w:hAnsi="Arial"/>
                <w:b/>
                <w:bCs/>
                <w:color w:val="FFFFFF"/>
                <w:sz w:val="40"/>
                <w:szCs w:val="40"/>
              </w:rPr>
              <w:t xml:space="preserve">1</w:t>
            </w:r>
          </w:p>
        </w:tc>
        <w:tc>
          <w:tcPr>
            <w:tcW w:type="dxa" w:w="7920"/>
            <w:tcBorders>
              <w:top w:val="single" w:color="E5E7EB" w:sz="1"/>
              <w:left w:val="single" w:color="E5E7EB" w:sz="1"/>
              <w:bottom w:val="single" w:color="E5E7EB" w:sz="1"/>
              <w:right w:val="single" w:color="E5E7EB" w:sz="1"/>
            </w:tcBorders>
            <w:shd w:fill="F0F4F8"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Added pre-calculated CPU Reduction Estimates to findings_for_review.md</w:t>
            </w:r>
          </w:p>
          <w:p>
            <w:pPr>
              <w:spacing w:before="0" w:after="80"/>
            </w:pPr>
            <w:r>
              <w:rPr>
                <w:rFonts w:ascii="Arial" w:cs="Arial" w:eastAsia="Arial" w:hAnsi="Arial"/>
                <w:b/>
                <w:bCs/>
                <w:color w:val="0D7377"/>
                <w:sz w:val="20"/>
                <w:szCs w:val="20"/>
              </w:rPr>
              <w:t xml:space="preserve">What: </w:t>
            </w:r>
            <w:r>
              <w:rPr>
                <w:rFonts w:ascii="Arial" w:cs="Arial" w:eastAsia="Arial" w:hAnsi="Arial"/>
                <w:color w:val="333333"/>
                <w:sz w:val="20"/>
                <w:szCs w:val="20"/>
              </w:rPr>
              <w:t xml:space="preserve">Each finding now includes a per-finding CPU load reduction range (e.g. 0.32%–0.80%) derived from ARM Cortex-M cycle timing benchmarks already in the REDUCTION_MAP.</w:t>
            </w:r>
          </w:p>
          <w:p>
            <w:pPr>
              <w:spacing w:before="0" w:after="0"/>
            </w:pPr>
            <w:r>
              <w:rPr>
                <w:rFonts w:ascii="Arial" w:cs="Arial" w:eastAsia="Arial" w:hAnsi="Arial"/>
                <w:b/>
                <w:bCs/>
                <w:color w:val="6B7280"/>
                <w:sz w:val="20"/>
                <w:szCs w:val="20"/>
              </w:rPr>
              <w:t xml:space="preserve">Where: </w:t>
            </w:r>
            <w:r>
              <w:rPr>
                <w:rFonts w:ascii="Arial" w:cs="Arial" w:eastAsia="Arial" w:hAnsi="Arial"/>
                <w:i/>
                <w:iCs/>
                <w:color w:val="6B7280"/>
                <w:sz w:val="20"/>
                <w:szCs w:val="20"/>
              </w:rPr>
              <w:t xml:space="preserve">_build_findings_export()  inside  LLMValidationExport</w:t>
            </w:r>
          </w:p>
          <w:p>
            <w:pPr>
              <w:spacing w:before="60" w:after="0"/>
              <w:ind w:left="0"/>
            </w:pPr>
            <w:r>
              <w:rPr>
                <w:rFonts w:ascii="Courier New" w:cs="Courier New" w:eastAsia="Courier New" w:hAnsi="Courier New"/>
                <w:color w:val="1B4A2A"/>
                <w:sz w:val="17"/>
                <w:szCs w:val="17"/>
              </w:rPr>
              <w:t xml:space="preserve">- **CPU Reduction Estimate**: 0.32% – 0.80% per finding</w:t>
            </w:r>
          </w:p>
          <w:p>
            <w:pPr>
              <w:spacing w:before="60" w:after="0"/>
              <w:ind w:left="0"/>
            </w:pPr>
            <w:r>
              <w:rPr>
                <w:rFonts w:ascii="Courier New" w:cs="Courier New" w:eastAsia="Courier New" w:hAnsi="Courier New"/>
                <w:color w:val="1B4A2A"/>
                <w:sz w:val="17"/>
                <w:szCs w:val="17"/>
              </w:rPr>
              <w:t xml:space="preserve">  (low-freq path → high-freq path)</w:t>
            </w:r>
          </w:p>
          <w:p>
            <w:pPr>
              <w:spacing w:before="60" w:after="0"/>
              <w:ind w:left="0"/>
            </w:pPr>
            <w:r>
              <w:rPr>
                <w:rFonts w:ascii="Courier New" w:cs="Courier New" w:eastAsia="Courier New" w:hAnsi="Courier New"/>
                <w:color w:val="1B4A2A"/>
                <w:sz w:val="17"/>
                <w:szCs w:val="17"/>
              </w:rPr>
              <w:t xml:space="preserve">- **Recommendation**: Replace `x / 8` with `x &gt;&gt; 3` ...</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2A4A" w:val="clear"/>
            <w:tcMar>
              <w:top w:type="dxa" w:w="140"/>
              <w:left w:type="dxa" w:w="160"/>
              <w:bottom w:type="dxa" w:w="140"/>
              <w:right w:type="dxa" w:w="160"/>
            </w:tcMar>
            <w:vAlign w:val="center"/>
          </w:tcPr>
          <w:p>
            <w:pPr>
              <w:jc w:val="center"/>
            </w:pPr>
            <w:r>
              <w:rPr>
                <w:rFonts w:ascii="Arial" w:cs="Arial" w:eastAsia="Arial" w:hAnsi="Arial"/>
                <w:b/>
                <w:bCs/>
                <w:color w:val="AABBDD"/>
                <w:sz w:val="14"/>
                <w:szCs w:val="14"/>
              </w:rPr>
              <w:t xml:space="preserve">STEP</w:t>
            </w:r>
          </w:p>
          <w:p>
            <w:pPr>
              <w:jc w:val="center"/>
            </w:pPr>
            <w:r>
              <w:rPr>
                <w:rFonts w:ascii="Arial" w:cs="Arial" w:eastAsia="Arial" w:hAnsi="Arial"/>
                <w:b/>
                <w:bCs/>
                <w:color w:val="FFFFFF"/>
                <w:sz w:val="40"/>
                <w:szCs w:val="40"/>
              </w:rPr>
              <w:t xml:space="preserve">2</w:t>
            </w:r>
          </w:p>
        </w:tc>
        <w:tc>
          <w:tcPr>
            <w:tcW w:type="dxa" w:w="7920"/>
            <w:tcBorders>
              <w:top w:val="single" w:color="E5E7EB" w:sz="1"/>
              <w:left w:val="single" w:color="E5E7EB" w:sz="1"/>
              <w:bottom w:val="single" w:color="E5E7EB" w:sz="1"/>
              <w:right w:val="single" w:color="E5E7EB" w:sz="1"/>
            </w:tcBorders>
            <w:shd w:fill="F0F4F8"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Rewrote validation_prompt.md to instruct LLM to generate HTML</w:t>
            </w:r>
          </w:p>
          <w:p>
            <w:pPr>
              <w:spacing w:before="0" w:after="80"/>
            </w:pPr>
            <w:r>
              <w:rPr>
                <w:rFonts w:ascii="Arial" w:cs="Arial" w:eastAsia="Arial" w:hAnsi="Arial"/>
                <w:b/>
                <w:bCs/>
                <w:color w:val="0D7377"/>
                <w:sz w:val="20"/>
                <w:szCs w:val="20"/>
              </w:rPr>
              <w:t xml:space="preserve">What: </w:t>
            </w:r>
            <w:r>
              <w:rPr>
                <w:rFonts w:ascii="Arial" w:cs="Arial" w:eastAsia="Arial" w:hAnsi="Arial"/>
                <w:color w:val="333333"/>
                <w:sz w:val="20"/>
                <w:szCs w:val="20"/>
              </w:rPr>
              <w:t xml:space="preserve">The prompt now has two explicit steps: (1) classify every finding as CONFIRMED / FALSE POSITIVE / CONTEXT NEEDED / PARTIAL, then (2) output a complete self-contained HTML file using the provided template — no markdown, no text — just raw HTML starting with &lt;!DOCTYPE html&gt;.</w:t>
            </w:r>
          </w:p>
          <w:p>
            <w:pPr>
              <w:spacing w:before="0" w:after="0"/>
            </w:pPr>
            <w:r>
              <w:rPr>
                <w:rFonts w:ascii="Arial" w:cs="Arial" w:eastAsia="Arial" w:hAnsi="Arial"/>
                <w:b/>
                <w:bCs/>
                <w:color w:val="6B7280"/>
                <w:sz w:val="20"/>
                <w:szCs w:val="20"/>
              </w:rPr>
              <w:t xml:space="preserve">Where: </w:t>
            </w:r>
            <w:r>
              <w:rPr>
                <w:rFonts w:ascii="Arial" w:cs="Arial" w:eastAsia="Arial" w:hAnsi="Arial"/>
                <w:i/>
                <w:iCs/>
                <w:color w:val="6B7280"/>
                <w:sz w:val="20"/>
                <w:szCs w:val="20"/>
              </w:rPr>
              <w:t xml:space="preserve">_build_validation_prompt()  inside  LLMValidationExport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2A4A" w:val="clear"/>
            <w:tcMar>
              <w:top w:type="dxa" w:w="140"/>
              <w:left w:type="dxa" w:w="160"/>
              <w:bottom w:type="dxa" w:w="140"/>
              <w:right w:type="dxa" w:w="160"/>
            </w:tcMar>
            <w:vAlign w:val="center"/>
          </w:tcPr>
          <w:p>
            <w:pPr>
              <w:jc w:val="center"/>
            </w:pPr>
            <w:r>
              <w:rPr>
                <w:rFonts w:ascii="Arial" w:cs="Arial" w:eastAsia="Arial" w:hAnsi="Arial"/>
                <w:b/>
                <w:bCs/>
                <w:color w:val="AABBDD"/>
                <w:sz w:val="14"/>
                <w:szCs w:val="14"/>
              </w:rPr>
              <w:t xml:space="preserve">STEP</w:t>
            </w:r>
          </w:p>
          <w:p>
            <w:pPr>
              <w:jc w:val="center"/>
            </w:pPr>
            <w:r>
              <w:rPr>
                <w:rFonts w:ascii="Arial" w:cs="Arial" w:eastAsia="Arial" w:hAnsi="Arial"/>
                <w:b/>
                <w:bCs/>
                <w:color w:val="FFFFFF"/>
                <w:sz w:val="40"/>
                <w:szCs w:val="40"/>
              </w:rPr>
              <w:t xml:space="preserve">3</w:t>
            </w:r>
          </w:p>
        </w:tc>
        <w:tc>
          <w:tcPr>
            <w:tcW w:type="dxa" w:w="7920"/>
            <w:tcBorders>
              <w:top w:val="single" w:color="E5E7EB" w:sz="1"/>
              <w:left w:val="single" w:color="E5E7EB" w:sz="1"/>
              <w:bottom w:val="single" w:color="E5E7EB" w:sz="1"/>
              <w:right w:val="single" w:color="E5E7EB" w:sz="1"/>
            </w:tcBorders>
            <w:shd w:fill="F0F4F8"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Added new _build_report_template() method → report_template.html</w:t>
            </w:r>
          </w:p>
          <w:p>
            <w:pPr>
              <w:spacing w:before="0" w:after="80"/>
            </w:pPr>
            <w:r>
              <w:rPr>
                <w:rFonts w:ascii="Arial" w:cs="Arial" w:eastAsia="Arial" w:hAnsi="Arial"/>
                <w:b/>
                <w:bCs/>
                <w:color w:val="0D7377"/>
                <w:sz w:val="20"/>
                <w:szCs w:val="20"/>
              </w:rPr>
              <w:t xml:space="preserve">What: </w:t>
            </w:r>
            <w:r>
              <w:rPr>
                <w:rFonts w:ascii="Arial" w:cs="Arial" w:eastAsia="Arial" w:hAnsi="Arial"/>
                <w:color w:val="333333"/>
                <w:sz w:val="20"/>
                <w:szCs w:val="20"/>
              </w:rPr>
              <w:t xml:space="preserve">Generates a fully styled HTML shell (dark developer theme, complete CSS, 14 FILL IN placeholders) that the LLM fills in. The CSS is pre-written so the LLM spends its context budget on analysis, not formatting. Includes one fully worked example card built from the highest-impact finding.</w:t>
            </w:r>
          </w:p>
          <w:p>
            <w:pPr>
              <w:spacing w:before="0" w:after="0"/>
            </w:pPr>
            <w:r>
              <w:rPr>
                <w:rFonts w:ascii="Arial" w:cs="Arial" w:eastAsia="Arial" w:hAnsi="Arial"/>
                <w:b/>
                <w:bCs/>
                <w:color w:val="6B7280"/>
                <w:sz w:val="20"/>
                <w:szCs w:val="20"/>
              </w:rPr>
              <w:t xml:space="preserve">Where: </w:t>
            </w:r>
            <w:r>
              <w:rPr>
                <w:rFonts w:ascii="Arial" w:cs="Arial" w:eastAsia="Arial" w:hAnsi="Arial"/>
                <w:i/>
                <w:iCs/>
                <w:color w:val="6B7280"/>
                <w:sz w:val="20"/>
                <w:szCs w:val="20"/>
              </w:rPr>
              <w:t xml:space="preserve">_build_report_template()  (new method)  inside  LLMValidationExport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2A4A" w:val="clear"/>
            <w:tcMar>
              <w:top w:type="dxa" w:w="140"/>
              <w:left w:type="dxa" w:w="160"/>
              <w:bottom w:type="dxa" w:w="140"/>
              <w:right w:type="dxa" w:w="160"/>
            </w:tcMar>
            <w:vAlign w:val="center"/>
          </w:tcPr>
          <w:p>
            <w:pPr>
              <w:jc w:val="center"/>
            </w:pPr>
            <w:r>
              <w:rPr>
                <w:rFonts w:ascii="Arial" w:cs="Arial" w:eastAsia="Arial" w:hAnsi="Arial"/>
                <w:b/>
                <w:bCs/>
                <w:color w:val="AABBDD"/>
                <w:sz w:val="14"/>
                <w:szCs w:val="14"/>
              </w:rPr>
              <w:t xml:space="preserve">STEP</w:t>
            </w:r>
          </w:p>
          <w:p>
            <w:pPr>
              <w:jc w:val="center"/>
            </w:pPr>
            <w:r>
              <w:rPr>
                <w:rFonts w:ascii="Arial" w:cs="Arial" w:eastAsia="Arial" w:hAnsi="Arial"/>
                <w:b/>
                <w:bCs/>
                <w:color w:val="FFFFFF"/>
                <w:sz w:val="40"/>
                <w:szCs w:val="40"/>
              </w:rPr>
              <w:t xml:space="preserve">4</w:t>
            </w:r>
          </w:p>
        </w:tc>
        <w:tc>
          <w:tcPr>
            <w:tcW w:type="dxa" w:w="7920"/>
            <w:tcBorders>
              <w:top w:val="single" w:color="E5E7EB" w:sz="1"/>
              <w:left w:val="single" w:color="E5E7EB" w:sz="1"/>
              <w:bottom w:val="single" w:color="E5E7EB" w:sz="1"/>
              <w:right w:val="single" w:color="E5E7EB" w:sz="1"/>
            </w:tcBorders>
            <w:shd w:fill="F0F4F8"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Added findings_cache.json (5th export file)</w:t>
            </w:r>
          </w:p>
          <w:p>
            <w:pPr>
              <w:spacing w:before="0" w:after="80"/>
            </w:pPr>
            <w:r>
              <w:rPr>
                <w:rFonts w:ascii="Arial" w:cs="Arial" w:eastAsia="Arial" w:hAnsi="Arial"/>
                <w:b/>
                <w:bCs/>
                <w:color w:val="0D7377"/>
                <w:sz w:val="20"/>
                <w:szCs w:val="20"/>
              </w:rPr>
              <w:t xml:space="preserve">What: </w:t>
            </w:r>
            <w:r>
              <w:rPr>
                <w:rFonts w:ascii="Arial" w:cs="Arial" w:eastAsia="Arial" w:hAnsi="Arial"/>
                <w:color w:val="333333"/>
                <w:sz w:val="20"/>
                <w:szCs w:val="20"/>
              </w:rPr>
              <w:t xml:space="preserve">Saves all findings as structured JSON alongside the markdown files. Includes severity, file path, line number, code snippet, impact score, and CPU reduction estimate per finding. Useful for future automation or re-processing.</w:t>
            </w:r>
          </w:p>
          <w:p>
            <w:pPr>
              <w:spacing w:before="0" w:after="0"/>
            </w:pPr>
            <w:r>
              <w:rPr>
                <w:rFonts w:ascii="Arial" w:cs="Arial" w:eastAsia="Arial" w:hAnsi="Arial"/>
                <w:b/>
                <w:bCs/>
                <w:color w:val="6B7280"/>
                <w:sz w:val="20"/>
                <w:szCs w:val="20"/>
              </w:rPr>
              <w:t xml:space="preserve">Where: </w:t>
            </w:r>
            <w:r>
              <w:rPr>
                <w:rFonts w:ascii="Arial" w:cs="Arial" w:eastAsia="Arial" w:hAnsi="Arial"/>
                <w:i/>
                <w:iCs/>
                <w:color w:val="6B7280"/>
                <w:sz w:val="20"/>
                <w:szCs w:val="20"/>
              </w:rPr>
              <w:t xml:space="preserve">generate()  inside  LLMValidationExport</w:t>
            </w:r>
          </w:p>
          <w:p>
            <w:pPr>
              <w:spacing w:before="60" w:after="0"/>
              <w:ind w:left="0"/>
            </w:pPr>
            <w:r>
              <w:rPr>
                <w:rFonts w:ascii="Courier New" w:cs="Courier New" w:eastAsia="Courier New" w:hAnsi="Courier New"/>
                <w:color w:val="1B4A2A"/>
                <w:sz w:val="17"/>
                <w:szCs w:val="17"/>
              </w:rPr>
              <w:t xml:space="preserve">{ "rule_id": "C02", "severity": 4, "line_number": 42,</w:t>
            </w:r>
          </w:p>
          <w:p>
            <w:pPr>
              <w:spacing w:before="60" w:after="0"/>
              <w:ind w:left="0"/>
            </w:pPr>
            <w:r>
              <w:rPr>
                <w:rFonts w:ascii="Courier New" w:cs="Courier New" w:eastAsia="Courier New" w:hAnsi="Courier New"/>
                <w:color w:val="1B4A2A"/>
                <w:sz w:val="17"/>
                <w:szCs w:val="17"/>
              </w:rPr>
              <w:t xml:space="preserve">  "impact_score": 85, ... }</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2A4A" w:val="clear"/>
            <w:tcMar>
              <w:top w:type="dxa" w:w="140"/>
              <w:left w:type="dxa" w:w="160"/>
              <w:bottom w:type="dxa" w:w="140"/>
              <w:right w:type="dxa" w:w="160"/>
            </w:tcMar>
            <w:vAlign w:val="center"/>
          </w:tcPr>
          <w:p>
            <w:pPr>
              <w:jc w:val="center"/>
            </w:pPr>
            <w:r>
              <w:rPr>
                <w:rFonts w:ascii="Arial" w:cs="Arial" w:eastAsia="Arial" w:hAnsi="Arial"/>
                <w:b/>
                <w:bCs/>
                <w:color w:val="AABBDD"/>
                <w:sz w:val="14"/>
                <w:szCs w:val="14"/>
              </w:rPr>
              <w:t xml:space="preserve">STEP</w:t>
            </w:r>
          </w:p>
          <w:p>
            <w:pPr>
              <w:jc w:val="center"/>
            </w:pPr>
            <w:r>
              <w:rPr>
                <w:rFonts w:ascii="Arial" w:cs="Arial" w:eastAsia="Arial" w:hAnsi="Arial"/>
                <w:b/>
                <w:bCs/>
                <w:color w:val="FFFFFF"/>
                <w:sz w:val="40"/>
                <w:szCs w:val="40"/>
              </w:rPr>
              <w:t xml:space="preserve">5</w:t>
            </w:r>
          </w:p>
        </w:tc>
        <w:tc>
          <w:tcPr>
            <w:tcW w:type="dxa" w:w="7920"/>
            <w:tcBorders>
              <w:top w:val="single" w:color="E5E7EB" w:sz="1"/>
              <w:left w:val="single" w:color="E5E7EB" w:sz="1"/>
              <w:bottom w:val="single" w:color="E5E7EB" w:sz="1"/>
              <w:right w:val="single" w:color="E5E7EB" w:sz="1"/>
            </w:tcBorders>
            <w:shd w:fill="F0F4F8"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Added LLMResponseParser and LLMValidatedReportGenerator utility classes</w:t>
            </w:r>
          </w:p>
          <w:p>
            <w:pPr>
              <w:spacing w:before="0" w:after="80"/>
            </w:pPr>
            <w:r>
              <w:rPr>
                <w:rFonts w:ascii="Arial" w:cs="Arial" w:eastAsia="Arial" w:hAnsi="Arial"/>
                <w:b/>
                <w:bCs/>
                <w:color w:val="0D7377"/>
                <w:sz w:val="20"/>
                <w:szCs w:val="20"/>
              </w:rPr>
              <w:t xml:space="preserve">What: </w:t>
            </w:r>
            <w:r>
              <w:rPr>
                <w:rFonts w:ascii="Arial" w:cs="Arial" w:eastAsia="Arial" w:hAnsi="Arial"/>
                <w:color w:val="333333"/>
                <w:sz w:val="20"/>
                <w:szCs w:val="20"/>
              </w:rPr>
              <w:t xml:space="preserve">Added as a fallback / alternative workflow: if a user prefers to paste the LLM's text verdicts back into the tool instead of using the direct HTML generation approach, the parser extracts CONFIRMED findings and the generator builds the HTML programmatically. Not the primary workflow, but available.</w:t>
            </w:r>
          </w:p>
          <w:p>
            <w:pPr>
              <w:spacing w:before="0" w:after="0"/>
            </w:pPr>
            <w:r>
              <w:rPr>
                <w:rFonts w:ascii="Arial" w:cs="Arial" w:eastAsia="Arial" w:hAnsi="Arial"/>
                <w:b/>
                <w:bCs/>
                <w:color w:val="6B7280"/>
                <w:sz w:val="20"/>
                <w:szCs w:val="20"/>
              </w:rPr>
              <w:t xml:space="preserve">Where: </w:t>
            </w:r>
            <w:r>
              <w:rPr>
                <w:rFonts w:ascii="Arial" w:cs="Arial" w:eastAsia="Arial" w:hAnsi="Arial"/>
                <w:i/>
                <w:iCs/>
                <w:color w:val="6B7280"/>
                <w:sz w:val="20"/>
                <w:szCs w:val="20"/>
              </w:rPr>
              <w:t xml:space="preserve">New classes inserted between LLMValidationExport and GitAnalyzer sections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2A4A" w:val="clear"/>
            <w:tcMar>
              <w:top w:type="dxa" w:w="140"/>
              <w:left w:type="dxa" w:w="160"/>
              <w:bottom w:type="dxa" w:w="140"/>
              <w:right w:type="dxa" w:w="160"/>
            </w:tcMar>
            <w:vAlign w:val="center"/>
          </w:tcPr>
          <w:p>
            <w:pPr>
              <w:jc w:val="center"/>
            </w:pPr>
            <w:r>
              <w:rPr>
                <w:rFonts w:ascii="Arial" w:cs="Arial" w:eastAsia="Arial" w:hAnsi="Arial"/>
                <w:b/>
                <w:bCs/>
                <w:color w:val="AABBDD"/>
                <w:sz w:val="14"/>
                <w:szCs w:val="14"/>
              </w:rPr>
              <w:t xml:space="preserve">STEP</w:t>
            </w:r>
          </w:p>
          <w:p>
            <w:pPr>
              <w:jc w:val="center"/>
            </w:pPr>
            <w:r>
              <w:rPr>
                <w:rFonts w:ascii="Arial" w:cs="Arial" w:eastAsia="Arial" w:hAnsi="Arial"/>
                <w:b/>
                <w:bCs/>
                <w:color w:val="FFFFFF"/>
                <w:sz w:val="40"/>
                <w:szCs w:val="40"/>
              </w:rPr>
              <w:t xml:space="preserve">6</w:t>
            </w:r>
          </w:p>
        </w:tc>
        <w:tc>
          <w:tcPr>
            <w:tcW w:type="dxa" w:w="7920"/>
            <w:tcBorders>
              <w:top w:val="single" w:color="E5E7EB" w:sz="1"/>
              <w:left w:val="single" w:color="E5E7EB" w:sz="1"/>
              <w:bottom w:val="single" w:color="E5E7EB" w:sz="1"/>
              <w:right w:val="single" w:color="E5E7EB" w:sz="1"/>
            </w:tcBorders>
            <w:shd w:fill="F0F4F8"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Updated CLI log messages and GUI step-by-step instructions</w:t>
            </w:r>
          </w:p>
          <w:p>
            <w:pPr>
              <w:spacing w:before="0" w:after="80"/>
            </w:pPr>
            <w:r>
              <w:rPr>
                <w:rFonts w:ascii="Arial" w:cs="Arial" w:eastAsia="Arial" w:hAnsi="Arial"/>
                <w:b/>
                <w:bCs/>
                <w:color w:val="0D7377"/>
                <w:sz w:val="20"/>
                <w:szCs w:val="20"/>
              </w:rPr>
              <w:t xml:space="preserve">What: </w:t>
            </w:r>
            <w:r>
              <w:rPr>
                <w:rFonts w:ascii="Arial" w:cs="Arial" w:eastAsia="Arial" w:hAnsi="Arial"/>
                <w:color w:val="333333"/>
                <w:sz w:val="20"/>
                <w:szCs w:val="20"/>
              </w:rPr>
              <w:t xml:space="preserve">After LLM export completes, the tool now prints 5 clear numbered steps telling the user exactly how to get their developer report. The GUI log mirrors these instructions with colour-coded entries.</w:t>
            </w:r>
          </w:p>
          <w:p>
            <w:pPr>
              <w:spacing w:before="0" w:after="0"/>
            </w:pPr>
            <w:r>
              <w:rPr>
                <w:rFonts w:ascii="Arial" w:cs="Arial" w:eastAsia="Arial" w:hAnsi="Arial"/>
                <w:b/>
                <w:bCs/>
                <w:color w:val="6B7280"/>
                <w:sz w:val="20"/>
                <w:szCs w:val="20"/>
              </w:rPr>
              <w:t xml:space="preserve">Where: </w:t>
            </w:r>
            <w:r>
              <w:rPr>
                <w:rFonts w:ascii="Arial" w:cs="Arial" w:eastAsia="Arial" w:hAnsi="Arial"/>
                <w:i/>
                <w:iCs/>
                <w:color w:val="6B7280"/>
                <w:sz w:val="20"/>
                <w:szCs w:val="20"/>
              </w:rPr>
              <w:t xml:space="preserve">run_analysis() log block  +  GUI _run_analysis() completion block</w:t>
            </w:r>
          </w:p>
        </w:tc>
      </w:tr>
    </w:tbl>
    <w:p>
      <w:pPr>
        <w:spacing w:before="200" w:after="0"/>
      </w:pPr>
    </w:p>
    <w:p>
      <w:pPr>
        <w:pStyle w:val="Heading1"/>
        <w:spacing w:before="360" w:after="120"/>
      </w:pPr>
      <w:r>
        <w:rPr>
          <w:rFonts w:ascii="Arial" w:cs="Arial" w:eastAsia="Arial" w:hAnsi="Arial"/>
          <w:b/>
          <w:bCs/>
          <w:color w:val="1B2A4A"/>
          <w:sz w:val="32"/>
          <w:szCs w:val="32"/>
        </w:rPr>
        <w:t xml:space="preserve">3. LLM Export Files Generated</w:t>
      </w:r>
    </w:p>
    <w:p>
      <w:pPr>
        <w:spacing w:before="60" w:after="100"/>
      </w:pPr>
      <w:r>
        <w:rPr>
          <w:rFonts w:ascii="Arial" w:cs="Arial" w:eastAsia="Arial" w:hAnsi="Arial"/>
          <w:b w:val="false"/>
          <w:bCs w:val="false"/>
          <w:i w:val="false"/>
          <w:iCs w:val="false"/>
          <w:color w:val="222222"/>
          <w:sz w:val="22"/>
          <w:szCs w:val="22"/>
        </w:rPr>
        <w:t xml:space="preserve">When --llm-export is enabled, 5 files are created in the llm_validation/ sub-folder: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596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bCs/>
                <w:color w:val="0D7377"/>
                <w:sz w:val="18"/>
                <w:szCs w:val="18"/>
              </w:rPr>
              <w:t xml:space="preserve">findings_for_review.md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Compact findings summary — includes rule ID, code snippet, evidence, and NEW: pre-calculated CPU reduction estimate per finding (~4k tokens)</w:t>
            </w:r>
          </w:p>
        </w:tc>
      </w:tr>
      <w:tr>
        <w:tc>
          <w:tcPr>
            <w:tcW w:type="dxa" w:w="340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Courier New" w:cs="Courier New" w:eastAsia="Courier New" w:hAnsi="Courier New"/>
                <w:b/>
                <w:bCs/>
                <w:color w:val="0D7377"/>
                <w:sz w:val="18"/>
                <w:szCs w:val="18"/>
              </w:rPr>
              <w:t xml:space="preserve">validation_prompt.md</w:t>
            </w:r>
          </w:p>
        </w:tc>
        <w:tc>
          <w:tcPr>
            <w:tcW w:type="dxa" w:w="596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Arial" w:cs="Arial" w:eastAsia="Arial" w:hAnsi="Arial"/>
                <w:color w:val="333333"/>
                <w:sz w:val="20"/>
                <w:szCs w:val="20"/>
              </w:rPr>
              <w:t xml:space="preserve">NEW: Instructs the LLM to (1) classify findings and (2) output the complete HTML developer report using the template</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bCs/>
                <w:color w:val="0D7377"/>
                <w:sz w:val="18"/>
                <w:szCs w:val="18"/>
              </w:rPr>
              <w:t xml:space="preserve">report_template.html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NEW: Pre-built CSS shell with 14 FILL IN placeholders + one fully worked example card. Keeps the LLM focused on data, not formatting</w:t>
            </w:r>
          </w:p>
        </w:tc>
      </w:tr>
      <w:tr>
        <w:tc>
          <w:tcPr>
            <w:tcW w:type="dxa" w:w="340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Courier New" w:cs="Courier New" w:eastAsia="Courier New" w:hAnsi="Courier New"/>
                <w:b/>
                <w:bCs/>
                <w:color w:val="0D7377"/>
                <w:sz w:val="18"/>
                <w:szCs w:val="18"/>
              </w:rPr>
              <w:t xml:space="preserve">HOW_TO_VALIDATE.md</w:t>
            </w:r>
          </w:p>
        </w:tc>
        <w:tc>
          <w:tcPr>
            <w:tcW w:type="dxa" w:w="596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Arial" w:cs="Arial" w:eastAsia="Arial" w:hAnsi="Arial"/>
                <w:color w:val="333333"/>
                <w:sz w:val="20"/>
                <w:szCs w:val="20"/>
              </w:rPr>
              <w:t xml:space="preserve">UPDATED: Step-by-step guide for the new HTML-generation workflow (upload 3 files → paste prompt → save LLM output as HTML)</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bCs/>
                <w:color w:val="0D7377"/>
                <w:sz w:val="18"/>
                <w:szCs w:val="18"/>
              </w:rPr>
              <w:t xml:space="preserve">findings_cache.json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NEW: Machine-readable JSON backup of all findings — includes all fields for future re-processing or automation</w:t>
            </w:r>
          </w:p>
        </w:tc>
      </w:tr>
    </w:tbl>
    <w:p>
      <w:pPr>
        <w:spacing w:before="200" w:after="0"/>
      </w:pPr>
    </w:p>
    <w:p>
      <w:pPr>
        <w:pStyle w:val="Heading1"/>
        <w:spacing w:before="360" w:after="120"/>
      </w:pPr>
      <w:r>
        <w:rPr>
          <w:rFonts w:ascii="Arial" w:cs="Arial" w:eastAsia="Arial" w:hAnsi="Arial"/>
          <w:b/>
          <w:bCs/>
          <w:color w:val="1B2A4A"/>
          <w:sz w:val="32"/>
          <w:szCs w:val="32"/>
        </w:rPr>
        <w:t xml:space="preserve">4. End-to-End Workflow</w:t>
      </w:r>
    </w:p>
    <w:p>
      <w:pPr>
        <w:spacing w:before="60" w:after="100"/>
      </w:pPr>
      <w:r>
        <w:rPr>
          <w:rFonts w:ascii="Arial" w:cs="Arial" w:eastAsia="Arial" w:hAnsi="Arial"/>
          <w:b w:val="false"/>
          <w:bCs w:val="false"/>
          <w:i w:val="false"/>
          <w:iCs w:val="false"/>
          <w:color w:val="222222"/>
          <w:sz w:val="22"/>
          <w:szCs w:val="22"/>
        </w:rPr>
        <w:t xml:space="preserve">Follow these 5 steps every time you want to generate a validated developer report: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rPr>
          <w:tblHeader/>
        </w:trPr>
        <w:tc>
          <w:tcPr>
            <w:tcW w:type="dxa" w:w="72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52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612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720"/>
            <w:tcBorders>
              <w:top w:val="single" w:color="E5E7EB" w:sz="1"/>
              <w:left w:val="single" w:color="E5E7EB" w:sz="1"/>
              <w:bottom w:val="single" w:color="E5E7EB" w:sz="1"/>
              <w:right w:val="single" w:color="E5E7EB"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Run Analysis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Run cpu_load_optimizer.py with --llm-export flag</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Upload to LLM</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Upload: source .c files + findings_for_review.md + report_template.html</w:t>
            </w:r>
          </w:p>
        </w:tc>
      </w:tr>
      <w:tr>
        <w:tc>
          <w:tcPr>
            <w:tcW w:type="dxa" w:w="720"/>
            <w:tcBorders>
              <w:top w:val="single" w:color="E5E7EB" w:sz="1"/>
              <w:left w:val="single" w:color="E5E7EB" w:sz="1"/>
              <w:bottom w:val="single" w:color="E5E7EB" w:sz="1"/>
              <w:right w:val="single" w:color="E5E7EB" w:sz="1"/>
            </w:tcBorders>
            <w:shd w:fill="CA8A0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Paste Prompt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Open validation_prompt.md → copy entire content → paste as your LLM message</w:t>
            </w:r>
          </w:p>
        </w:tc>
      </w:tr>
      <w:tr>
        <w:tc>
          <w:tcPr>
            <w:tcW w:type="dxa" w:w="720"/>
            <w:tcBorders>
              <w:top w:val="single" w:color="E5E7EB" w:sz="1"/>
              <w:left w:val="single" w:color="E5E7EB" w:sz="1"/>
              <w:bottom w:val="single" w:color="E5E7EB" w:sz="1"/>
              <w:right w:val="single" w:color="E5E7EB" w:sz="1"/>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Save HTML Output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LLM responds with full HTML — save it as validated_action_report.html</w:t>
            </w:r>
          </w:p>
        </w:tc>
      </w:tr>
      <w:tr>
        <w:tc>
          <w:tcPr>
            <w:tcW w:type="dxa" w:w="720"/>
            <w:tcBorders>
              <w:top w:val="single" w:color="E5E7EB" w:sz="1"/>
              <w:left w:val="single" w:color="E5E7EB" w:sz="1"/>
              <w:bottom w:val="single" w:color="E5E7EB" w:sz="1"/>
              <w:right w:val="single" w:color="E5E7EB"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Open &amp; Share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Open in browser → give to developer → implementation begins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FFF8E1" w:val="clear"/>
            <w:tcMar>
              <w:top w:type="dxa" w:w="100"/>
              <w:left w:type="dxa" w:w="160"/>
              <w:bottom w:type="dxa" w:w="100"/>
              <w:right w:type="dxa" w:w="160"/>
            </w:tcMar>
            <w:vAlign w:val="center"/>
          </w:tcPr>
          <w:p>
            <w:pPr>
              <w:jc w:val="center"/>
            </w:pPr>
            <w:r>
              <w:rPr>
                <w:rFonts w:ascii="Arial" w:cs="Arial" w:eastAsia="Arial" w:hAnsi="Arial"/>
                <w:b/>
                <w:bCs/>
                <w:color w:val="CA8A04"/>
                <w:sz w:val="18"/>
                <w:szCs w:val="18"/>
              </w:rPr>
              <w:t xml:space="preserve">OUTPUT</w:t>
            </w:r>
          </w:p>
        </w:tc>
        <w:tc>
          <w:tcPr>
            <w:tcW w:type="dxa" w:w="79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60"/>
            </w:pPr>
            <w:r>
              <w:rPr>
                <w:rFonts w:ascii="Courier New" w:cs="Courier New" w:eastAsia="Courier New" w:hAnsi="Courier New"/>
                <w:b/>
                <w:bCs/>
                <w:color w:val="1B2A4A"/>
                <w:sz w:val="20"/>
                <w:szCs w:val="20"/>
              </w:rPr>
              <w:t xml:space="preserve">validated_action_report.html</w:t>
            </w:r>
          </w:p>
          <w:p>
            <w:pPr>
              <w:spacing w:before="0" w:after="0"/>
            </w:pPr>
            <w:r>
              <w:rPr>
                <w:rFonts w:ascii="Arial" w:cs="Arial" w:eastAsia="Arial" w:hAnsi="Arial"/>
                <w:color w:val="333333"/>
                <w:sz w:val="20"/>
                <w:szCs w:val="20"/>
              </w:rPr>
              <w:t xml:space="preserve">A single HTML file the developer opens directly in their browser. Contains only confirmed true positives, sorted by CPU impact, with full before/after code and implementation steps.</w:t>
            </w:r>
          </w:p>
        </w:tc>
      </w:tr>
    </w:tbl>
    <w:p>
      <w:pPr>
        <w:spacing w:before="200" w:after="0"/>
      </w:pPr>
    </w:p>
    <w:p>
      <w:pPr>
        <w:pStyle w:val="Heading1"/>
        <w:spacing w:before="360" w:after="120"/>
      </w:pPr>
      <w:r>
        <w:rPr>
          <w:rFonts w:ascii="Arial" w:cs="Arial" w:eastAsia="Arial" w:hAnsi="Arial"/>
          <w:b/>
          <w:bCs/>
          <w:color w:val="1B2A4A"/>
          <w:sz w:val="32"/>
          <w:szCs w:val="32"/>
        </w:rPr>
        <w:t xml:space="preserve">5. HTML Report Structure</w:t>
      </w:r>
    </w:p>
    <w:p>
      <w:pPr>
        <w:spacing w:before="60" w:after="100"/>
      </w:pPr>
      <w:r>
        <w:rPr>
          <w:rFonts w:ascii="Arial" w:cs="Arial" w:eastAsia="Arial" w:hAnsi="Arial"/>
          <w:b w:val="false"/>
          <w:bCs w:val="false"/>
          <w:i w:val="false"/>
          <w:iCs w:val="false"/>
          <w:color w:val="222222"/>
          <w:sz w:val="22"/>
          <w:szCs w:val="22"/>
        </w:rPr>
        <w:t xml:space="preserve">The HTML developer report that the LLM generates using report_template.html contains the following sections: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Section</w:t>
            </w:r>
          </w:p>
        </w:tc>
        <w:tc>
          <w:tcPr>
            <w:tcW w:type="dxa" w:w="6360"/>
            <w:tcBorders>
              <w:top w:val="single" w:color="E5E7EB" w:sz="1"/>
              <w:left w:val="single" w:color="E5E7EB" w:sz="1"/>
              <w:bottom w:val="single" w:color="E5E7EB" w:sz="1"/>
              <w:right w:val="single" w:color="E5E7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7377"/>
                <w:sz w:val="20"/>
                <w:szCs w:val="20"/>
              </w:rPr>
              <w:t xml:space="preserve">Hero Banner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Total confirmed findings count, false positives removed, tool precision %, and the total estimated CPU load reduction range (e.g. 2.4%–6.0%)</w:t>
            </w:r>
          </w:p>
        </w:tc>
      </w:tr>
      <w:tr>
        <w:tc>
          <w:tcPr>
            <w:tcW w:type="dxa" w:w="300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Arial" w:cs="Arial" w:eastAsia="Arial" w:hAnsi="Arial"/>
                <w:b/>
                <w:bCs/>
                <w:color w:val="0D7377"/>
                <w:sz w:val="20"/>
                <w:szCs w:val="20"/>
              </w:rPr>
              <w:t xml:space="preserve">Severity Summary</w:t>
            </w:r>
          </w:p>
        </w:tc>
        <w:tc>
          <w:tcPr>
            <w:tcW w:type="dxa" w:w="636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Arial" w:cs="Arial" w:eastAsia="Arial" w:hAnsi="Arial"/>
                <w:color w:val="333333"/>
                <w:sz w:val="20"/>
                <w:szCs w:val="20"/>
              </w:rPr>
              <w:t xml:space="preserve">Table of confirmed findings by severity with CPU reduction range and relative weight bar per severity level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7377"/>
                <w:sz w:val="20"/>
                <w:szCs w:val="20"/>
              </w:rPr>
              <w:t xml:space="preserve">Priority Queue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Clickable navigation list of all confirmed findings, sorted by impact score. Each row shows rule ID, file:line, and per-finding CPU estimate</w:t>
            </w:r>
          </w:p>
        </w:tc>
      </w:tr>
      <w:tr>
        <w:tc>
          <w:tcPr>
            <w:tcW w:type="dxa" w:w="300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Arial" w:cs="Arial" w:eastAsia="Arial" w:hAnsi="Arial"/>
                <w:b/>
                <w:bCs/>
                <w:color w:val="0D7377"/>
                <w:sz w:val="20"/>
                <w:szCs w:val="20"/>
              </w:rPr>
              <w:t xml:space="preserve">Finding Cards</w:t>
            </w:r>
          </w:p>
        </w:tc>
        <w:tc>
          <w:tcPr>
            <w:tcW w:type="dxa" w:w="6360"/>
            <w:tcBorders>
              <w:top w:val="single" w:color="E5E7EB" w:sz="1"/>
              <w:left w:val="single" w:color="E5E7EB" w:sz="1"/>
              <w:bottom w:val="single" w:color="E5E7EB" w:sz="1"/>
              <w:right w:val="single" w:color="E5E7EB" w:sz="1"/>
            </w:tcBorders>
            <w:shd w:fill="F0F4F8" w:val="clear"/>
            <w:tcMar>
              <w:top w:type="dxa" w:w="80"/>
              <w:left w:type="dxa" w:w="160"/>
              <w:bottom w:type="dxa" w:w="80"/>
              <w:right w:type="dxa" w:w="160"/>
            </w:tcMar>
          </w:tcPr>
          <w:p>
            <w:r>
              <w:rPr>
                <w:rFonts w:ascii="Arial" w:cs="Arial" w:eastAsia="Arial" w:hAnsi="Arial"/>
                <w:color w:val="333333"/>
                <w:sz w:val="20"/>
                <w:szCs w:val="20"/>
              </w:rPr>
              <w:t xml:space="preserve">One card per confirmed finding: severity badge, issue description, Before/After code panels side by side, implementation steps, LLM reasoning, and expandable technical evidence</w:t>
            </w:r>
          </w:p>
        </w:tc>
      </w:tr>
    </w:tbl>
    <w:p>
      <w:pPr>
        <w:spacing w:before="200" w:after="0"/>
      </w:pPr>
    </w:p>
    <w:p>
      <w:pPr>
        <w:pStyle w:val="Heading1"/>
        <w:spacing w:before="360" w:after="120"/>
      </w:pPr>
      <w:r>
        <w:rPr>
          <w:rFonts w:ascii="Arial" w:cs="Arial" w:eastAsia="Arial" w:hAnsi="Arial"/>
          <w:b/>
          <w:bCs/>
          <w:color w:val="1B2A4A"/>
          <w:sz w:val="32"/>
          <w:szCs w:val="32"/>
        </w:rPr>
        <w:t xml:space="preserve">6. Files Cleaned Up</w:t>
      </w:r>
    </w:p>
    <w:p>
      <w:pPr>
        <w:spacing w:before="60" w:after="100"/>
      </w:pPr>
      <w:r>
        <w:rPr>
          <w:rFonts w:ascii="Arial" w:cs="Arial" w:eastAsia="Arial" w:hAnsi="Arial"/>
          <w:b w:val="false"/>
          <w:bCs w:val="false"/>
          <w:i w:val="false"/>
          <w:iCs w:val="false"/>
          <w:color w:val="222222"/>
          <w:sz w:val="22"/>
          <w:szCs w:val="22"/>
        </w:rPr>
        <w:t xml:space="preserve">The following temporary files and folders were removed after implementation:</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/tmp/test_output/ — temporary folder created during development testing</w:t>
      </w:r>
    </w:p>
    <w:p>
      <w:pPr>
        <w:pStyle w:val="ListParagraph"/>
        <w:numPr>
          <w:ilvl w:val="0"/>
          <w:numId w:val="2"/>
        </w:numPr>
        <w:spacing w:before="40" w:after="40"/>
      </w:pPr>
      <w:r>
        <w:rPr>
          <w:rFonts w:ascii="Arial" w:cs="Arial" w:eastAsia="Arial" w:hAnsi="Arial"/>
          <w:color w:val="222222"/>
          <w:sz w:val="22"/>
          <w:szCs w:val="22"/>
        </w:rPr>
        <w:t xml:space="preserve">__pycache__/ (Python bytecode cache — auto-regenerated, not user data)</w:t>
      </w:r>
    </w:p>
    <w:p>
      <w:pPr>
        <w:pStyle w:val="ListParagraph"/>
        <w:numPr>
          <w:ilvl w:val="0"/>
          <w:numId w:val="2"/>
        </w:numPr>
        <w:spacing w:before="40" w:after="40"/>
      </w:pPr>
      <w:r>
        <w:rPr>
          <w:rFonts w:ascii="Arial" w:cs="Arial" w:eastAsia="Arial" w:hAnsi="Arial"/>
          <w:color w:val="222222"/>
          <w:sz w:val="22"/>
          <w:szCs w:val="22"/>
        </w:rPr>
        <w:t xml:space="preserve">Output/ (auto-generated during syntax test run — not from user session)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F0F4F8" w:val="clear"/>
            <w:tcMar>
              <w:top w:type="dxa" w:w="100"/>
              <w:left w:type="dxa" w:w="160"/>
              <w:bottom w:type="dxa" w:w="100"/>
              <w:right w:type="dxa" w:w="160"/>
            </w:tcMar>
            <w:vAlign w:val="center"/>
          </w:tcPr>
          <w:p>
            <w:pPr>
              <w:jc w:val="center"/>
            </w:pPr>
            <w:r>
              <w:rPr>
                <w:rFonts w:ascii="Arial" w:cs="Arial" w:eastAsia="Arial" w:hAnsi="Arial"/>
                <w:b/>
                <w:bCs/>
                <w:color w:val="6B7280"/>
                <w:sz w:val="18"/>
                <w:szCs w:val="18"/>
              </w:rPr>
              <w:t xml:space="preserve">NOTE</w:t>
            </w:r>
          </w:p>
        </w:tc>
        <w:tc>
          <w:tcPr>
            <w:tcW w:type="dxa" w:w="79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The workspace folder now contains exactly 3 files: cpu_load_optimizer.py (updated), bad_example.c (unchanged), Readme.md (unchanged).</w:t>
            </w:r>
          </w:p>
        </w:tc>
      </w:tr>
    </w:tbl>
    <w:p>
      <w:pPr>
        <w:spacing w:before="200" w:after="0"/>
      </w:pPr>
    </w:p>
    <w:p>
      <w:pPr>
        <w:pStyle w:val="Heading1"/>
        <w:spacing w:before="360" w:after="120"/>
      </w:pPr>
      <w:r>
        <w:rPr>
          <w:rFonts w:ascii="Arial" w:cs="Arial" w:eastAsia="Arial" w:hAnsi="Arial"/>
          <w:b/>
          <w:bCs/>
          <w:color w:val="1B2A4A"/>
          <w:sz w:val="32"/>
          <w:szCs w:val="32"/>
        </w:rPr>
        <w:t xml:space="preserve">7. Quick Reference</w:t>
      </w:r>
    </w:p>
    <w:p>
      <w:pPr>
        <w:pStyle w:val="Heading2"/>
        <w:spacing w:before="240" w:after="80"/>
      </w:pPr>
      <w:r>
        <w:rPr>
          <w:rFonts w:ascii="Arial" w:cs="Arial" w:eastAsia="Arial" w:hAnsi="Arial"/>
          <w:b/>
          <w:bCs/>
          <w:color w:val="0D7377"/>
          <w:sz w:val="26"/>
          <w:szCs w:val="26"/>
        </w:rPr>
        <w:t xml:space="preserve">CLI Usage</w:t>
      </w:r>
    </w:p>
    <w:p>
      <w:pPr>
        <w:spacing w:before="60" w:after="60"/>
        <w:ind w:left="720"/>
      </w:pPr>
      <w:r>
        <w:rPr>
          <w:rFonts w:ascii="Courier New" w:cs="Courier New" w:eastAsia="Courier New" w:hAnsi="Courier New"/>
          <w:color w:val="1B4A2A"/>
          <w:sz w:val="18"/>
          <w:szCs w:val="18"/>
        </w:rPr>
        <w:t xml:space="preserve">python cpu_load_optimizer.py &lt;source_dir&gt; --llm-export</w:t>
      </w:r>
    </w:p>
    <w:p>
      <w:pPr>
        <w:spacing w:before="60" w:after="60"/>
        <w:ind w:left="720"/>
      </w:pPr>
      <w:r>
        <w:rPr>
          <w:rFonts w:ascii="Courier New" w:cs="Courier New" w:eastAsia="Courier New" w:hAnsi="Courier New"/>
          <w:color w:val="1B4A2A"/>
          <w:sz w:val="18"/>
          <w:szCs w:val="18"/>
        </w:rPr>
        <w:t xml:space="preserve">python cpu_load_optimizer.py sensor.c --llm-export -o Output/report.html</w:t>
      </w:r>
    </w:p>
    <w:p>
      <w:pPr>
        <w:spacing w:before="60" w:after="60"/>
        <w:ind w:left="720"/>
      </w:pPr>
      <w:r>
        <w:rPr>
          <w:rFonts w:ascii="Courier New" w:cs="Courier New" w:eastAsia="Courier New" w:hAnsi="Courier New"/>
          <w:color w:val="1B4A2A"/>
          <w:sz w:val="18"/>
          <w:szCs w:val="18"/>
        </w:rPr>
        <w:t xml:space="preserve">python cpu_load_optimizer.py --staged . --llm-export  # staged changes</w:t>
      </w:r>
    </w:p>
    <w:p>
      <w:pPr>
        <w:spacing w:before="80" w:after="0"/>
      </w:pPr>
    </w:p>
    <w:p>
      <w:pPr>
        <w:pStyle w:val="Heading2"/>
        <w:spacing w:before="240" w:after="80"/>
      </w:pPr>
      <w:r>
        <w:rPr>
          <w:rFonts w:ascii="Arial" w:cs="Arial" w:eastAsia="Arial" w:hAnsi="Arial"/>
          <w:b/>
          <w:bCs/>
          <w:color w:val="0D7377"/>
          <w:sz w:val="26"/>
          <w:szCs w:val="26"/>
        </w:rPr>
        <w:t xml:space="preserve">GUI Usage</w:t>
      </w:r>
    </w:p>
    <w:p>
      <w:pPr>
        <w:spacing w:before="60" w:after="100"/>
      </w:pPr>
      <w:r>
        <w:rPr>
          <w:rFonts w:ascii="Arial" w:cs="Arial" w:eastAsia="Arial" w:hAnsi="Arial"/>
          <w:b w:val="false"/>
          <w:bCs w:val="false"/>
          <w:i w:val="false"/>
          <w:iCs w:val="false"/>
          <w:color w:val="222222"/>
          <w:sz w:val="22"/>
          <w:szCs w:val="22"/>
        </w:rPr>
        <w:t xml:space="preserve">Check the "Generate LLM Validation Export" checkbox before clicking Run Analysis. The GUI will print the 5 generated file paths and display the step-by-step instructions in the status log.</w:t>
      </w:r>
    </w:p>
    <w:p>
      <w:pPr>
        <w:spacing w:before="80" w:after="0"/>
      </w:pPr>
    </w:p>
    <w:p>
      <w:pPr>
        <w:pStyle w:val="Heading2"/>
        <w:spacing w:before="240" w:after="80"/>
      </w:pPr>
      <w:r>
        <w:rPr>
          <w:rFonts w:ascii="Arial" w:cs="Arial" w:eastAsia="Arial" w:hAnsi="Arial"/>
          <w:b/>
          <w:bCs/>
          <w:color w:val="0D7377"/>
          <w:sz w:val="26"/>
          <w:szCs w:val="26"/>
        </w:rPr>
        <w:t xml:space="preserve">Files the LLM needs</w:t>
      </w:r>
    </w:p>
    <w:p>
      <w:pPr>
        <w:pStyle w:val="ListParagraph"/>
        <w:numPr>
          <w:ilvl w:val="0"/>
          <w:numId w:val="2"/>
        </w:numPr>
        <w:spacing w:before="40" w:after="40"/>
      </w:pPr>
      <w:r>
        <w:rPr>
          <w:rFonts w:ascii="Arial" w:cs="Arial" w:eastAsia="Arial" w:hAnsi="Arial"/>
          <w:color w:val="222222"/>
          <w:sz w:val="22"/>
          <w:szCs w:val="22"/>
        </w:rPr>
        <w:t xml:space="preserve">Your source .c and .h files</w:t>
      </w:r>
    </w:p>
    <w:p>
      <w:pPr>
        <w:pStyle w:val="ListParagraph"/>
        <w:numPr>
          <w:ilvl w:val="0"/>
          <w:numId w:val="2"/>
        </w:numPr>
        <w:spacing w:before="40" w:after="40"/>
      </w:pPr>
      <w:r>
        <w:rPr>
          <w:rFonts w:ascii="Arial" w:cs="Arial" w:eastAsia="Arial" w:hAnsi="Arial"/>
          <w:color w:val="222222"/>
          <w:sz w:val="22"/>
          <w:szCs w:val="22"/>
        </w:rPr>
        <w:t xml:space="preserve">findings_for_review.md  (from llm_validation/ folder)</w:t>
      </w:r>
    </w:p>
    <w:p>
      <w:pPr>
        <w:pStyle w:val="ListParagraph"/>
        <w:numPr>
          <w:ilvl w:val="0"/>
          <w:numId w:val="2"/>
        </w:numPr>
        <w:spacing w:before="40" w:after="40"/>
      </w:pPr>
      <w:r>
        <w:rPr>
          <w:rFonts w:ascii="Arial" w:cs="Arial" w:eastAsia="Arial" w:hAnsi="Arial"/>
          <w:color w:val="222222"/>
          <w:sz w:val="22"/>
          <w:szCs w:val="22"/>
        </w:rPr>
        <w:t xml:space="preserve">report_template.html  (from llm_validation/ folder)</w:t>
      </w:r>
    </w:p>
    <w:p>
      <w:pPr>
        <w:spacing w:before="80" w:after="0"/>
      </w:pPr>
    </w:p>
    <w:p>
      <w:pPr>
        <w:pStyle w:val="Heading2"/>
        <w:spacing w:before="240" w:after="80"/>
      </w:pPr>
      <w:r>
        <w:rPr>
          <w:rFonts w:ascii="Arial" w:cs="Arial" w:eastAsia="Arial" w:hAnsi="Arial"/>
          <w:b/>
          <w:bCs/>
          <w:color w:val="0D7377"/>
          <w:sz w:val="26"/>
          <w:szCs w:val="26"/>
        </w:rPr>
        <w:t xml:space="preserve">LLM prompt to paste</w:t>
      </w:r>
    </w:p>
    <w:p>
      <w:pPr>
        <w:pStyle w:val="ListParagraph"/>
        <w:numPr>
          <w:ilvl w:val="0"/>
          <w:numId w:val="2"/>
        </w:numPr>
        <w:spacing w:before="40" w:after="40"/>
      </w:pPr>
      <w:r>
        <w:rPr>
          <w:rFonts w:ascii="Arial" w:cs="Arial" w:eastAsia="Arial" w:hAnsi="Arial"/>
          <w:color w:val="222222"/>
          <w:sz w:val="22"/>
          <w:szCs w:val="22"/>
        </w:rPr>
        <w:t xml:space="preserve">validation_prompt.md  — paste the entire file content as your message</w:t>
      </w:r>
    </w:p>
    <w:p>
      <w:pPr>
        <w:spacing w:before="80" w:after="0"/>
      </w:pPr>
    </w:p>
    <w:p>
      <w:pPr>
        <w:pStyle w:val="Heading2"/>
        <w:spacing w:before="240" w:after="80"/>
      </w:pPr>
      <w:r>
        <w:rPr>
          <w:rFonts w:ascii="Arial" w:cs="Arial" w:eastAsia="Arial" w:hAnsi="Arial"/>
          <w:b/>
          <w:bCs/>
          <w:color w:val="0D7377"/>
          <w:sz w:val="26"/>
          <w:szCs w:val="26"/>
        </w:rPr>
        <w:t xml:space="preserve">What to save from LLM response</w:t>
      </w:r>
    </w:p>
    <w:p>
      <w:pPr>
        <w:pStyle w:val="ListParagraph"/>
        <w:numPr>
          <w:ilvl w:val="0"/>
          <w:numId w:val="2"/>
        </w:numPr>
        <w:spacing w:before="40" w:after="40"/>
      </w:pPr>
      <w:r>
        <w:rPr>
          <w:rFonts w:ascii="Arial" w:cs="Arial" w:eastAsia="Arial" w:hAnsi="Arial"/>
          <w:color w:val="222222"/>
          <w:sz w:val="22"/>
          <w:szCs w:val="22"/>
        </w:rPr>
        <w:t xml:space="preserve">The LLM's entire response (starts with &lt;!DOCTYPE html&gt;) → save as validated_action_report.html</w:t>
      </w:r>
    </w:p>
    <w:p>
      <w:pPr>
        <w:spacing w:before="200" w:after="0"/>
      </w:pPr>
    </w:p>
    <w:p>
      <w:pPr>
        <w:pBdr>
          <w:bottom w:val="single" w:color="0D7377" w:sz="4"/>
        </w:pBdr>
        <w:spacing w:before="0" w:after="0"/>
      </w:pPr>
    </w:p>
    <w:p>
      <w:pPr>
        <w:spacing w:before="80" w:after="0"/>
      </w:pPr>
    </w:p>
    <w:p>
      <w:pPr>
        <w:spacing w:before="0" w:after="0"/>
        <w:jc w:val="center"/>
      </w:pPr>
      <w:r>
        <w:rPr>
          <w:rFonts w:ascii="Arial" w:cs="Arial" w:eastAsia="Arial" w:hAnsi="Arial"/>
          <w:i/>
          <w:iCs/>
          <w:color w:val="6B7280"/>
          <w:sz w:val="18"/>
          <w:szCs w:val="18"/>
        </w:rPr>
        <w:t xml:space="preserve">End of Implementation Summary — CPU Load Optimizer  |  LLM HTML Report Feature  |  Feb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before="120" w:after="0"/>
    </w:pPr>
    <w:r>
      <w:rPr>
        <w:rFonts w:ascii="Arial" w:cs="Arial" w:eastAsia="Arial" w:hAnsi="Arial"/>
        <w:color w:val="6B7280"/>
        <w:sz w:val="16"/>
        <w:szCs w:val="16"/>
      </w:rPr>
      <w:t xml:space="preserve">CPU Load Optimizer — Change Log  |  Feb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120"/>
    </w:pPr>
    <w:r>
      <w:rPr>
        <w:rFonts w:ascii="Arial" w:cs="Arial" w:eastAsia="Arial" w:hAnsi="Arial"/>
        <w:color w:val="6B7280"/>
        <w:sz w:val="18"/>
        <w:szCs w:val="18"/>
      </w:rPr>
      <w:t xml:space="preserve">CPU Load Optimizer  |  LLM Validation HTML Report Feature</w:t>
    </w:r>
    <w:r>
      <w:rPr>
        <w:rFonts w:ascii="Arial" w:cs="Arial" w:eastAsia="Arial" w:hAnsi="Arial"/>
        <w:sz w:val="18"/>
        <w:szCs w:val="18"/>
      </w:rPr>
      <w:t xml:space="preserve">	</w:t>
    </w:r>
    <w:r>
      <w:rPr>
        <w:rFonts w:ascii="Arial" w:cs="Arial" w:eastAsia="Arial" w:hAnsi="Arial"/>
        <w:b/>
        <w:bCs/>
        <w:color w:val="1B2A4A"/>
        <w:sz w:val="18"/>
        <w:szCs w:val="18"/>
      </w:rPr>
      <w:t xml:space="preserve">Implementation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2026-02-21T12:53:46.198Z</dcterms:created>
  <dcterms:modified xsi:type="dcterms:W3CDTF">2026-02-21T12:53:46.198Z</dcterms:modified>
</cp:coreProperties>
</file>

<file path=docProps/custom.xml><?xml version="1.0" encoding="utf-8"?>
<Properties xmlns="http://schemas.openxmlformats.org/officeDocument/2006/custom-properties" xmlns:vt="http://schemas.openxmlformats.org/officeDocument/2006/docPropsVTypes"/>
</file>