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11111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111111"/>
          <w:sz w:val="27"/>
          <w:szCs w:val="27"/>
          <w:highlight w:val="white"/>
          <w:rtl w:val="0"/>
        </w:rPr>
        <w:t xml:space="preserve">Process :</w:t>
      </w:r>
      <w:r w:rsidDel="00000000" w:rsidR="00000000" w:rsidRPr="00000000">
        <w:rPr>
          <w:color w:val="111111"/>
          <w:sz w:val="27"/>
          <w:szCs w:val="27"/>
          <w:highlight w:val="white"/>
          <w:rtl w:val="0"/>
        </w:rPr>
        <w:t xml:space="preserve"> As a VFX Artist, my journey with the advertisement for Geo by People &amp; Places in collaboration with SDWorks was a defining experience. I stepped into the project with a clear mission: to craft and integrate visual effects that would elevate the narrative and bring the story’s world to life.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1111"/>
          <w:sz w:val="27"/>
          <w:szCs w:val="27"/>
          <w:highlight w:val="white"/>
        </w:rPr>
      </w:pPr>
      <w:r w:rsidDel="00000000" w:rsidR="00000000" w:rsidRPr="00000000">
        <w:rPr>
          <w:color w:val="111111"/>
          <w:sz w:val="27"/>
          <w:szCs w:val="27"/>
          <w:highlight w:val="white"/>
          <w:rtl w:val="0"/>
        </w:rPr>
        <w:t xml:space="preserve">From the first concept frames to the final render, I worked to ensure every effect blended seamlessly into the visuals, enhancing the atmosphere, enriching the storytelling, and supporting the emotional tone of the ad. It was a process of precision, creativity, and constant refinement turning ideas into immersive moments that expanded the world of Geo.</w:t>
      </w:r>
    </w:p>
    <w:p w:rsidR="00000000" w:rsidDel="00000000" w:rsidP="00000000" w:rsidRDefault="00000000" w:rsidRPr="00000000" w14:paraId="00000003">
      <w:pPr>
        <w:rPr>
          <w:color w:val="111111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111111"/>
          <w:sz w:val="27"/>
          <w:szCs w:val="27"/>
          <w:highlight w:val="white"/>
          <w:rtl w:val="0"/>
        </w:rPr>
        <w:t xml:space="preserve">Client : </w:t>
      </w:r>
      <w:r w:rsidDel="00000000" w:rsidR="00000000" w:rsidRPr="00000000">
        <w:rPr>
          <w:color w:val="111111"/>
          <w:sz w:val="27"/>
          <w:szCs w:val="27"/>
          <w:highlight w:val="white"/>
          <w:rtl w:val="0"/>
        </w:rPr>
        <w:t xml:space="preserve">People &amp; Places X Sdworks</w:t>
      </w:r>
    </w:p>
    <w:p w:rsidR="00000000" w:rsidDel="00000000" w:rsidP="00000000" w:rsidRDefault="00000000" w:rsidRPr="00000000" w14:paraId="00000004">
      <w:pPr>
        <w:rPr>
          <w:color w:val="111111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11.99999999999994" w:lineRule="auto"/>
        <w:rPr>
          <w:b w:val="1"/>
          <w:bCs w:val="1"/>
          <w:color w:val="111111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111111"/>
          <w:sz w:val="27"/>
          <w:szCs w:val="27"/>
          <w:highlight w:val="white"/>
          <w:rtl w:val="0"/>
        </w:rPr>
        <w:t xml:space="preserve">Year : 2025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11.99999999999994" w:lineRule="auto"/>
        <w:rPr>
          <w:b w:val="1"/>
          <w:bCs w:val="1"/>
          <w:color w:val="111111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11.99999999999994" w:lineRule="auto"/>
        <w:rPr>
          <w:color w:val="111111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111111"/>
          <w:sz w:val="27"/>
          <w:szCs w:val="27"/>
          <w:highlight w:val="white"/>
          <w:rtl w:val="0"/>
        </w:rPr>
        <w:t xml:space="preserve">Scope : </w:t>
      </w:r>
      <w:r w:rsidDel="00000000" w:rsidR="00000000" w:rsidRPr="00000000">
        <w:rPr>
          <w:color w:val="111111"/>
          <w:sz w:val="27"/>
          <w:szCs w:val="27"/>
          <w:highlight w:val="white"/>
          <w:rtl w:val="0"/>
        </w:rPr>
        <w:t xml:space="preserve">Vfx </w:t>
      </w:r>
    </w:p>
    <w:p w:rsidR="00000000" w:rsidDel="00000000" w:rsidP="00000000" w:rsidRDefault="00000000" w:rsidRPr="00000000" w14:paraId="00000008">
      <w:pPr>
        <w:rPr>
          <w:b w:val="1"/>
          <w:bCs w:val="1"/>
          <w:color w:val="111111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