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53FA5" w14:textId="0352162B" w:rsidR="00113709" w:rsidRPr="00113709" w:rsidRDefault="00113709" w:rsidP="00113709">
      <w:pPr>
        <w:spacing w:line="276" w:lineRule="auto"/>
        <w:jc w:val="center"/>
        <w:rPr>
          <w:rFonts w:ascii="Tahoma" w:hAnsi="Tahoma" w:cs="Tahoma"/>
          <w:b/>
          <w:bCs/>
          <w:sz w:val="24"/>
          <w:szCs w:val="24"/>
        </w:rPr>
      </w:pPr>
      <w:r w:rsidRPr="00113709">
        <w:rPr>
          <w:rFonts w:ascii="Tahoma" w:hAnsi="Tahoma" w:cs="Tahoma" w:hint="cs"/>
          <w:b/>
          <w:bCs/>
          <w:sz w:val="24"/>
          <w:szCs w:val="24"/>
          <w:rtl/>
        </w:rPr>
        <w:t>بيع</w:t>
      </w:r>
      <w:r w:rsidRPr="00113709">
        <w:rPr>
          <w:rFonts w:ascii="Tahoma" w:hAnsi="Tahoma" w:cs="Tahoma"/>
          <w:b/>
          <w:bCs/>
          <w:sz w:val="24"/>
          <w:szCs w:val="24"/>
          <w:rtl/>
        </w:rPr>
        <w:t xml:space="preserve"> </w:t>
      </w:r>
      <w:r w:rsidRPr="00113709">
        <w:rPr>
          <w:rFonts w:ascii="Tahoma" w:hAnsi="Tahoma" w:cs="Tahoma" w:hint="cs"/>
          <w:b/>
          <w:bCs/>
          <w:sz w:val="24"/>
          <w:szCs w:val="24"/>
          <w:rtl/>
        </w:rPr>
        <w:t>لوحة</w:t>
      </w:r>
      <w:r w:rsidRPr="00113709">
        <w:rPr>
          <w:rFonts w:ascii="Tahoma" w:hAnsi="Tahoma" w:cs="Tahoma"/>
          <w:b/>
          <w:bCs/>
          <w:sz w:val="24"/>
          <w:szCs w:val="24"/>
          <w:rtl/>
        </w:rPr>
        <w:t xml:space="preserve"> </w:t>
      </w:r>
      <w:proofErr w:type="spellStart"/>
      <w:r w:rsidRPr="00113709">
        <w:rPr>
          <w:rFonts w:ascii="Tahoma" w:hAnsi="Tahoma" w:cs="Tahoma" w:hint="cs"/>
          <w:b/>
          <w:bCs/>
          <w:sz w:val="24"/>
          <w:szCs w:val="24"/>
          <w:rtl/>
        </w:rPr>
        <w:t>لبانكسي</w:t>
      </w:r>
      <w:proofErr w:type="spellEnd"/>
      <w:r w:rsidRPr="00113709">
        <w:rPr>
          <w:rFonts w:ascii="Tahoma" w:hAnsi="Tahoma" w:cs="Tahoma"/>
          <w:b/>
          <w:bCs/>
          <w:sz w:val="24"/>
          <w:szCs w:val="24"/>
          <w:rtl/>
        </w:rPr>
        <w:t xml:space="preserve"> </w:t>
      </w:r>
      <w:r w:rsidRPr="00113709">
        <w:rPr>
          <w:rFonts w:ascii="Tahoma" w:hAnsi="Tahoma" w:cs="Tahoma" w:hint="cs"/>
          <w:b/>
          <w:bCs/>
          <w:sz w:val="24"/>
          <w:szCs w:val="24"/>
          <w:rtl/>
        </w:rPr>
        <w:t>مقابل</w:t>
      </w:r>
      <w:r w:rsidRPr="00113709">
        <w:rPr>
          <w:rFonts w:ascii="Tahoma" w:hAnsi="Tahoma" w:cs="Tahoma"/>
          <w:b/>
          <w:bCs/>
          <w:sz w:val="24"/>
          <w:szCs w:val="24"/>
          <w:rtl/>
        </w:rPr>
        <w:t xml:space="preserve"> 23 </w:t>
      </w:r>
      <w:r w:rsidRPr="00113709">
        <w:rPr>
          <w:rFonts w:ascii="Tahoma" w:hAnsi="Tahoma" w:cs="Tahoma" w:hint="cs"/>
          <w:b/>
          <w:bCs/>
          <w:sz w:val="24"/>
          <w:szCs w:val="24"/>
          <w:rtl/>
        </w:rPr>
        <w:t>مليون</w:t>
      </w:r>
      <w:r w:rsidRPr="00113709">
        <w:rPr>
          <w:rFonts w:ascii="Tahoma" w:hAnsi="Tahoma" w:cs="Tahoma"/>
          <w:b/>
          <w:bCs/>
          <w:sz w:val="24"/>
          <w:szCs w:val="24"/>
          <w:rtl/>
        </w:rPr>
        <w:t xml:space="preserve"> </w:t>
      </w:r>
      <w:r w:rsidRPr="00113709">
        <w:rPr>
          <w:rFonts w:ascii="Tahoma" w:hAnsi="Tahoma" w:cs="Tahoma" w:hint="cs"/>
          <w:b/>
          <w:bCs/>
          <w:sz w:val="24"/>
          <w:szCs w:val="24"/>
          <w:rtl/>
        </w:rPr>
        <w:t>دولار</w:t>
      </w:r>
    </w:p>
    <w:p w14:paraId="11D8453D" w14:textId="11B8B8C6" w:rsidR="00113709" w:rsidRPr="00113709" w:rsidRDefault="00113709" w:rsidP="00113709">
      <w:pPr>
        <w:spacing w:line="276" w:lineRule="auto"/>
        <w:jc w:val="both"/>
        <w:rPr>
          <w:rFonts w:ascii="Tahoma" w:hAnsi="Tahoma" w:cs="Tahoma"/>
          <w:sz w:val="24"/>
          <w:szCs w:val="24"/>
          <w:rtl/>
        </w:rPr>
      </w:pPr>
      <w:r w:rsidRPr="00113709">
        <w:rPr>
          <w:rFonts w:ascii="Tahoma" w:hAnsi="Tahoma" w:cs="Tahoma"/>
          <w:sz w:val="24"/>
          <w:szCs w:val="24"/>
          <w:rtl/>
        </w:rPr>
        <w:t>بيعت أكبر لوحة على القماش في العالم بمبلغ 62 مليون دولار في دبي، لتصبح بذلك ثاني أغلى لوحة تُباع في مزاد لفنان على قيد الحياة.</w:t>
      </w:r>
    </w:p>
    <w:p w14:paraId="30E4EFAE" w14:textId="77777777" w:rsidR="00113709" w:rsidRPr="00113709" w:rsidRDefault="00113709" w:rsidP="00113709">
      <w:pPr>
        <w:spacing w:line="276" w:lineRule="auto"/>
        <w:jc w:val="both"/>
        <w:rPr>
          <w:rFonts w:ascii="Tahoma" w:hAnsi="Tahoma" w:cs="Tahoma"/>
          <w:sz w:val="24"/>
          <w:szCs w:val="24"/>
          <w:rtl/>
        </w:rPr>
      </w:pPr>
      <w:r w:rsidRPr="00113709">
        <w:rPr>
          <w:rFonts w:ascii="Tahoma" w:hAnsi="Tahoma" w:cs="Tahoma"/>
          <w:sz w:val="24"/>
          <w:szCs w:val="24"/>
          <w:rtl/>
        </w:rPr>
        <w:t>وتحمل اللوحة اسم "رحلة الإنسانية" وهي من أعمال الرسام البريطاني ساشا جفري، ومُسجلة في موسوعة غينيس للأرقام القياسية كأكبر لوحة مرسومة على القماش في العالم.</w:t>
      </w:r>
    </w:p>
    <w:p w14:paraId="77C76D93" w14:textId="77777777" w:rsidR="00113709" w:rsidRPr="00113709" w:rsidRDefault="00113709" w:rsidP="00113709">
      <w:pPr>
        <w:spacing w:line="276" w:lineRule="auto"/>
        <w:jc w:val="both"/>
        <w:rPr>
          <w:rFonts w:ascii="Tahoma" w:hAnsi="Tahoma" w:cs="Tahoma"/>
          <w:sz w:val="24"/>
          <w:szCs w:val="24"/>
          <w:rtl/>
        </w:rPr>
      </w:pPr>
      <w:r w:rsidRPr="00113709">
        <w:rPr>
          <w:rFonts w:ascii="Tahoma" w:hAnsi="Tahoma" w:cs="Tahoma"/>
          <w:sz w:val="24"/>
          <w:szCs w:val="24"/>
          <w:rtl/>
        </w:rPr>
        <w:t xml:space="preserve">ورُسمت اللوحة على قطعة قماش كبيرة في أرضية قاعة الرقص بفندق </w:t>
      </w:r>
      <w:proofErr w:type="spellStart"/>
      <w:r w:rsidRPr="00113709">
        <w:rPr>
          <w:rFonts w:ascii="Tahoma" w:hAnsi="Tahoma" w:cs="Tahoma"/>
          <w:sz w:val="24"/>
          <w:szCs w:val="24"/>
          <w:rtl/>
        </w:rPr>
        <w:t>أتلانتس</w:t>
      </w:r>
      <w:proofErr w:type="spellEnd"/>
      <w:r w:rsidRPr="00113709">
        <w:rPr>
          <w:rFonts w:ascii="Tahoma" w:hAnsi="Tahoma" w:cs="Tahoma"/>
          <w:sz w:val="24"/>
          <w:szCs w:val="24"/>
          <w:rtl/>
        </w:rPr>
        <w:t xml:space="preserve"> في دبي على مدى سبعة أشهر خلال جائحة فيروس كورونا، وتم تقسيمها إلى 70 قطعة من أجل بيعها.</w:t>
      </w:r>
    </w:p>
    <w:p w14:paraId="0DB8C19E" w14:textId="77777777" w:rsidR="00113709" w:rsidRPr="00113709" w:rsidRDefault="00113709" w:rsidP="00113709">
      <w:pPr>
        <w:spacing w:line="276" w:lineRule="auto"/>
        <w:jc w:val="both"/>
        <w:rPr>
          <w:rFonts w:ascii="Tahoma" w:hAnsi="Tahoma" w:cs="Tahoma"/>
          <w:sz w:val="24"/>
          <w:szCs w:val="24"/>
          <w:rtl/>
        </w:rPr>
      </w:pPr>
      <w:r w:rsidRPr="00113709">
        <w:rPr>
          <w:rFonts w:ascii="Tahoma" w:hAnsi="Tahoma" w:cs="Tahoma"/>
          <w:sz w:val="24"/>
          <w:szCs w:val="24"/>
          <w:rtl/>
        </w:rPr>
        <w:t>واشترى اللوحة أندريه عبدون، وهو فرنسي يعيش في دبي ويعمل في مجال العملات المشفرة، حسبما ذكرت وكالة "رويترز".</w:t>
      </w:r>
    </w:p>
    <w:p w14:paraId="363929D0" w14:textId="38FA06E9" w:rsidR="003F4767" w:rsidRPr="00113709" w:rsidRDefault="00113709" w:rsidP="00113709">
      <w:pPr>
        <w:spacing w:line="276" w:lineRule="auto"/>
        <w:jc w:val="both"/>
        <w:rPr>
          <w:rFonts w:ascii="Tahoma" w:hAnsi="Tahoma" w:cs="Tahoma"/>
          <w:sz w:val="24"/>
          <w:szCs w:val="24"/>
        </w:rPr>
      </w:pPr>
      <w:r w:rsidRPr="00113709">
        <w:rPr>
          <w:rFonts w:ascii="Tahoma" w:hAnsi="Tahoma" w:cs="Tahoma"/>
          <w:sz w:val="24"/>
          <w:szCs w:val="24"/>
          <w:rtl/>
        </w:rPr>
        <w:t>وكان جفري يستهدف جمع 30 مليون دولار من بيع اللوحة، التي تبلغ مساحتها 1980 مترا مربعا من القماش، في صورة قطع، وتخصيص العائد لأعمال خيرية لكن عبدون طرح سعرا للوحة كاملة.</w:t>
      </w:r>
    </w:p>
    <w:p w14:paraId="6AE7FAE0" w14:textId="45AFAAED" w:rsidR="00113709" w:rsidRPr="00113709" w:rsidRDefault="00113709" w:rsidP="00113709">
      <w:pPr>
        <w:spacing w:line="276" w:lineRule="auto"/>
        <w:jc w:val="both"/>
        <w:rPr>
          <w:rFonts w:ascii="Tahoma" w:hAnsi="Tahoma" w:cs="Tahoma"/>
          <w:sz w:val="24"/>
          <w:szCs w:val="24"/>
        </w:rPr>
      </w:pPr>
      <w:r w:rsidRPr="00113709">
        <w:rPr>
          <w:rFonts w:ascii="Tahoma" w:hAnsi="Tahoma" w:cs="Tahoma"/>
          <w:sz w:val="24"/>
          <w:szCs w:val="24"/>
          <w:rtl/>
        </w:rPr>
        <w:t>وقال عبدون إنه يبحث "خطوة ثانية" للوحة، على أمل أن يجمع مزيدا من المال للأعمال الخيرية، دون أن يخوض في مزيد من التفاصيل، لافتا إلى أنه ينوي حاليا ترك اللوحة في دبي.</w:t>
      </w:r>
    </w:p>
    <w:p w14:paraId="37FAE912" w14:textId="77777777" w:rsidR="00113709" w:rsidRPr="00113709" w:rsidRDefault="00113709" w:rsidP="00113709">
      <w:pPr>
        <w:spacing w:line="276" w:lineRule="auto"/>
        <w:jc w:val="both"/>
        <w:rPr>
          <w:rFonts w:ascii="Tahoma" w:hAnsi="Tahoma" w:cs="Tahoma"/>
          <w:sz w:val="24"/>
          <w:szCs w:val="24"/>
          <w:rtl/>
        </w:rPr>
      </w:pPr>
      <w:r w:rsidRPr="00113709">
        <w:rPr>
          <w:rFonts w:ascii="Tahoma" w:hAnsi="Tahoma" w:cs="Tahoma"/>
          <w:sz w:val="24"/>
          <w:szCs w:val="24"/>
          <w:rtl/>
        </w:rPr>
        <w:t>وقال جفري، الذي أدرج رسوما في أعماله لأطفال في أكثر من 140 دولة: "الهدف دائما هو تغيير حياة الأطفال في ربوع المعمورة وأن نحاول إعادة التواصل بين البشر"، مضيفا: "نقاء النية لدى الأطفال أثمر شيئا قويا فعلا".</w:t>
      </w:r>
    </w:p>
    <w:p w14:paraId="7F3D0D33" w14:textId="5D24CF90" w:rsidR="00113709" w:rsidRPr="00113709" w:rsidRDefault="00113709" w:rsidP="00113709">
      <w:pPr>
        <w:spacing w:line="276" w:lineRule="auto"/>
        <w:jc w:val="both"/>
        <w:rPr>
          <w:rFonts w:ascii="Tahoma" w:hAnsi="Tahoma" w:cs="Tahoma"/>
          <w:sz w:val="24"/>
          <w:szCs w:val="24"/>
        </w:rPr>
      </w:pPr>
      <w:r w:rsidRPr="00113709">
        <w:rPr>
          <w:rFonts w:ascii="Tahoma" w:hAnsi="Tahoma" w:cs="Tahoma"/>
          <w:sz w:val="24"/>
          <w:szCs w:val="24"/>
          <w:rtl/>
        </w:rPr>
        <w:t>ومن بين المؤسسات الخيرية التي ستستفيد من ذلك العائد منظمة الأمم المتحدة للطفولة (يونيسف) ومنظمة الأمم المتحدة للتربية والعلم والثقافة (يونيسكو) ومؤسسة غلوبال غفت ومؤسسة دبي العطاء</w:t>
      </w:r>
      <w:r w:rsidRPr="00113709">
        <w:rPr>
          <w:rFonts w:ascii="Tahoma" w:hAnsi="Tahoma" w:cs="Tahoma"/>
          <w:sz w:val="24"/>
          <w:szCs w:val="24"/>
        </w:rPr>
        <w:t>.</w:t>
      </w:r>
    </w:p>
    <w:p w14:paraId="683BAE1D" w14:textId="36AA5D0D" w:rsidR="00113709" w:rsidRPr="00113709" w:rsidRDefault="00113709" w:rsidP="00113709">
      <w:pPr>
        <w:spacing w:line="276" w:lineRule="auto"/>
        <w:jc w:val="both"/>
        <w:rPr>
          <w:rFonts w:ascii="Tahoma" w:hAnsi="Tahoma" w:cs="Tahoma"/>
          <w:sz w:val="24"/>
          <w:szCs w:val="24"/>
        </w:rPr>
      </w:pPr>
      <w:r w:rsidRPr="00113709">
        <w:rPr>
          <w:rFonts w:ascii="Tahoma" w:hAnsi="Tahoma" w:cs="Tahoma"/>
          <w:sz w:val="24"/>
          <w:szCs w:val="24"/>
          <w:rtl/>
        </w:rPr>
        <w:t>ووضع جفري، الذي كان مقيما في الإمارات عند فرض إجراءات العزل العام بسبب فيروس كورونا، مفهوم اللوحة حول موضوعين رئيسيين هما التواصل والانعزال، واستخدم 1065 فرشاة رسم و6300 لتر من الطلاء في تلوينها.</w:t>
      </w:r>
    </w:p>
    <w:p w14:paraId="00754399" w14:textId="77777777" w:rsidR="00113709" w:rsidRPr="00113709" w:rsidRDefault="00113709" w:rsidP="00113709">
      <w:pPr>
        <w:spacing w:line="276" w:lineRule="auto"/>
        <w:jc w:val="both"/>
        <w:rPr>
          <w:rFonts w:ascii="Tahoma" w:hAnsi="Tahoma" w:cs="Tahoma"/>
          <w:sz w:val="24"/>
          <w:szCs w:val="24"/>
          <w:rtl/>
        </w:rPr>
      </w:pPr>
      <w:r w:rsidRPr="00113709">
        <w:rPr>
          <w:rFonts w:ascii="Tahoma" w:hAnsi="Tahoma" w:cs="Tahoma"/>
          <w:sz w:val="24"/>
          <w:szCs w:val="24"/>
          <w:rtl/>
        </w:rPr>
        <w:t xml:space="preserve">وأغلى لوحة فنية لفنان على قيد الحياة بيعت في مزاد كانت للفنان ديفيد </w:t>
      </w:r>
      <w:proofErr w:type="spellStart"/>
      <w:r w:rsidRPr="00113709">
        <w:rPr>
          <w:rFonts w:ascii="Tahoma" w:hAnsi="Tahoma" w:cs="Tahoma"/>
          <w:sz w:val="24"/>
          <w:szCs w:val="24"/>
          <w:rtl/>
        </w:rPr>
        <w:t>هوكني</w:t>
      </w:r>
      <w:proofErr w:type="spellEnd"/>
      <w:r w:rsidRPr="00113709">
        <w:rPr>
          <w:rFonts w:ascii="Tahoma" w:hAnsi="Tahoma" w:cs="Tahoma"/>
          <w:sz w:val="24"/>
          <w:szCs w:val="24"/>
          <w:rtl/>
        </w:rPr>
        <w:t xml:space="preserve"> التي رسمها عام 1972 باسم "بورتريه فنان (حوض سباحة مع شخصيتين)" والتي بيعت في 2018 مقابل 90.3 مليون دولار.</w:t>
      </w:r>
    </w:p>
    <w:p w14:paraId="40C09B08" w14:textId="0EDAE0E4" w:rsidR="00113709" w:rsidRDefault="00113709" w:rsidP="00113709">
      <w:pPr>
        <w:spacing w:line="276" w:lineRule="auto"/>
        <w:jc w:val="both"/>
        <w:rPr>
          <w:rFonts w:ascii="Tahoma" w:hAnsi="Tahoma" w:cs="Tahoma"/>
          <w:sz w:val="24"/>
          <w:szCs w:val="24"/>
        </w:rPr>
      </w:pPr>
      <w:r w:rsidRPr="00113709">
        <w:rPr>
          <w:rFonts w:ascii="Tahoma" w:hAnsi="Tahoma" w:cs="Tahoma"/>
          <w:sz w:val="24"/>
          <w:szCs w:val="24"/>
          <w:rtl/>
        </w:rPr>
        <w:t>وفي شهر مارس الجاري بيع عمل فني رقمي مقابل نحو 70 مليون دولار في أول بيع بدار مزادات كبرى لقطعة فنية غير موجودة بشكل مادي.</w:t>
      </w:r>
    </w:p>
    <w:p w14:paraId="7DF251DB" w14:textId="145C4149" w:rsidR="0083186C" w:rsidRDefault="00C82FE6" w:rsidP="00113709">
      <w:pPr>
        <w:spacing w:line="276" w:lineRule="auto"/>
        <w:jc w:val="both"/>
        <w:rPr>
          <w:rFonts w:ascii="Tahoma" w:hAnsi="Tahoma" w:cs="Tahoma"/>
          <w:sz w:val="24"/>
          <w:szCs w:val="24"/>
        </w:rPr>
      </w:pPr>
      <w:hyperlink r:id="rId4" w:history="1">
        <w:r w:rsidR="0083186C" w:rsidRPr="004318CE">
          <w:rPr>
            <w:rStyle w:val="Hyperlink"/>
            <w:rFonts w:ascii="Tahoma" w:hAnsi="Tahoma" w:cs="Tahoma"/>
            <w:sz w:val="24"/>
            <w:szCs w:val="24"/>
          </w:rPr>
          <w:t>https://www.skynewsarabia.com/varieties/1424117-%D8%A8%D9%8A%D8%B9-%D9%84%D9%88%D8%AD%D8%A9-%D9%84%D8%A8%D8%A7%D9%86%D9%83%D8%B3%D9%8A-%D9%85%D9%82%D8%A7%D8%A8%D9%84-23-%D9%85%D9%84%D9%8A%D9%88%D9%86-%D8%AF%D9%88%D9%84%D8%A7%D8%B1</w:t>
        </w:r>
      </w:hyperlink>
    </w:p>
    <w:p w14:paraId="2CB471A8" w14:textId="77777777" w:rsidR="0083186C" w:rsidRPr="0083186C" w:rsidRDefault="0083186C" w:rsidP="00113709">
      <w:pPr>
        <w:spacing w:line="276" w:lineRule="auto"/>
        <w:jc w:val="both"/>
        <w:rPr>
          <w:rFonts w:ascii="Tahoma" w:hAnsi="Tahoma" w:cs="Tahoma"/>
          <w:sz w:val="24"/>
          <w:szCs w:val="24"/>
        </w:rPr>
      </w:pPr>
    </w:p>
    <w:p w14:paraId="3F68CC5E" w14:textId="77777777" w:rsidR="0083186C" w:rsidRPr="0083186C" w:rsidRDefault="0083186C" w:rsidP="00113709">
      <w:pPr>
        <w:spacing w:line="276" w:lineRule="auto"/>
        <w:jc w:val="both"/>
        <w:rPr>
          <w:rFonts w:ascii="Tahoma" w:hAnsi="Tahoma" w:cs="Tahoma"/>
          <w:sz w:val="24"/>
          <w:szCs w:val="24"/>
        </w:rPr>
      </w:pPr>
    </w:p>
    <w:sectPr w:rsidR="0083186C" w:rsidRPr="00831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TSwNDAwNjQyMDJQ0lEKTi0uzszPAykwrAUA0IqlWCwAAAA="/>
  </w:docVars>
  <w:rsids>
    <w:rsidRoot w:val="00055E0F"/>
    <w:rsid w:val="00055E0F"/>
    <w:rsid w:val="00113709"/>
    <w:rsid w:val="001B2A5E"/>
    <w:rsid w:val="003F4767"/>
    <w:rsid w:val="0083186C"/>
    <w:rsid w:val="00A14A21"/>
    <w:rsid w:val="00C82FE6"/>
    <w:rsid w:val="00DB2E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C8AA"/>
  <w15:chartTrackingRefBased/>
  <w15:docId w15:val="{7C2EA7DA-D919-471D-A726-4EA71463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GB" w:eastAsia="en-US" w:bidi="ar-SA"/>
      </w:rPr>
    </w:rPrDefault>
    <w:pPrDefault>
      <w:pPr>
        <w:bidi/>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21"/>
  </w:style>
  <w:style w:type="paragraph" w:styleId="Heading1">
    <w:name w:val="heading 1"/>
    <w:basedOn w:val="Normal"/>
    <w:next w:val="Normal"/>
    <w:link w:val="Heading1Char"/>
    <w:uiPriority w:val="9"/>
    <w:qFormat/>
    <w:rsid w:val="00A14A21"/>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Heading2">
    <w:name w:val="heading 2"/>
    <w:basedOn w:val="Normal"/>
    <w:next w:val="Normal"/>
    <w:link w:val="Heading2Char"/>
    <w:uiPriority w:val="9"/>
    <w:unhideWhenUsed/>
    <w:qFormat/>
    <w:rsid w:val="00A14A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14A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14A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14A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14A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14A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14A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14A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21"/>
    <w:rPr>
      <w:rFonts w:asciiTheme="majorHAnsi" w:eastAsiaTheme="majorEastAsia" w:hAnsiTheme="majorHAnsi" w:cstheme="majorBidi"/>
      <w:color w:val="276E8B" w:themeColor="accent1" w:themeShade="BF"/>
      <w:sz w:val="40"/>
      <w:szCs w:val="40"/>
    </w:rPr>
  </w:style>
  <w:style w:type="character" w:customStyle="1" w:styleId="Heading2Char">
    <w:name w:val="Heading 2 Char"/>
    <w:basedOn w:val="DefaultParagraphFont"/>
    <w:link w:val="Heading2"/>
    <w:uiPriority w:val="9"/>
    <w:rsid w:val="00A14A2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14A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14A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14A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14A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14A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14A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14A21"/>
    <w:rPr>
      <w:b/>
      <w:bCs/>
      <w:i/>
      <w:iCs/>
    </w:rPr>
  </w:style>
  <w:style w:type="paragraph" w:styleId="Caption">
    <w:name w:val="caption"/>
    <w:basedOn w:val="Normal"/>
    <w:next w:val="Normal"/>
    <w:uiPriority w:val="35"/>
    <w:semiHidden/>
    <w:unhideWhenUsed/>
    <w:qFormat/>
    <w:rsid w:val="00A14A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14A21"/>
    <w:pPr>
      <w:pBdr>
        <w:top w:val="single" w:sz="6" w:space="8" w:color="75BDA7" w:themeColor="accent3"/>
        <w:bottom w:val="single" w:sz="6" w:space="8" w:color="75BDA7" w:themeColor="accent3"/>
      </w:pBdr>
      <w:spacing w:after="400" w:line="240" w:lineRule="auto"/>
      <w:contextualSpacing/>
      <w:jc w:val="right"/>
    </w:pPr>
    <w:rPr>
      <w:rFonts w:asciiTheme="majorHAnsi" w:eastAsiaTheme="majorEastAsia" w:hAnsiTheme="majorHAnsi" w:cstheme="majorBidi"/>
      <w:caps/>
      <w:color w:val="373545" w:themeColor="text2"/>
      <w:spacing w:val="30"/>
      <w:sz w:val="72"/>
      <w:szCs w:val="72"/>
    </w:rPr>
  </w:style>
  <w:style w:type="character" w:customStyle="1" w:styleId="TitleChar">
    <w:name w:val="Title Char"/>
    <w:basedOn w:val="DefaultParagraphFont"/>
    <w:link w:val="Title"/>
    <w:uiPriority w:val="10"/>
    <w:rsid w:val="00A14A21"/>
    <w:rPr>
      <w:rFonts w:asciiTheme="majorHAnsi" w:eastAsiaTheme="majorEastAsia" w:hAnsiTheme="majorHAnsi" w:cstheme="majorBidi"/>
      <w:caps/>
      <w:color w:val="373545" w:themeColor="text2"/>
      <w:spacing w:val="30"/>
      <w:sz w:val="72"/>
      <w:szCs w:val="72"/>
    </w:rPr>
  </w:style>
  <w:style w:type="paragraph" w:styleId="Subtitle">
    <w:name w:val="Subtitle"/>
    <w:basedOn w:val="Normal"/>
    <w:next w:val="Normal"/>
    <w:link w:val="SubtitleChar"/>
    <w:uiPriority w:val="11"/>
    <w:qFormat/>
    <w:rsid w:val="00A14A21"/>
    <w:pPr>
      <w:numPr>
        <w:ilvl w:val="1"/>
      </w:numPr>
      <w:jc w:val="right"/>
    </w:pPr>
    <w:rPr>
      <w:color w:val="373545" w:themeColor="text2"/>
      <w:sz w:val="28"/>
      <w:szCs w:val="28"/>
    </w:rPr>
  </w:style>
  <w:style w:type="character" w:customStyle="1" w:styleId="SubtitleChar">
    <w:name w:val="Subtitle Char"/>
    <w:basedOn w:val="DefaultParagraphFont"/>
    <w:link w:val="Subtitle"/>
    <w:uiPriority w:val="11"/>
    <w:rsid w:val="00A14A21"/>
    <w:rPr>
      <w:color w:val="373545" w:themeColor="text2"/>
      <w:sz w:val="28"/>
      <w:szCs w:val="28"/>
    </w:rPr>
  </w:style>
  <w:style w:type="character" w:styleId="Strong">
    <w:name w:val="Strong"/>
    <w:basedOn w:val="DefaultParagraphFont"/>
    <w:uiPriority w:val="22"/>
    <w:qFormat/>
    <w:rsid w:val="00A14A21"/>
    <w:rPr>
      <w:b/>
      <w:bCs/>
    </w:rPr>
  </w:style>
  <w:style w:type="character" w:styleId="Emphasis">
    <w:name w:val="Emphasis"/>
    <w:basedOn w:val="DefaultParagraphFont"/>
    <w:uiPriority w:val="20"/>
    <w:qFormat/>
    <w:rsid w:val="00A14A21"/>
    <w:rPr>
      <w:i/>
      <w:iCs/>
      <w:color w:val="000000" w:themeColor="text1"/>
    </w:rPr>
  </w:style>
  <w:style w:type="paragraph" w:styleId="NoSpacing">
    <w:name w:val="No Spacing"/>
    <w:uiPriority w:val="1"/>
    <w:qFormat/>
    <w:rsid w:val="00A14A21"/>
    <w:pPr>
      <w:spacing w:after="0" w:line="240" w:lineRule="auto"/>
    </w:pPr>
  </w:style>
  <w:style w:type="paragraph" w:styleId="ListParagraph">
    <w:name w:val="List Paragraph"/>
    <w:basedOn w:val="Normal"/>
    <w:uiPriority w:val="34"/>
    <w:qFormat/>
    <w:rsid w:val="00A14A21"/>
    <w:pPr>
      <w:ind w:left="720"/>
      <w:contextualSpacing/>
    </w:pPr>
  </w:style>
  <w:style w:type="paragraph" w:styleId="Quote">
    <w:name w:val="Quote"/>
    <w:basedOn w:val="Normal"/>
    <w:next w:val="Normal"/>
    <w:link w:val="QuoteChar"/>
    <w:uiPriority w:val="29"/>
    <w:qFormat/>
    <w:rsid w:val="00A14A21"/>
    <w:pPr>
      <w:spacing w:before="160"/>
      <w:ind w:left="720" w:right="720"/>
      <w:jc w:val="center"/>
    </w:pPr>
    <w:rPr>
      <w:i/>
      <w:iCs/>
      <w:color w:val="4A9A82" w:themeColor="accent3" w:themeShade="BF"/>
      <w:sz w:val="24"/>
      <w:szCs w:val="24"/>
    </w:rPr>
  </w:style>
  <w:style w:type="character" w:customStyle="1" w:styleId="QuoteChar">
    <w:name w:val="Quote Char"/>
    <w:basedOn w:val="DefaultParagraphFont"/>
    <w:link w:val="Quote"/>
    <w:uiPriority w:val="29"/>
    <w:rsid w:val="00A14A21"/>
    <w:rPr>
      <w:i/>
      <w:iCs/>
      <w:color w:val="4A9A82" w:themeColor="accent3" w:themeShade="BF"/>
      <w:sz w:val="24"/>
      <w:szCs w:val="24"/>
    </w:rPr>
  </w:style>
  <w:style w:type="paragraph" w:styleId="IntenseQuote">
    <w:name w:val="Intense Quote"/>
    <w:basedOn w:val="Normal"/>
    <w:next w:val="Normal"/>
    <w:link w:val="IntenseQuoteChar"/>
    <w:uiPriority w:val="30"/>
    <w:qFormat/>
    <w:rsid w:val="00A14A21"/>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IntenseQuoteChar">
    <w:name w:val="Intense Quote Char"/>
    <w:basedOn w:val="DefaultParagraphFont"/>
    <w:link w:val="IntenseQuote"/>
    <w:uiPriority w:val="30"/>
    <w:rsid w:val="00A14A21"/>
    <w:rPr>
      <w:rFonts w:asciiTheme="majorHAnsi" w:eastAsiaTheme="majorEastAsia" w:hAnsiTheme="majorHAnsi" w:cstheme="majorBidi"/>
      <w:caps/>
      <w:color w:val="276E8B" w:themeColor="accent1" w:themeShade="BF"/>
      <w:sz w:val="28"/>
      <w:szCs w:val="28"/>
    </w:rPr>
  </w:style>
  <w:style w:type="character" w:styleId="SubtleEmphasis">
    <w:name w:val="Subtle Emphasis"/>
    <w:basedOn w:val="DefaultParagraphFont"/>
    <w:uiPriority w:val="19"/>
    <w:qFormat/>
    <w:rsid w:val="00A14A21"/>
    <w:rPr>
      <w:i/>
      <w:iCs/>
      <w:color w:val="595959" w:themeColor="text1" w:themeTint="A6"/>
    </w:rPr>
  </w:style>
  <w:style w:type="character" w:styleId="IntenseEmphasis">
    <w:name w:val="Intense Emphasis"/>
    <w:basedOn w:val="DefaultParagraphFont"/>
    <w:uiPriority w:val="21"/>
    <w:qFormat/>
    <w:rsid w:val="00A14A21"/>
    <w:rPr>
      <w:b/>
      <w:bCs/>
      <w:i/>
      <w:iCs/>
      <w:color w:val="auto"/>
    </w:rPr>
  </w:style>
  <w:style w:type="character" w:styleId="SubtleReference">
    <w:name w:val="Subtle Reference"/>
    <w:basedOn w:val="DefaultParagraphFont"/>
    <w:uiPriority w:val="31"/>
    <w:qFormat/>
    <w:rsid w:val="00A14A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14A21"/>
    <w:rPr>
      <w:b/>
      <w:bCs/>
      <w:caps w:val="0"/>
      <w:smallCaps/>
      <w:color w:val="auto"/>
      <w:spacing w:val="0"/>
      <w:u w:val="single"/>
    </w:rPr>
  </w:style>
  <w:style w:type="character" w:styleId="BookTitle">
    <w:name w:val="Book Title"/>
    <w:basedOn w:val="DefaultParagraphFont"/>
    <w:uiPriority w:val="33"/>
    <w:qFormat/>
    <w:rsid w:val="00A14A21"/>
    <w:rPr>
      <w:b/>
      <w:bCs/>
      <w:caps w:val="0"/>
      <w:smallCaps/>
      <w:spacing w:val="0"/>
    </w:rPr>
  </w:style>
  <w:style w:type="paragraph" w:styleId="TOCHeading">
    <w:name w:val="TOC Heading"/>
    <w:basedOn w:val="Heading1"/>
    <w:next w:val="Normal"/>
    <w:uiPriority w:val="39"/>
    <w:semiHidden/>
    <w:unhideWhenUsed/>
    <w:qFormat/>
    <w:rsid w:val="00A14A21"/>
    <w:pPr>
      <w:outlineLvl w:val="9"/>
    </w:pPr>
  </w:style>
  <w:style w:type="character" w:styleId="Hyperlink">
    <w:name w:val="Hyperlink"/>
    <w:basedOn w:val="DefaultParagraphFont"/>
    <w:uiPriority w:val="99"/>
    <w:unhideWhenUsed/>
    <w:rsid w:val="0083186C"/>
    <w:rPr>
      <w:color w:val="6B9F25" w:themeColor="hyperlink"/>
      <w:u w:val="single"/>
    </w:rPr>
  </w:style>
  <w:style w:type="character" w:styleId="UnresolvedMention">
    <w:name w:val="Unresolved Mention"/>
    <w:basedOn w:val="DefaultParagraphFont"/>
    <w:uiPriority w:val="99"/>
    <w:semiHidden/>
    <w:unhideWhenUsed/>
    <w:rsid w:val="00831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550250">
      <w:bodyDiv w:val="1"/>
      <w:marLeft w:val="0"/>
      <w:marRight w:val="0"/>
      <w:marTop w:val="0"/>
      <w:marBottom w:val="0"/>
      <w:divBdr>
        <w:top w:val="none" w:sz="0" w:space="0" w:color="auto"/>
        <w:left w:val="none" w:sz="0" w:space="0" w:color="auto"/>
        <w:bottom w:val="none" w:sz="0" w:space="0" w:color="auto"/>
        <w:right w:val="none" w:sz="0" w:space="0" w:color="auto"/>
      </w:divBdr>
      <w:divsChild>
        <w:div w:id="300813615">
          <w:marLeft w:val="0"/>
          <w:marRight w:val="0"/>
          <w:marTop w:val="0"/>
          <w:marBottom w:val="0"/>
          <w:divBdr>
            <w:top w:val="none" w:sz="0" w:space="0" w:color="auto"/>
            <w:left w:val="none" w:sz="0" w:space="0" w:color="auto"/>
            <w:bottom w:val="none" w:sz="0" w:space="0" w:color="auto"/>
            <w:right w:val="none" w:sz="0" w:space="0" w:color="auto"/>
          </w:divBdr>
          <w:divsChild>
            <w:div w:id="1584071610">
              <w:marLeft w:val="0"/>
              <w:marRight w:val="0"/>
              <w:marTop w:val="0"/>
              <w:marBottom w:val="0"/>
              <w:divBdr>
                <w:top w:val="none" w:sz="0" w:space="0" w:color="auto"/>
                <w:left w:val="none" w:sz="0" w:space="0" w:color="auto"/>
                <w:bottom w:val="none" w:sz="0" w:space="0" w:color="auto"/>
                <w:right w:val="none" w:sz="0" w:space="0" w:color="auto"/>
              </w:divBdr>
            </w:div>
          </w:divsChild>
        </w:div>
        <w:div w:id="1758093835">
          <w:marLeft w:val="0"/>
          <w:marRight w:val="0"/>
          <w:marTop w:val="0"/>
          <w:marBottom w:val="0"/>
          <w:divBdr>
            <w:top w:val="none" w:sz="0" w:space="0" w:color="auto"/>
            <w:left w:val="none" w:sz="0" w:space="0" w:color="auto"/>
            <w:bottom w:val="none" w:sz="0" w:space="0" w:color="auto"/>
            <w:right w:val="none" w:sz="0" w:space="0" w:color="auto"/>
          </w:divBdr>
          <w:divsChild>
            <w:div w:id="5384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ynewsarabia.com/varieties/1424117-%D8%A8%D9%8A%D8%B9-%D9%84%D9%88%D8%AD%D8%A9-%D9%84%D8%A8%D8%A7%D9%86%D9%83%D8%B3%D9%8A-%D9%85%D9%82%D8%A7%D8%A8%D9%84-23-%D9%85%D9%84%D9%8A%D9%88%D9%86-%D8%AF%D9%88%D9%84%D8%A7%D8%B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أيون">
  <a:themeElements>
    <a:clrScheme name="أخضر مزرق">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أيون">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Namoun</dc:creator>
  <cp:keywords/>
  <dc:description/>
  <cp:lastModifiedBy>Abdallah Namoun</cp:lastModifiedBy>
  <cp:revision>5</cp:revision>
  <dcterms:created xsi:type="dcterms:W3CDTF">2021-03-24T09:05:00Z</dcterms:created>
  <dcterms:modified xsi:type="dcterms:W3CDTF">2021-03-24T09:41:00Z</dcterms:modified>
</cp:coreProperties>
</file>