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EA" w:rsidRPr="001D2DEA" w:rsidRDefault="001D2DEA" w:rsidP="001D2DE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DEA">
        <w:rPr>
          <w:rFonts w:ascii="Times New Roman" w:hAnsi="Times New Roman" w:cs="Times New Roman"/>
          <w:sz w:val="28"/>
          <w:szCs w:val="28"/>
          <w:u w:val="single"/>
        </w:rPr>
        <w:t>Лабораторная работа №2</w:t>
      </w:r>
      <w:r w:rsidRPr="001D2DEA">
        <w:rPr>
          <w:rFonts w:ascii="Times New Roman" w:hAnsi="Times New Roman" w:cs="Times New Roman"/>
          <w:sz w:val="28"/>
          <w:szCs w:val="28"/>
        </w:rPr>
        <w:t xml:space="preserve"> «Клас</w:t>
      </w:r>
      <w:bookmarkStart w:id="0" w:name="_GoBack"/>
      <w:bookmarkEnd w:id="0"/>
      <w:r w:rsidRPr="001D2DEA">
        <w:rPr>
          <w:rFonts w:ascii="Times New Roman" w:hAnsi="Times New Roman" w:cs="Times New Roman"/>
          <w:sz w:val="28"/>
          <w:szCs w:val="28"/>
        </w:rPr>
        <w:t>терный анализ</w:t>
      </w:r>
      <w:proofErr w:type="gramStart"/>
      <w:r w:rsidRPr="001D2DEA"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1D2DEA" w:rsidRDefault="001D2DEA" w:rsidP="001D2D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Вариант-18</w:t>
      </w:r>
    </w:p>
    <w:p w:rsidR="001D2DEA" w:rsidRDefault="001D2DEA" w:rsidP="001D2DEA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Цель:</w:t>
      </w:r>
      <w:r>
        <w:rPr>
          <w:color w:val="000000"/>
          <w:sz w:val="27"/>
          <w:szCs w:val="27"/>
        </w:rPr>
        <w:t xml:space="preserve"> Освоение методики проведения кластерного анализа в ППП </w:t>
      </w:r>
      <w:proofErr w:type="spellStart"/>
      <w:r>
        <w:rPr>
          <w:color w:val="000000"/>
          <w:sz w:val="27"/>
          <w:szCs w:val="27"/>
        </w:rPr>
        <w:t>Statistica</w:t>
      </w:r>
      <w:proofErr w:type="spellEnd"/>
      <w:r>
        <w:rPr>
          <w:color w:val="000000"/>
          <w:sz w:val="27"/>
          <w:szCs w:val="27"/>
        </w:rPr>
        <w:t xml:space="preserve"> для определения и получения однородных групп (кластеров).</w:t>
      </w:r>
    </w:p>
    <w:p w:rsidR="001D2DEA" w:rsidRDefault="001D2DEA" w:rsidP="001D2DEA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Задание:</w:t>
      </w:r>
      <w:r>
        <w:rPr>
          <w:color w:val="000000"/>
          <w:sz w:val="27"/>
          <w:szCs w:val="27"/>
        </w:rPr>
        <w:t xml:space="preserve"> Провести классификацию стран по соответствующим показателям, </w:t>
      </w:r>
      <w:proofErr w:type="gramStart"/>
      <w:r>
        <w:rPr>
          <w:color w:val="000000"/>
          <w:sz w:val="27"/>
          <w:szCs w:val="27"/>
        </w:rPr>
        <w:t>согласно</w:t>
      </w:r>
      <w:proofErr w:type="gramEnd"/>
      <w:r>
        <w:rPr>
          <w:color w:val="000000"/>
          <w:sz w:val="27"/>
          <w:szCs w:val="27"/>
        </w:rPr>
        <w:t xml:space="preserve"> выбранного варианта. Номер варианта соответствует номеру строки, исключаемой из таблицы данных. Таким образом, исследования проводятся для всех стран, кроме той, номер строки которой соответствует вашему варианту. </w:t>
      </w:r>
    </w:p>
    <w:p w:rsidR="001D2DEA" w:rsidRDefault="001D2DEA" w:rsidP="001D2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Исходные данные:</w:t>
      </w:r>
    </w:p>
    <w:p w:rsidR="001D2DEA" w:rsidRDefault="001D2DEA" w:rsidP="001D2DE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19825" cy="287491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ходные данные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03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A" w:rsidRDefault="001D2DEA" w:rsidP="001D2DEA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Стандартизированные данные:</w:t>
      </w:r>
    </w:p>
    <w:p w:rsidR="001D2DEA" w:rsidRDefault="001D2DEA" w:rsidP="001D2DEA">
      <w:r>
        <w:rPr>
          <w:noProof/>
          <w:lang w:eastAsia="ru-RU"/>
        </w:rPr>
        <w:drawing>
          <wp:inline distT="0" distB="0" distL="0" distR="0">
            <wp:extent cx="5940425" cy="2874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ндартизированные данные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EA" w:rsidRDefault="001D2DEA" w:rsidP="001D2DE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D2DEA" w:rsidRDefault="001D2DEA" w:rsidP="001D2DEA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Результат анализа:</w:t>
      </w:r>
    </w:p>
    <w:p w:rsidR="001D2DEA" w:rsidRDefault="001D2DEA" w:rsidP="001D2D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40425" cy="4527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ультат анализ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80" w:rsidRPr="001D2DEA" w:rsidRDefault="001D5380" w:rsidP="001D2DEA"/>
    <w:sectPr w:rsidR="001D5380" w:rsidRPr="001D2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A3"/>
    <w:rsid w:val="00030F9F"/>
    <w:rsid w:val="000707CB"/>
    <w:rsid w:val="000F6986"/>
    <w:rsid w:val="00114117"/>
    <w:rsid w:val="00132164"/>
    <w:rsid w:val="001B0469"/>
    <w:rsid w:val="001C5798"/>
    <w:rsid w:val="001D2DEA"/>
    <w:rsid w:val="001D5380"/>
    <w:rsid w:val="001E2F26"/>
    <w:rsid w:val="001F4860"/>
    <w:rsid w:val="003019C9"/>
    <w:rsid w:val="0030406D"/>
    <w:rsid w:val="00345E32"/>
    <w:rsid w:val="00365C11"/>
    <w:rsid w:val="00366CA3"/>
    <w:rsid w:val="003D1CE4"/>
    <w:rsid w:val="003D4CAB"/>
    <w:rsid w:val="00406F07"/>
    <w:rsid w:val="004604B9"/>
    <w:rsid w:val="0048017D"/>
    <w:rsid w:val="004A763B"/>
    <w:rsid w:val="00515526"/>
    <w:rsid w:val="005819C4"/>
    <w:rsid w:val="005C412D"/>
    <w:rsid w:val="00617891"/>
    <w:rsid w:val="006B3B3F"/>
    <w:rsid w:val="00702A00"/>
    <w:rsid w:val="0070519F"/>
    <w:rsid w:val="00731F40"/>
    <w:rsid w:val="00755584"/>
    <w:rsid w:val="00781866"/>
    <w:rsid w:val="0079168C"/>
    <w:rsid w:val="007A5C6E"/>
    <w:rsid w:val="007C59DE"/>
    <w:rsid w:val="007F76CB"/>
    <w:rsid w:val="00854728"/>
    <w:rsid w:val="00891EE6"/>
    <w:rsid w:val="008A4983"/>
    <w:rsid w:val="008D2265"/>
    <w:rsid w:val="009B0BC4"/>
    <w:rsid w:val="009B7B6B"/>
    <w:rsid w:val="00A04AC8"/>
    <w:rsid w:val="00A40F59"/>
    <w:rsid w:val="00A46B86"/>
    <w:rsid w:val="00A81420"/>
    <w:rsid w:val="00AE0CF0"/>
    <w:rsid w:val="00B24A88"/>
    <w:rsid w:val="00B6498C"/>
    <w:rsid w:val="00B82B0B"/>
    <w:rsid w:val="00B96280"/>
    <w:rsid w:val="00BA3715"/>
    <w:rsid w:val="00BC543A"/>
    <w:rsid w:val="00C064D0"/>
    <w:rsid w:val="00C83A36"/>
    <w:rsid w:val="00CF2493"/>
    <w:rsid w:val="00D54F93"/>
    <w:rsid w:val="00DA30D7"/>
    <w:rsid w:val="00DF0463"/>
    <w:rsid w:val="00E36563"/>
    <w:rsid w:val="00E522D8"/>
    <w:rsid w:val="00F343F5"/>
    <w:rsid w:val="00F579B9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2D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2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Zorg</dc:creator>
  <cp:keywords/>
  <dc:description/>
  <cp:lastModifiedBy>Zorg</cp:lastModifiedBy>
  <cp:revision>2</cp:revision>
  <dcterms:created xsi:type="dcterms:W3CDTF">2017-12-26T16:59:00Z</dcterms:created>
  <dcterms:modified xsi:type="dcterms:W3CDTF">2017-12-26T17:03:00Z</dcterms:modified>
</cp:coreProperties>
</file>