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2F68AC" w:rsidRPr="00B2587F" w:rsidRDefault="002F68AC" w:rsidP="002F68AC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2F68AC" w:rsidRPr="00B2587F" w:rsidRDefault="002F68AC" w:rsidP="002F68AC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2F68AC" w:rsidRPr="00CC4C5B" w:rsidRDefault="002F68AC" w:rsidP="002F68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2F68AC" w:rsidRPr="00B2587F" w:rsidRDefault="002F68AC" w:rsidP="002F68A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F68AC" w:rsidRPr="00B2587F" w:rsidRDefault="002F68AC" w:rsidP="002F68A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2F68AC" w:rsidRPr="00B2587F" w:rsidRDefault="002F68AC" w:rsidP="002F68AC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  <w:bookmarkStart w:id="0" w:name="_GoBack"/>
      <w:bookmarkEnd w:id="0"/>
    </w:p>
    <w:p w:rsidR="002F68AC" w:rsidRPr="0025062C" w:rsidRDefault="002F68AC" w:rsidP="002F68A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25062C" w:rsidRPr="0025062C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2F68AC" w:rsidRPr="00B52525" w:rsidRDefault="002F68AC" w:rsidP="002F68AC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Освоение методики проведения кластерного анализа в ППП </w:t>
      </w:r>
      <w:proofErr w:type="spellStart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Statistica</w:t>
      </w:r>
      <w:proofErr w:type="spellEnd"/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2F68AC" w:rsidRPr="00B2587F" w:rsidRDefault="002F68AC" w:rsidP="002F68AC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B97C5F">
        <w:rPr>
          <w:rFonts w:ascii="Times New Roman" w:hAnsi="Times New Roman" w:cs="Times New Roman"/>
          <w:bCs/>
          <w:sz w:val="28"/>
          <w:szCs w:val="28"/>
        </w:rPr>
        <w:t>Рафиков А.М.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F68AC" w:rsidRPr="00B2587F" w:rsidRDefault="002F68AC" w:rsidP="002F68A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76DB3" w:rsidRDefault="002F68AC" w:rsidP="002F68AC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B97C5F" w:rsidRDefault="002F68AC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F68A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lastRenderedPageBreak/>
        <w:t>Выполнение:</w:t>
      </w:r>
    </w:p>
    <w:p w:rsidR="00B97C5F" w:rsidRPr="00B97C5F" w:rsidRDefault="00B97C5F" w:rsidP="00B97C5F">
      <w:pPr>
        <w:ind w:left="-709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 </w:t>
      </w:r>
      <w:r w:rsidRPr="00B97C5F">
        <w:rPr>
          <w:rFonts w:ascii="Times New Roman" w:eastAsia="Calibri" w:hAnsi="Times New Roman" w:cs="Times New Roman"/>
          <w:bCs/>
          <w:sz w:val="28"/>
          <w:szCs w:val="28"/>
        </w:rPr>
        <w:t>Исходные данные</w:t>
      </w:r>
    </w:p>
    <w:p w:rsidR="00B97C5F" w:rsidRDefault="00B97C5F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730CFB" wp14:editId="2E36AE5E">
            <wp:extent cx="5940425" cy="2841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5F" w:rsidRPr="00B97C5F" w:rsidRDefault="00B97C5F" w:rsidP="00B97C5F">
      <w:pPr>
        <w:ind w:left="-709"/>
        <w:rPr>
          <w:rFonts w:ascii="Times New Roman" w:eastAsia="Calibri" w:hAnsi="Times New Roman" w:cs="Times New Roman"/>
          <w:bCs/>
          <w:sz w:val="28"/>
          <w:szCs w:val="28"/>
        </w:rPr>
      </w:pPr>
      <w:r w:rsidRPr="00B97C5F">
        <w:rPr>
          <w:rFonts w:ascii="Times New Roman" w:eastAsia="Calibri" w:hAnsi="Times New Roman" w:cs="Times New Roman"/>
          <w:bCs/>
          <w:sz w:val="28"/>
          <w:szCs w:val="28"/>
        </w:rPr>
        <w:t>2 Стандартизация</w:t>
      </w:r>
    </w:p>
    <w:p w:rsidR="002F68AC" w:rsidRDefault="00B97C5F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639684" wp14:editId="1C2DE336">
            <wp:extent cx="5940425" cy="2729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D3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br/>
      </w:r>
    </w:p>
    <w:p w:rsidR="00A217C3" w:rsidRDefault="00A217C3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2D1CD6" w:rsidRDefault="002D1CD6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</w:rPr>
      </w:pPr>
    </w:p>
    <w:p w:rsidR="002D1CD6" w:rsidRDefault="002D1CD6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Pr="00925E76" w:rsidRDefault="00925E76" w:rsidP="00925E76">
      <w:pPr>
        <w:ind w:left="-709"/>
        <w:rPr>
          <w:rFonts w:ascii="Times New Roman" w:eastAsia="Calibri" w:hAnsi="Times New Roman" w:cs="Times New Roman"/>
          <w:bCs/>
          <w:sz w:val="28"/>
          <w:szCs w:val="28"/>
        </w:rPr>
      </w:pPr>
      <w:r w:rsidRPr="00925E76">
        <w:rPr>
          <w:rFonts w:ascii="Times New Roman" w:eastAsia="Calibri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eastAsia="Calibri" w:hAnsi="Times New Roman" w:cs="Times New Roman"/>
          <w:bCs/>
          <w:sz w:val="28"/>
          <w:szCs w:val="28"/>
        </w:rPr>
        <w:t>Результат анализа</w:t>
      </w: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733130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33130" w:rsidRDefault="00925E76" w:rsidP="00A217C3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7DC3C5" wp14:editId="0D8F297A">
            <wp:extent cx="5940425" cy="44862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91" w:rsidRPr="00A53C91" w:rsidRDefault="00A53C91" w:rsidP="00A53C91">
      <w:pPr>
        <w:spacing w:after="0" w:line="312" w:lineRule="auto"/>
        <w:ind w:firstLine="6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C91"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данном графике, четко проявляются две группы кластеров.</w:t>
      </w:r>
    </w:p>
    <w:p w:rsidR="00A53C91" w:rsidRPr="002F68AC" w:rsidRDefault="00A53C91" w:rsidP="00A53C91">
      <w:pPr>
        <w:ind w:left="-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sectPr w:rsidR="00A53C91" w:rsidRPr="002F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8E"/>
    <w:rsid w:val="0025062C"/>
    <w:rsid w:val="002D1CD6"/>
    <w:rsid w:val="002F68AC"/>
    <w:rsid w:val="00733130"/>
    <w:rsid w:val="00734C3F"/>
    <w:rsid w:val="00925E76"/>
    <w:rsid w:val="00A217C3"/>
    <w:rsid w:val="00A53C91"/>
    <w:rsid w:val="00A72D3F"/>
    <w:rsid w:val="00A76DB3"/>
    <w:rsid w:val="00AF3F8E"/>
    <w:rsid w:val="00B9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B2C7"/>
  <w15:chartTrackingRefBased/>
  <w15:docId w15:val="{90E465F7-2330-4FAF-9E6E-206D6F4F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8A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D7DC1-2D80-44F8-9C37-FD4253A6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2017-12-19T12:45:00Z</dcterms:created>
  <dcterms:modified xsi:type="dcterms:W3CDTF">2018-01-18T22:48:00Z</dcterms:modified>
</cp:coreProperties>
</file>