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BF" w:rsidRDefault="005644AB">
      <w:hyperlink r:id="rId5" w:history="1">
        <w:r w:rsidRPr="00AF4A84">
          <w:rPr>
            <w:rStyle w:val="Hyperlink"/>
          </w:rPr>
          <w:t>https://www.kaggle.com/datasets/saurabhshahane/fake-news-classification</w:t>
        </w:r>
      </w:hyperlink>
      <w:r>
        <w:t xml:space="preserve"> </w:t>
      </w:r>
      <w:bookmarkStart w:id="0" w:name="_GoBack"/>
      <w:bookmarkEnd w:id="0"/>
    </w:p>
    <w:sectPr w:rsidR="000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481"/>
    <w:rsid w:val="000A2CBF"/>
    <w:rsid w:val="000E29A9"/>
    <w:rsid w:val="005644AB"/>
    <w:rsid w:val="00E4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4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4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urabhshahane/fake-news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2024-07-30T16:19:00Z</dcterms:created>
  <dcterms:modified xsi:type="dcterms:W3CDTF">2024-07-30T16:19:00Z</dcterms:modified>
</cp:coreProperties>
</file>