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3AD" w:rsidRDefault="00AC219A">
      <w:pPr>
        <w:rPr>
          <w:lang w:val="en-US"/>
        </w:rPr>
      </w:pPr>
      <w:r>
        <w:rPr>
          <w:lang w:val="en-US"/>
        </w:rPr>
        <w:t xml:space="preserve">Print Nightmare </w:t>
      </w:r>
    </w:p>
    <w:p w:rsidR="00AC219A" w:rsidRDefault="00AC219A">
      <w:pPr>
        <w:rPr>
          <w:lang w:val="en-US"/>
        </w:rPr>
      </w:pPr>
      <w:r>
        <w:rPr>
          <w:lang w:val="en-US"/>
        </w:rPr>
        <w:t>TTP</w:t>
      </w:r>
    </w:p>
    <w:p w:rsidR="00AC219A" w:rsidRDefault="00AC219A" w:rsidP="00AC219A">
      <w:pPr>
        <w:pStyle w:val="ListParagraph"/>
        <w:numPr>
          <w:ilvl w:val="0"/>
          <w:numId w:val="1"/>
        </w:numPr>
      </w:pPr>
      <w:r>
        <w:t>Initial access</w:t>
      </w:r>
    </w:p>
    <w:p w:rsidR="00AC219A" w:rsidRDefault="00AC219A">
      <w:r>
        <w:t>T1078 – Valid Accounts</w:t>
      </w:r>
    </w:p>
    <w:p w:rsidR="00AC219A" w:rsidRDefault="00AC219A">
      <w:pPr>
        <w:rPr>
          <w:lang w:val="en-US"/>
        </w:rPr>
      </w:pPr>
      <w:r>
        <w:rPr>
          <w:lang w:val="en-US"/>
        </w:rPr>
        <w:t>Domain user to reach RPC from print spooler service</w:t>
      </w:r>
    </w:p>
    <w:p w:rsidR="00AC219A" w:rsidRDefault="00AC2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105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3 2136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19A" w:rsidRDefault="00AC219A" w:rsidP="00AC219A">
      <w:pPr>
        <w:pStyle w:val="ListParagraph"/>
        <w:numPr>
          <w:ilvl w:val="0"/>
          <w:numId w:val="1"/>
        </w:numPr>
      </w:pPr>
      <w:r>
        <w:t>Execution</w:t>
      </w:r>
    </w:p>
    <w:p w:rsidR="00AC219A" w:rsidRDefault="00AC219A">
      <w:r>
        <w:t>T1059 – Command and Scripting Interpreter</w:t>
      </w:r>
    </w:p>
    <w:p w:rsidR="00AC219A" w:rsidRDefault="00AC219A">
      <w:r>
        <w:t>Uploading DLL by PowerShell</w:t>
      </w:r>
    </w:p>
    <w:p w:rsidR="00AC219A" w:rsidRDefault="00AC219A">
      <w:r>
        <w:rPr>
          <w:noProof/>
        </w:rPr>
        <w:drawing>
          <wp:inline distT="0" distB="0" distL="0" distR="0">
            <wp:extent cx="5731510" cy="3018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19A" w:rsidRDefault="00AC219A">
      <w:r>
        <w:t>T1106 – Native API</w:t>
      </w:r>
    </w:p>
    <w:p w:rsidR="00AC219A" w:rsidRDefault="00AC219A">
      <w:pPr>
        <w:rPr>
          <w:lang w:val="en-US"/>
        </w:rPr>
      </w:pPr>
      <w:r>
        <w:rPr>
          <w:lang w:val="en-US"/>
        </w:rPr>
        <w:lastRenderedPageBreak/>
        <w:t>Using windows API</w:t>
      </w:r>
    </w:p>
    <w:p w:rsidR="00AC219A" w:rsidRDefault="00AC219A">
      <w:pPr>
        <w:rPr>
          <w:lang w:val="en-US"/>
        </w:rPr>
      </w:pPr>
      <w:proofErr w:type="spellStart"/>
      <w:r w:rsidRPr="00AC219A">
        <w:rPr>
          <w:lang w:val="en-US"/>
        </w:rPr>
        <w:t>RpcAddPrinterDriverEx</w:t>
      </w:r>
      <w:proofErr w:type="spellEnd"/>
    </w:p>
    <w:p w:rsidR="00AC219A" w:rsidRDefault="00AC21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32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19A" w:rsidRDefault="001D07DE" w:rsidP="001D07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Privilege escalation</w:t>
      </w:r>
    </w:p>
    <w:p w:rsidR="001D07DE" w:rsidRDefault="001D07DE" w:rsidP="001D07DE">
      <w:r>
        <w:t>T1068 – Exploitation for Privilege Escalation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74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Persistence </w:t>
      </w:r>
    </w:p>
    <w:p w:rsidR="001D07DE" w:rsidRDefault="001D07DE" w:rsidP="001D07DE">
      <w:r>
        <w:t xml:space="preserve">T1547 – Boot or Logon </w:t>
      </w:r>
      <w:r>
        <w:t>AutoStart</w:t>
      </w:r>
      <w:r>
        <w:t xml:space="preserve"> Execution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454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r>
        <w:t>T1543.003 – Create or Modify System Process (Windows Service)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816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Defense evasion</w:t>
      </w:r>
    </w:p>
    <w:p w:rsidR="001D07DE" w:rsidRDefault="001D07DE" w:rsidP="001D07DE">
      <w:r>
        <w:t>T1218 – Signed Binary Proxy Execution</w:t>
      </w:r>
    </w:p>
    <w:p w:rsidR="001D07DE" w:rsidRDefault="001D07DE" w:rsidP="001D07DE">
      <w:r w:rsidRPr="001D07DE">
        <w:t>spoolsv.exe</w:t>
      </w:r>
    </w:p>
    <w:p w:rsidR="001D07DE" w:rsidRDefault="001D07DE" w:rsidP="001D07D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11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DE" w:rsidRDefault="001D07DE" w:rsidP="001D07DE">
      <w:r>
        <w:t>T1036 – Masquerading</w:t>
      </w:r>
    </w:p>
    <w:p w:rsidR="001D07DE" w:rsidRDefault="00BA6F91" w:rsidP="001D07DE">
      <w:pPr>
        <w:rPr>
          <w:lang w:val="en-US"/>
        </w:rPr>
      </w:pPr>
      <w:r>
        <w:rPr>
          <w:lang w:val="en-US"/>
        </w:rPr>
        <w:t>DLL as printer name</w:t>
      </w:r>
    </w:p>
    <w:p w:rsidR="00BA6F91" w:rsidRDefault="00BA6F91" w:rsidP="001D07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213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91" w:rsidRDefault="00BA6F91" w:rsidP="00BA6F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Lateral </w:t>
      </w:r>
      <w:proofErr w:type="spellStart"/>
      <w:r>
        <w:rPr>
          <w:lang w:val="en-US"/>
        </w:rPr>
        <w:t>movment</w:t>
      </w:r>
      <w:proofErr w:type="spellEnd"/>
    </w:p>
    <w:p w:rsidR="00BA6F91" w:rsidRDefault="00BA6F91" w:rsidP="00BA6F91">
      <w:r>
        <w:t>T1021 – Remote Services</w:t>
      </w:r>
    </w:p>
    <w:p w:rsidR="00BA6F91" w:rsidRDefault="00BA6F91" w:rsidP="00BA6F91">
      <w:pPr>
        <w:rPr>
          <w:lang w:val="en-US"/>
        </w:rPr>
      </w:pPr>
      <w:r>
        <w:rPr>
          <w:lang w:val="en-US"/>
        </w:rPr>
        <w:t>Reach more devices by RPC/SMB</w:t>
      </w:r>
    </w:p>
    <w:p w:rsidR="00BA6F91" w:rsidRDefault="00BA6F91" w:rsidP="00BA6F9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36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91" w:rsidRDefault="00BA6F91" w:rsidP="00BA6F91">
      <w:r>
        <w:t>T1570 – Lateral Tool Transfer</w:t>
      </w:r>
    </w:p>
    <w:p w:rsidR="00BA6F91" w:rsidRDefault="00BA6F91" w:rsidP="00BA6F91">
      <w:pPr>
        <w:rPr>
          <w:lang w:val="en-US"/>
        </w:rPr>
      </w:pPr>
      <w:r>
        <w:rPr>
          <w:lang w:val="en-US"/>
        </w:rPr>
        <w:t>Uploading DLL by SMB</w:t>
      </w:r>
    </w:p>
    <w:p w:rsidR="00BA6F91" w:rsidRDefault="00BA6F91" w:rsidP="00BA6F9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35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F91" w:rsidRDefault="00BA6F91" w:rsidP="00BA6F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Impact</w:t>
      </w:r>
    </w:p>
    <w:p w:rsidR="00BA6F91" w:rsidRDefault="00BA6F91" w:rsidP="00BA6F91">
      <w:r>
        <w:t>T1484 – Domain Policy Modification</w:t>
      </w:r>
    </w:p>
    <w:p w:rsidR="00BA6F91" w:rsidRDefault="00BA6F91" w:rsidP="00BA6F91">
      <w:pPr>
        <w:rPr>
          <w:lang w:val="en-US"/>
        </w:rPr>
      </w:pPr>
      <w:r>
        <w:rPr>
          <w:lang w:val="en-US"/>
        </w:rPr>
        <w:t>Control domain controller</w:t>
      </w:r>
    </w:p>
    <w:p w:rsidR="00BA6F91" w:rsidRPr="00BA6F91" w:rsidRDefault="00BA6F91" w:rsidP="00BA6F91">
      <w:pPr>
        <w:rPr>
          <w:lang w:val="en-US"/>
        </w:rPr>
      </w:pPr>
      <w:bookmarkStart w:id="0" w:name="_GoBack"/>
      <w:bookmarkEnd w:id="0"/>
    </w:p>
    <w:sectPr w:rsidR="00BA6F91" w:rsidRPr="00BA6F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825FD"/>
    <w:multiLevelType w:val="hybridMultilevel"/>
    <w:tmpl w:val="2A346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9A"/>
    <w:rsid w:val="000F43AD"/>
    <w:rsid w:val="001D07DE"/>
    <w:rsid w:val="008924A6"/>
    <w:rsid w:val="00AC219A"/>
    <w:rsid w:val="00BA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F198"/>
  <w15:chartTrackingRefBased/>
  <w15:docId w15:val="{9AD0E563-7755-4A99-A09A-90A04D4E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LGE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El Sayed El Sayed/LGEEG IT Part (MKT)</dc:creator>
  <cp:keywords/>
  <dc:description/>
  <cp:lastModifiedBy>Bassam El Sayed El Sayed/LGEEG IT Part (MKT)</cp:lastModifiedBy>
  <cp:revision>1</cp:revision>
  <dcterms:created xsi:type="dcterms:W3CDTF">2026-02-13T19:37:00Z</dcterms:created>
  <dcterms:modified xsi:type="dcterms:W3CDTF">2026-02-13T20:16:00Z</dcterms:modified>
</cp:coreProperties>
</file>