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pict>
          <v:rect id="_x0000_s1029" o:spid="_x0000_s1029" o:spt="1" style="position:absolute;left:0pt;margin-left:212.75pt;margin-top:544.65pt;height:100.2pt;width:208.6pt;z-index:251662336;v-text-anchor:bottom;mso-width-relative:page;mso-height-relative:page;" filled="f" stroked="f" coordsize="21600,21600">
            <v:path/>
            <v:fill on="f" focussize="0,0"/>
            <v:stroke on="f"/>
            <v:imagedata o:title=""/>
            <o:lock v:ext="edit"/>
            <v:textbox inset="0mm,1.27mm,2.54mm,1.27mm">
              <w:txbxContent>
                <w:p>
                  <w:pPr>
                    <w:jc w:val="left"/>
                    <w:rPr>
                      <w:b/>
                      <w:color w:val="000000"/>
                      <w:spacing w:val="60"/>
                    </w:rPr>
                  </w:pPr>
                  <w:r>
                    <w:rPr>
                      <w:b/>
                      <w:color w:val="000000"/>
                      <w:spacing w:val="60"/>
                    </w:rPr>
                    <w:t>Lecturer: Pham Thai Ky Trung</w:t>
                  </w:r>
                </w:p>
                <w:p>
                  <w:pPr>
                    <w:jc w:val="left"/>
                    <w:rPr>
                      <w:rFonts w:eastAsia="Times New Roman"/>
                      <w:b/>
                      <w:color w:val="000000"/>
                      <w:spacing w:val="60"/>
                    </w:rPr>
                  </w:pPr>
                  <w:r>
                    <w:rPr>
                      <w:rFonts w:eastAsia="Times New Roman"/>
                      <w:b/>
                      <w:color w:val="000000"/>
                      <w:spacing w:val="60"/>
                    </w:rPr>
                    <w:t>Student ID: 103802490</w:t>
                  </w:r>
                </w:p>
                <w:p>
                  <w:pPr>
                    <w:jc w:val="left"/>
                    <w:rPr>
                      <w:b/>
                      <w:color w:val="000000"/>
                      <w:spacing w:val="60"/>
                    </w:rPr>
                  </w:pPr>
                  <w:r>
                    <w:rPr>
                      <w:b/>
                      <w:color w:val="000000"/>
                      <w:spacing w:val="60"/>
                    </w:rPr>
                    <w:t>Student name: Nguyen Dinh Nhat Minh</w:t>
                  </w:r>
                </w:p>
                <w:p>
                  <w:pPr>
                    <w:jc w:val="left"/>
                    <w:rPr>
                      <w:rFonts w:hint="default"/>
                      <w:b/>
                      <w:color w:val="000000"/>
                      <w:spacing w:val="60"/>
                      <w:lang w:val="en-US"/>
                    </w:rPr>
                  </w:pPr>
                  <w:r>
                    <w:rPr>
                      <w:rFonts w:hint="default"/>
                      <w:b/>
                      <w:color w:val="000000"/>
                      <w:spacing w:val="60"/>
                      <w:lang w:val="en-US"/>
                    </w:rPr>
                    <w:t>Word count: 875</w:t>
                  </w:r>
                </w:p>
              </w:txbxContent>
            </v:textbox>
          </v:rect>
        </w:pict>
      </w:r>
      <w:r>
        <w:pict>
          <v:rect id="_x0000_s1030" o:spid="_x0000_s1030" o:spt="1" style="position:absolute;left:0pt;margin-left:2.35pt;margin-top:469.65pt;height:36.5pt;width:283.3pt;z-index:251661312;mso-width-relative:page;mso-height-relative:page;" stroked="f" coordsize="21600,21600">
            <v:path/>
            <v:fill focussize="0,0"/>
            <v:stroke on="f"/>
            <v:imagedata o:title=""/>
            <o:lock v:ext="edit"/>
            <v:textbox>
              <w:txbxContent>
                <w:p>
                  <w:pPr>
                    <w:rPr>
                      <w:b/>
                      <w:bCs/>
                      <w:sz w:val="180"/>
                      <w:szCs w:val="28"/>
                    </w:rPr>
                  </w:pPr>
                  <w:r>
                    <w:rPr>
                      <w:b/>
                      <w:bCs/>
                      <w:color w:val="808080"/>
                      <w:sz w:val="32"/>
                      <w:szCs w:val="28"/>
                    </w:rPr>
                    <w:t>Assignment 1 - A1.1 Professional ME</w:t>
                  </w:r>
                </w:p>
              </w:txbxContent>
            </v:textbox>
          </v:rect>
        </w:pict>
      </w:r>
      <w:r>
        <w:pict>
          <v:rect id="_x0000_s1031" o:spid="_x0000_s1031" o:spt="1" style="position:absolute;left:0pt;margin-left:4.6pt;margin-top:388.55pt;height:132pt;width:448.85pt;z-index:251660288;mso-width-relative:page;mso-height-relative:page;" stroked="f" coordsize="21600,21600">
            <v:path/>
            <v:fill focussize="0,0"/>
            <v:stroke on="f"/>
            <v:imagedata o:title=""/>
            <o:lock v:ext="edit"/>
            <v:textbox>
              <w:txbxContent>
                <w:p>
                  <w:pPr>
                    <w:pStyle w:val="250"/>
                    <w:rPr>
                      <w:sz w:val="84"/>
                    </w:rPr>
                  </w:pPr>
                  <w:r>
                    <w:rPr>
                      <w:sz w:val="84"/>
                      <w:lang w:eastAsia="zh-CN"/>
                    </w:rPr>
                    <w:t>INF20028</w:t>
                  </w:r>
                </w:p>
              </w:txbxContent>
            </v:textbox>
          </v:rect>
        </w:pict>
      </w:r>
      <w:r>
        <w:pict>
          <v:shape id="_x0000_s1032" o:spid="_x0000_s1032"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joinstyle="miter"/>
            <v:imagedata r:id="rId4" o:title="未标题-1"/>
            <o:lock v:ext="edit" aspectratio="t"/>
          </v:shape>
        </w:pict>
      </w:r>
    </w:p>
    <w:p>
      <w:pPr>
        <w:sectPr>
          <w:pgSz w:w="11906" w:h="16838"/>
          <w:pgMar w:top="1440" w:right="1800" w:bottom="1440" w:left="1800" w:header="720" w:footer="720" w:gutter="0"/>
          <w:cols w:space="720" w:num="1"/>
          <w:docGrid w:linePitch="360" w:charSpace="0"/>
        </w:sectPr>
      </w:pPr>
    </w:p>
    <w:p>
      <w:pPr>
        <w:spacing w:before="120" w:after="120" w:line="360" w:lineRule="auto"/>
        <w:ind w:right="283"/>
        <w:jc w:val="center"/>
        <w:rPr>
          <w:rFonts w:ascii="Calibri Light" w:hAnsi="Calibri Light" w:cs="Calibri Light"/>
          <w:b/>
          <w:bCs/>
          <w:sz w:val="24"/>
          <w:szCs w:val="24"/>
        </w:rPr>
      </w:pPr>
      <w:r>
        <w:rPr>
          <w:rFonts w:ascii="Calibri Light" w:hAnsi="Calibri Light" w:cs="Calibri Light"/>
          <w:b/>
          <w:bCs/>
          <w:sz w:val="24"/>
          <w:szCs w:val="24"/>
        </w:rPr>
        <w:t>Introduction</w:t>
      </w:r>
    </w:p>
    <w:p>
      <w:pPr>
        <w:spacing w:before="120" w:after="120" w:line="360" w:lineRule="auto"/>
        <w:ind w:right="283"/>
        <w:rPr>
          <w:rFonts w:asciiTheme="minorHAnsi" w:hAnsiTheme="minorHAnsi" w:cstheme="minorHAnsi"/>
          <w:sz w:val="24"/>
          <w:szCs w:val="24"/>
        </w:rPr>
      </w:pPr>
      <w:r>
        <w:rPr>
          <w:rFonts w:hint="default" w:asciiTheme="minorHAnsi" w:hAnsiTheme="minorHAnsi"/>
          <w:sz w:val="24"/>
          <w:szCs w:val="24"/>
          <w:lang w:val="en-US"/>
        </w:rPr>
        <w:t xml:space="preserve">Going </w:t>
      </w:r>
      <w:r>
        <w:rPr>
          <w:rFonts w:hint="default" w:asciiTheme="minorHAnsi" w:hAnsiTheme="minorHAnsi"/>
          <w:sz w:val="24"/>
          <w:szCs w:val="24"/>
        </w:rPr>
        <w:t>into the working world, one must learn and equip themselves with adequate competency and a professional manner, as these attributes impact various aspects of work, ranging from satisfaction to performance (Dinger et al., 2015, p. 304). This assignment is aimed at helping strengthen such qualities and prepare oneself for further ventures through reflection. As such, I intend to implement Gibb’s (1988) reflective cycle for each section of this essay, which commences with a description, followed by feelings, evaluation, and concluding with a summary and an action plan.</w:t>
      </w:r>
    </w:p>
    <w:p>
      <w:pPr>
        <w:spacing w:before="120" w:after="120" w:line="360" w:lineRule="auto"/>
        <w:ind w:right="283"/>
        <w:rPr>
          <w:rFonts w:ascii="Calibri Light" w:hAnsi="Calibri Light" w:cs="Calibri Light"/>
          <w:b/>
          <w:bCs/>
          <w:sz w:val="24"/>
          <w:szCs w:val="24"/>
        </w:rPr>
      </w:pPr>
      <w:r>
        <w:rPr>
          <w:rFonts w:ascii="Calibri Light" w:hAnsi="Calibri Light" w:cs="Calibri Light"/>
          <w:b/>
          <w:bCs/>
          <w:sz w:val="24"/>
          <w:szCs w:val="24"/>
        </w:rPr>
        <w:t>Industry Awareness: Reflecting on your knowledge and understanding of the IT industry:</w:t>
      </w:r>
    </w:p>
    <w:p>
      <w:pPr>
        <w:numPr>
          <w:ilvl w:val="0"/>
          <w:numId w:val="11"/>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How would you describe your current understanding of the IT industry as a whole?</w:t>
      </w:r>
    </w:p>
    <w:p>
      <w:pPr>
        <w:spacing w:before="120" w:after="120" w:line="360" w:lineRule="auto"/>
        <w:ind w:left="720" w:right="283"/>
        <w:rPr>
          <w:rFonts w:asciiTheme="minorHAnsi" w:hAnsiTheme="minorHAnsi" w:cstheme="minorHAnsi"/>
          <w:sz w:val="24"/>
          <w:szCs w:val="24"/>
        </w:rPr>
      </w:pPr>
      <w:r>
        <w:rPr>
          <w:rFonts w:hint="default" w:asciiTheme="minorHAnsi" w:hAnsiTheme="minorHAnsi"/>
          <w:sz w:val="24"/>
          <w:szCs w:val="24"/>
          <w:lang w:val="en-US"/>
        </w:rPr>
        <w:t>I have an average understanding of the IT industry</w:t>
      </w:r>
      <w:r>
        <w:rPr>
          <w:rFonts w:hint="default" w:asciiTheme="minorHAnsi" w:hAnsiTheme="minorHAnsi"/>
          <w:sz w:val="24"/>
          <w:szCs w:val="24"/>
        </w:rPr>
        <w:t xml:space="preserve">, and I am familiar with various career routes and trends. Moreover, I am aware of its constant evolution and challenges, like cybersecurity risks and rapid technical advancements. </w:t>
      </w:r>
      <w:r>
        <w:rPr>
          <w:rFonts w:hint="default" w:asciiTheme="minorHAnsi" w:hAnsiTheme="minorHAnsi"/>
          <w:sz w:val="24"/>
          <w:szCs w:val="24"/>
          <w:lang w:val="en-US"/>
        </w:rPr>
        <w:t>As stated, I am only an amateur in the IT field; hence, I aim to develop myself further going forward in my studies and career</w:t>
      </w:r>
      <w:r>
        <w:rPr>
          <w:rFonts w:hint="default" w:asciiTheme="minorHAnsi" w:hAnsiTheme="minorHAnsi"/>
          <w:sz w:val="24"/>
          <w:szCs w:val="24"/>
        </w:rPr>
        <w:t>.</w:t>
      </w:r>
    </w:p>
    <w:p>
      <w:pPr>
        <w:numPr>
          <w:ilvl w:val="0"/>
          <w:numId w:val="11"/>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What is your current understanding of the latest trends and developments in the IT industry and how do you stay updated on the latest trends and developments in the IT industry?</w:t>
      </w:r>
    </w:p>
    <w:p>
      <w:pPr>
        <w:spacing w:before="120" w:after="120" w:line="360" w:lineRule="auto"/>
        <w:ind w:left="720" w:right="283"/>
        <w:rPr>
          <w:rFonts w:hint="default" w:asciiTheme="minorHAnsi" w:hAnsiTheme="minorHAnsi"/>
          <w:sz w:val="24"/>
          <w:szCs w:val="24"/>
        </w:rPr>
      </w:pPr>
      <w:r>
        <w:rPr>
          <w:rFonts w:hint="default" w:asciiTheme="minorHAnsi" w:hAnsiTheme="minorHAnsi"/>
          <w:sz w:val="24"/>
          <w:szCs w:val="24"/>
        </w:rPr>
        <w:t xml:space="preserve">Businesses around the world recognize A.I and </w:t>
      </w:r>
      <w:r>
        <w:rPr>
          <w:rFonts w:hint="default" w:asciiTheme="minorHAnsi" w:hAnsiTheme="minorHAnsi"/>
          <w:sz w:val="24"/>
          <w:szCs w:val="24"/>
          <w:lang w:val="en-US"/>
        </w:rPr>
        <w:t>c</w:t>
      </w:r>
      <w:r>
        <w:rPr>
          <w:rFonts w:hint="default" w:asciiTheme="minorHAnsi" w:hAnsiTheme="minorHAnsi"/>
          <w:sz w:val="24"/>
          <w:szCs w:val="24"/>
        </w:rPr>
        <w:t>loud-based architecture as powerful tools that should be implemented in their operation</w:t>
      </w:r>
      <w:r>
        <w:rPr>
          <w:rFonts w:hint="default" w:asciiTheme="minorHAnsi" w:hAnsiTheme="minorHAnsi"/>
          <w:sz w:val="24"/>
          <w:szCs w:val="24"/>
          <w:lang w:val="en-US"/>
        </w:rPr>
        <w:t>s</w:t>
      </w:r>
      <w:r>
        <w:rPr>
          <w:rFonts w:hint="default" w:asciiTheme="minorHAnsi" w:hAnsiTheme="minorHAnsi"/>
          <w:sz w:val="24"/>
          <w:szCs w:val="24"/>
        </w:rPr>
        <w:t>, according to Wan et al. (2018)</w:t>
      </w:r>
      <w:r>
        <w:rPr>
          <w:rFonts w:hint="default" w:asciiTheme="minorHAnsi" w:hAnsiTheme="minorHAnsi"/>
          <w:sz w:val="24"/>
          <w:szCs w:val="24"/>
          <w:lang w:val="en-US"/>
        </w:rPr>
        <w:t>,</w:t>
      </w:r>
      <w:r>
        <w:rPr>
          <w:rFonts w:hint="default" w:asciiTheme="minorHAnsi" w:hAnsiTheme="minorHAnsi"/>
          <w:sz w:val="24"/>
          <w:szCs w:val="24"/>
        </w:rPr>
        <w:t xml:space="preserve"> cloud computing, and AI can be used to optimize resource utilization and system management to meet market demands. Along with that, the need for IT governance also becomes a focal point due to higher need of cybersecurity </w:t>
      </w:r>
      <w:r>
        <w:rPr>
          <w:rFonts w:hint="default" w:asciiTheme="minorHAnsi" w:hAnsiTheme="minorHAnsi"/>
          <w:sz w:val="24"/>
          <w:szCs w:val="24"/>
          <w:lang w:val="en-US"/>
        </w:rPr>
        <w:t>to protect data</w:t>
      </w:r>
      <w:r>
        <w:rPr>
          <w:rFonts w:hint="default" w:asciiTheme="minorHAnsi" w:hAnsiTheme="minorHAnsi"/>
          <w:sz w:val="24"/>
          <w:szCs w:val="24"/>
        </w:rPr>
        <w:t xml:space="preserve">, “Security and data breaches expose governance issues and weak management… </w:t>
      </w:r>
      <w:r>
        <w:rPr>
          <w:rFonts w:hint="default" w:asciiTheme="minorHAnsi" w:hAnsiTheme="minorHAnsi"/>
          <w:sz w:val="24"/>
          <w:szCs w:val="24"/>
          <w:lang w:val="en-US"/>
        </w:rPr>
        <w:t>H</w:t>
      </w:r>
      <w:r>
        <w:rPr>
          <w:rFonts w:hint="default" w:asciiTheme="minorHAnsi" w:hAnsiTheme="minorHAnsi"/>
          <w:sz w:val="24"/>
          <w:szCs w:val="24"/>
        </w:rPr>
        <w:t>ence, firms must secure critical infrastructure and protect stakeholders’ interest</w:t>
      </w:r>
      <w:r>
        <w:rPr>
          <w:rFonts w:hint="default" w:asciiTheme="minorHAnsi" w:hAnsiTheme="minorHAnsi"/>
          <w:sz w:val="24"/>
          <w:szCs w:val="24"/>
          <w:lang w:val="en-US"/>
        </w:rPr>
        <w:t>s</w:t>
      </w:r>
      <w:r>
        <w:rPr>
          <w:rFonts w:hint="default" w:asciiTheme="minorHAnsi" w:hAnsiTheme="minorHAnsi"/>
          <w:sz w:val="24"/>
          <w:szCs w:val="24"/>
        </w:rPr>
        <w:t xml:space="preserve"> in privacy.” (Sartawi, 2020).</w:t>
      </w:r>
    </w:p>
    <w:p>
      <w:pPr>
        <w:spacing w:before="120" w:after="120" w:line="360" w:lineRule="auto"/>
        <w:ind w:left="720" w:right="283"/>
        <w:rPr>
          <w:rFonts w:hint="default" w:asciiTheme="minorHAnsi" w:hAnsiTheme="minorHAnsi"/>
          <w:sz w:val="24"/>
          <w:szCs w:val="24"/>
          <w:lang w:val="en-US"/>
        </w:rPr>
      </w:pPr>
      <w:r>
        <w:rPr>
          <w:rFonts w:hint="default" w:asciiTheme="minorHAnsi" w:hAnsiTheme="minorHAnsi"/>
          <w:sz w:val="24"/>
          <w:szCs w:val="24"/>
        </w:rPr>
        <w:t>With information technology's rapid evolution, I am slightly concern</w:t>
      </w:r>
      <w:r>
        <w:rPr>
          <w:rFonts w:hint="default" w:asciiTheme="minorHAnsi" w:hAnsiTheme="minorHAnsi"/>
          <w:sz w:val="24"/>
          <w:szCs w:val="24"/>
          <w:lang w:val="en-US"/>
        </w:rPr>
        <w:t>ed</w:t>
      </w:r>
      <w:r>
        <w:rPr>
          <w:rFonts w:hint="default" w:asciiTheme="minorHAnsi" w:hAnsiTheme="minorHAnsi"/>
          <w:sz w:val="24"/>
          <w:szCs w:val="24"/>
        </w:rPr>
        <w:t xml:space="preserve"> about staying up to date with all the new information; hence, I personally find it useful to watch videos on new and upcoming trends, as they are concise and I can listen to the audio when I am busy. I am also fond of reading technology-oriented magazines and articles as an alternative to videos</w:t>
      </w:r>
      <w:r>
        <w:rPr>
          <w:rFonts w:hint="default" w:asciiTheme="minorHAnsi" w:hAnsiTheme="minorHAnsi"/>
          <w:sz w:val="24"/>
          <w:szCs w:val="24"/>
          <w:lang w:val="en-US"/>
        </w:rPr>
        <w:t>.</w:t>
      </w:r>
    </w:p>
    <w:p>
      <w:pPr>
        <w:numPr>
          <w:ilvl w:val="0"/>
          <w:numId w:val="11"/>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Can you identify any of the key challenges and opportunities in the IT industry today?</w:t>
      </w:r>
    </w:p>
    <w:p>
      <w:pPr>
        <w:spacing w:before="120" w:after="120" w:line="360" w:lineRule="auto"/>
        <w:ind w:left="720" w:right="283"/>
        <w:rPr>
          <w:rFonts w:asciiTheme="minorHAnsi" w:hAnsiTheme="minorHAnsi" w:cstheme="minorHAnsi"/>
          <w:sz w:val="24"/>
          <w:szCs w:val="24"/>
        </w:rPr>
      </w:pPr>
      <w:r>
        <w:rPr>
          <w:rFonts w:asciiTheme="minorHAnsi" w:hAnsiTheme="minorHAnsi" w:cstheme="minorHAnsi"/>
          <w:sz w:val="24"/>
          <w:szCs w:val="24"/>
        </w:rPr>
        <w:t>From my perspective, massive layoffs are one of the largest issues facing the IT sector to date, and certain IT positions are now less desirable than they were a year ago. According to Hang (2023), since the end of 2022, there have been about 380,000 layoffs globally, and 20% more businesses are said to hire fewer programmers in 2023. This change has had a powerful impact on the IT industry</w:t>
      </w:r>
      <w:r>
        <w:rPr>
          <w:rFonts w:hint="default" w:asciiTheme="minorHAnsi" w:hAnsiTheme="minorHAnsi" w:cstheme="minorHAnsi"/>
          <w:sz w:val="24"/>
          <w:szCs w:val="24"/>
          <w:lang w:val="en-US"/>
        </w:rPr>
        <w:t>. A</w:t>
      </w:r>
      <w:r>
        <w:rPr>
          <w:rFonts w:asciiTheme="minorHAnsi" w:hAnsiTheme="minorHAnsi" w:cstheme="minorHAnsi"/>
          <w:sz w:val="24"/>
          <w:szCs w:val="24"/>
        </w:rPr>
        <w:t>s suggested by CPS IT Consulting Pty Ltd. (2023)</w:t>
      </w:r>
      <w:r>
        <w:rPr>
          <w:rFonts w:hint="default" w:asciiTheme="minorHAnsi" w:hAnsiTheme="minorHAnsi" w:cstheme="minorHAnsi"/>
          <w:sz w:val="24"/>
          <w:szCs w:val="24"/>
          <w:lang w:val="en-US"/>
        </w:rPr>
        <w:t>,</w:t>
      </w:r>
      <w:r>
        <w:rPr>
          <w:rFonts w:asciiTheme="minorHAnsi" w:hAnsiTheme="minorHAnsi" w:cstheme="minorHAnsi"/>
          <w:sz w:val="24"/>
          <w:szCs w:val="24"/>
        </w:rPr>
        <w:t xml:space="preserve"> 50% of IT personnel are worri</w:t>
      </w:r>
      <w:r>
        <w:rPr>
          <w:rFonts w:hint="default" w:asciiTheme="minorHAnsi" w:hAnsiTheme="minorHAnsi" w:cstheme="minorHAnsi"/>
          <w:sz w:val="24"/>
          <w:szCs w:val="24"/>
          <w:lang w:val="en-US"/>
        </w:rPr>
        <w:t>ed</w:t>
      </w:r>
      <w:r>
        <w:rPr>
          <w:rFonts w:asciiTheme="minorHAnsi" w:hAnsiTheme="minorHAnsi" w:cstheme="minorHAnsi"/>
          <w:sz w:val="24"/>
          <w:szCs w:val="24"/>
        </w:rPr>
        <w:t xml:space="preserve"> about their job security. However, with challenges come opportunities</w:t>
      </w:r>
      <w:r>
        <w:rPr>
          <w:rFonts w:hint="default" w:asciiTheme="minorHAnsi" w:hAnsiTheme="minorHAnsi" w:cstheme="minorHAnsi"/>
          <w:sz w:val="24"/>
          <w:szCs w:val="24"/>
          <w:lang w:val="en-US"/>
        </w:rPr>
        <w:t>,</w:t>
      </w:r>
      <w:r>
        <w:rPr>
          <w:rFonts w:asciiTheme="minorHAnsi" w:hAnsiTheme="minorHAnsi" w:cstheme="minorHAnsi"/>
          <w:sz w:val="24"/>
          <w:szCs w:val="24"/>
        </w:rPr>
        <w:t xml:space="preserve"> especially for highly skilled professionals.</w:t>
      </w:r>
    </w:p>
    <w:p>
      <w:pPr>
        <w:spacing w:before="120" w:after="120" w:line="360" w:lineRule="auto"/>
        <w:ind w:left="720" w:right="283"/>
        <w:rPr>
          <w:rFonts w:asciiTheme="minorHAnsi" w:hAnsiTheme="minorHAnsi" w:cstheme="minorHAnsi"/>
          <w:sz w:val="24"/>
          <w:szCs w:val="24"/>
        </w:rPr>
      </w:pPr>
      <w:r>
        <w:rPr>
          <w:rFonts w:asciiTheme="minorHAnsi" w:hAnsiTheme="minorHAnsi" w:cstheme="minorHAnsi"/>
          <w:sz w:val="24"/>
          <w:szCs w:val="24"/>
        </w:rPr>
        <w:t>Demands for skilled professionals in cybersecurity, AI, cloud soar as managers is especially in need of expertise in these sectors. With 61% of hiring managers planning to expand their teams (Robert Half, 2023). This</w:t>
      </w:r>
      <w:r>
        <w:rPr>
          <w:rFonts w:hint="default" w:asciiTheme="minorHAnsi" w:hAnsiTheme="minorHAnsi" w:cstheme="minorHAnsi"/>
          <w:sz w:val="24"/>
          <w:szCs w:val="24"/>
          <w:lang w:val="en-US"/>
        </w:rPr>
        <w:t xml:space="preserve"> increased demand for professionals</w:t>
      </w:r>
      <w:r>
        <w:rPr>
          <w:rFonts w:asciiTheme="minorHAnsi" w:hAnsiTheme="minorHAnsi" w:cstheme="minorHAnsi"/>
          <w:sz w:val="24"/>
          <w:szCs w:val="24"/>
        </w:rPr>
        <w:t xml:space="preserve"> prompts an opportunity for people to expand their skill set through continuous learning and self-development to secure a position with high security in the current market.</w:t>
      </w:r>
    </w:p>
    <w:p>
      <w:pPr>
        <w:numPr>
          <w:ilvl w:val="0"/>
          <w:numId w:val="11"/>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What aspects of the IT industry are you hoping to learn more about during this unit?</w:t>
      </w:r>
    </w:p>
    <w:p>
      <w:pPr>
        <w:spacing w:before="120" w:after="120" w:line="360" w:lineRule="auto"/>
        <w:ind w:left="720" w:right="283"/>
        <w:rPr>
          <w:rFonts w:hint="default" w:asciiTheme="minorHAnsi" w:hAnsiTheme="minorHAnsi" w:cstheme="minorHAnsi"/>
          <w:sz w:val="24"/>
          <w:szCs w:val="24"/>
          <w:lang w:val="en-US"/>
        </w:rPr>
      </w:pPr>
      <w:r>
        <w:rPr>
          <w:rFonts w:hint="default" w:asciiTheme="minorHAnsi" w:hAnsiTheme="minorHAnsi"/>
          <w:sz w:val="24"/>
          <w:szCs w:val="24"/>
        </w:rPr>
        <w:t>I</w:t>
      </w:r>
      <w:r>
        <w:rPr>
          <w:rFonts w:hint="default" w:asciiTheme="minorHAnsi" w:hAnsiTheme="minorHAnsi"/>
          <w:sz w:val="24"/>
          <w:szCs w:val="24"/>
          <w:lang w:val="en-US"/>
        </w:rPr>
        <w:t xml:space="preserve"> a</w:t>
      </w:r>
      <w:r>
        <w:rPr>
          <w:rFonts w:hint="default" w:asciiTheme="minorHAnsi" w:hAnsiTheme="minorHAnsi"/>
          <w:sz w:val="24"/>
          <w:szCs w:val="24"/>
        </w:rPr>
        <w:t xml:space="preserve">m interested in </w:t>
      </w:r>
      <w:r>
        <w:rPr>
          <w:rFonts w:hint="default" w:asciiTheme="minorHAnsi" w:hAnsiTheme="minorHAnsi"/>
          <w:sz w:val="24"/>
          <w:szCs w:val="24"/>
          <w:lang w:val="en-US"/>
        </w:rPr>
        <w:t xml:space="preserve">dwelling </w:t>
      </w:r>
      <w:r>
        <w:rPr>
          <w:rFonts w:hint="default" w:asciiTheme="minorHAnsi" w:hAnsiTheme="minorHAnsi"/>
          <w:sz w:val="24"/>
          <w:szCs w:val="24"/>
        </w:rPr>
        <w:t>into how businesses, especially IT</w:t>
      </w:r>
      <w:r>
        <w:rPr>
          <w:rFonts w:hint="default" w:asciiTheme="minorHAnsi" w:hAnsiTheme="minorHAnsi"/>
          <w:sz w:val="24"/>
          <w:szCs w:val="24"/>
          <w:lang w:val="en-US"/>
        </w:rPr>
        <w:t xml:space="preserve"> businesses</w:t>
      </w:r>
      <w:r>
        <w:rPr>
          <w:rFonts w:hint="default" w:asciiTheme="minorHAnsi" w:hAnsiTheme="minorHAnsi"/>
          <w:sz w:val="24"/>
          <w:szCs w:val="24"/>
        </w:rPr>
        <w:t>, incorporate new technologies into their operations. I want to understand the decision-making process behind investments</w:t>
      </w:r>
      <w:r>
        <w:rPr>
          <w:rFonts w:hint="default" w:asciiTheme="minorHAnsi" w:hAnsiTheme="minorHAnsi"/>
          <w:sz w:val="24"/>
          <w:szCs w:val="24"/>
          <w:lang w:val="en-US"/>
        </w:rPr>
        <w:t xml:space="preserve"> as in h</w:t>
      </w:r>
      <w:r>
        <w:rPr>
          <w:rFonts w:hint="default" w:asciiTheme="minorHAnsi" w:hAnsiTheme="minorHAnsi"/>
          <w:sz w:val="24"/>
          <w:szCs w:val="24"/>
        </w:rPr>
        <w:t>ow do they make that determination? Moreover, I</w:t>
      </w:r>
      <w:r>
        <w:rPr>
          <w:rFonts w:hint="default" w:asciiTheme="minorHAnsi" w:hAnsiTheme="minorHAnsi"/>
          <w:sz w:val="24"/>
          <w:szCs w:val="24"/>
          <w:lang w:val="en-US"/>
        </w:rPr>
        <w:t xml:space="preserve"> woul</w:t>
      </w:r>
      <w:r>
        <w:rPr>
          <w:rFonts w:hint="default" w:asciiTheme="minorHAnsi" w:hAnsiTheme="minorHAnsi"/>
          <w:sz w:val="24"/>
          <w:szCs w:val="24"/>
        </w:rPr>
        <w:t xml:space="preserve">d love to </w:t>
      </w:r>
      <w:r>
        <w:rPr>
          <w:rFonts w:hint="default" w:asciiTheme="minorHAnsi" w:hAnsiTheme="minorHAnsi"/>
          <w:sz w:val="24"/>
          <w:szCs w:val="24"/>
          <w:lang w:val="en-US"/>
        </w:rPr>
        <w:t xml:space="preserve">figure out </w:t>
      </w:r>
      <w:r>
        <w:rPr>
          <w:rFonts w:hint="default" w:asciiTheme="minorHAnsi" w:hAnsiTheme="minorHAnsi"/>
          <w:sz w:val="24"/>
          <w:szCs w:val="24"/>
        </w:rPr>
        <w:t>the ranking structure within the IT industry</w:t>
      </w:r>
      <w:r>
        <w:rPr>
          <w:rFonts w:hint="default" w:asciiTheme="minorHAnsi" w:hAnsiTheme="minorHAnsi"/>
          <w:sz w:val="24"/>
          <w:szCs w:val="24"/>
          <w:lang w:val="en-US"/>
        </w:rPr>
        <w:t>; ultimately</w:t>
      </w:r>
      <w:r>
        <w:rPr>
          <w:rFonts w:hint="default" w:asciiTheme="minorHAnsi" w:hAnsiTheme="minorHAnsi"/>
          <w:sz w:val="24"/>
          <w:szCs w:val="24"/>
        </w:rPr>
        <w:t>, I hope to grasp the skills needed for each level of progression, gaining insight into how different skills play out at different stages of advancement</w:t>
      </w:r>
      <w:r>
        <w:rPr>
          <w:rFonts w:hint="default" w:asciiTheme="minorHAnsi" w:hAnsiTheme="minorHAnsi"/>
          <w:sz w:val="24"/>
          <w:szCs w:val="24"/>
          <w:lang w:val="en-US"/>
        </w:rPr>
        <w:t>.</w:t>
      </w:r>
    </w:p>
    <w:p>
      <w:pPr>
        <w:spacing w:before="120" w:after="120" w:line="360" w:lineRule="auto"/>
        <w:ind w:right="283"/>
        <w:rPr>
          <w:rFonts w:ascii="Calibri Light" w:hAnsi="Calibri Light" w:cs="Calibri Light"/>
          <w:b/>
          <w:bCs/>
          <w:sz w:val="24"/>
          <w:szCs w:val="24"/>
        </w:rPr>
      </w:pPr>
      <w:r>
        <w:rPr>
          <w:rFonts w:ascii="Calibri Light" w:hAnsi="Calibri Light" w:cs="Calibri Light"/>
          <w:b/>
          <w:bCs/>
          <w:sz w:val="24"/>
          <w:szCs w:val="24"/>
        </w:rPr>
        <w:t>Organisational Competencies, Soft Skills, or Functional Skills: Reflecting on your understanding and awareness of your soft skills or functional skills.</w:t>
      </w:r>
    </w:p>
    <w:p>
      <w:pPr>
        <w:numPr>
          <w:ilvl w:val="0"/>
          <w:numId w:val="12"/>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How would you define organisational competencies, soft skills, or functional skills?</w:t>
      </w:r>
    </w:p>
    <w:p>
      <w:pPr>
        <w:spacing w:before="120" w:after="120" w:line="360" w:lineRule="auto"/>
        <w:ind w:left="1080" w:right="283"/>
        <w:rPr>
          <w:rFonts w:asciiTheme="minorHAnsi" w:hAnsiTheme="minorHAnsi" w:cstheme="minorHAnsi"/>
          <w:sz w:val="24"/>
          <w:szCs w:val="24"/>
        </w:rPr>
      </w:pPr>
      <w:r>
        <w:rPr>
          <w:rFonts w:hint="default" w:asciiTheme="minorHAnsi" w:hAnsiTheme="minorHAnsi" w:cstheme="minorHAnsi"/>
          <w:sz w:val="24"/>
          <w:szCs w:val="24"/>
          <w:lang w:val="en-US"/>
        </w:rPr>
        <w:t>From my understanding</w:t>
      </w:r>
      <w:r>
        <w:rPr>
          <w:rFonts w:asciiTheme="minorHAnsi" w:hAnsiTheme="minorHAnsi" w:cstheme="minorHAnsi"/>
          <w:sz w:val="24"/>
          <w:szCs w:val="24"/>
        </w:rPr>
        <w:t>, organsational competencies refers to the collective capabilities that enable an organization to deliver value, compete in the market, and adapt to changes (Bonifacio, 2023). While soft skills are defined as interpersonal qualities, people skills, and personal attributes that one possesses (</w:t>
      </w:r>
      <w:r>
        <w:rPr>
          <w:rFonts w:eastAsia="Times New Roman" w:asciiTheme="minorHAnsi" w:hAnsiTheme="minorHAnsi" w:cstheme="minorHAnsi"/>
          <w:kern w:val="0"/>
          <w:sz w:val="24"/>
          <w:szCs w:val="24"/>
          <w:lang w:eastAsia="en-US"/>
        </w:rPr>
        <w:t>Robles, 2012</w:t>
      </w:r>
      <w:r>
        <w:rPr>
          <w:rFonts w:asciiTheme="minorHAnsi" w:hAnsiTheme="minorHAnsi" w:cstheme="minorHAnsi"/>
          <w:sz w:val="24"/>
          <w:szCs w:val="24"/>
        </w:rPr>
        <w:t xml:space="preserve">). The term </w:t>
      </w:r>
      <w:r>
        <w:rPr>
          <w:rFonts w:hint="default" w:asciiTheme="minorHAnsi" w:hAnsiTheme="minorHAnsi" w:cstheme="minorHAnsi"/>
          <w:sz w:val="24"/>
          <w:szCs w:val="24"/>
          <w:lang w:val="en-US"/>
        </w:rPr>
        <w:t>‘</w:t>
      </w:r>
      <w:r>
        <w:rPr>
          <w:rFonts w:asciiTheme="minorHAnsi" w:hAnsiTheme="minorHAnsi" w:cstheme="minorHAnsi"/>
          <w:sz w:val="24"/>
          <w:szCs w:val="24"/>
        </w:rPr>
        <w:t>functional skills</w:t>
      </w:r>
      <w:r>
        <w:rPr>
          <w:rFonts w:hint="default" w:asciiTheme="minorHAnsi" w:hAnsiTheme="minorHAnsi" w:cstheme="minorHAnsi"/>
          <w:sz w:val="24"/>
          <w:szCs w:val="24"/>
          <w:lang w:val="en-US"/>
        </w:rPr>
        <w:t>’</w:t>
      </w:r>
      <w:r>
        <w:rPr>
          <w:rFonts w:asciiTheme="minorHAnsi" w:hAnsiTheme="minorHAnsi" w:cstheme="minorHAnsi"/>
          <w:sz w:val="24"/>
          <w:szCs w:val="24"/>
        </w:rPr>
        <w:t xml:space="preserve"> is a broad term that carries a lot of meaning depending on the context, and </w:t>
      </w:r>
      <w:r>
        <w:rPr>
          <w:rFonts w:hint="default" w:asciiTheme="minorHAnsi" w:hAnsiTheme="minorHAnsi" w:cstheme="minorHAnsi"/>
          <w:sz w:val="24"/>
          <w:szCs w:val="24"/>
          <w:lang w:val="en-US"/>
        </w:rPr>
        <w:t>in the</w:t>
      </w:r>
      <w:r>
        <w:rPr>
          <w:rFonts w:asciiTheme="minorHAnsi" w:hAnsiTheme="minorHAnsi" w:cstheme="minorHAnsi"/>
          <w:sz w:val="24"/>
          <w:szCs w:val="24"/>
        </w:rPr>
        <w:t xml:space="preserve"> IT industry, it is defined as “the core English, mathematics and information and communication technology (ICT) skills people need to solve problems” (Indeed, 2023).</w:t>
      </w:r>
    </w:p>
    <w:p>
      <w:pPr>
        <w:numPr>
          <w:ilvl w:val="0"/>
          <w:numId w:val="12"/>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Which soft skills do you believe are most important for a professional in the IT industry? Why?</w:t>
      </w:r>
    </w:p>
    <w:p>
      <w:pPr>
        <w:spacing w:before="120" w:after="120" w:line="360" w:lineRule="auto"/>
        <w:ind w:left="1080" w:right="283"/>
        <w:rPr>
          <w:rFonts w:asciiTheme="minorHAnsi" w:hAnsiTheme="minorHAnsi" w:cstheme="minorHAnsi"/>
          <w:sz w:val="24"/>
          <w:szCs w:val="24"/>
        </w:rPr>
      </w:pPr>
      <w:r>
        <w:rPr>
          <w:rFonts w:asciiTheme="minorHAnsi" w:hAnsiTheme="minorHAnsi" w:cstheme="minorHAnsi"/>
          <w:sz w:val="24"/>
          <w:szCs w:val="24"/>
        </w:rPr>
        <w:t>I consider communication the key to any professional,</w:t>
      </w:r>
      <w:r>
        <w:rPr>
          <w:rFonts w:hint="default" w:asciiTheme="minorHAnsi" w:hAnsiTheme="minorHAnsi" w:cstheme="minorHAnsi"/>
          <w:sz w:val="24"/>
          <w:szCs w:val="24"/>
          <w:lang w:val="en-US"/>
        </w:rPr>
        <w:t xml:space="preserve"> because</w:t>
      </w:r>
      <w:r>
        <w:rPr>
          <w:rFonts w:asciiTheme="minorHAnsi" w:hAnsiTheme="minorHAnsi" w:cstheme="minorHAnsi"/>
          <w:sz w:val="24"/>
          <w:szCs w:val="24"/>
        </w:rPr>
        <w:t xml:space="preserve"> not only </w:t>
      </w:r>
      <w:r>
        <w:rPr>
          <w:rFonts w:hint="default" w:asciiTheme="minorHAnsi" w:hAnsiTheme="minorHAnsi" w:cstheme="minorHAnsi"/>
          <w:sz w:val="24"/>
          <w:szCs w:val="24"/>
          <w:lang w:val="en-US"/>
        </w:rPr>
        <w:t xml:space="preserve">does it </w:t>
      </w:r>
      <w:r>
        <w:rPr>
          <w:rFonts w:asciiTheme="minorHAnsi" w:hAnsiTheme="minorHAnsi" w:cstheme="minorHAnsi"/>
          <w:sz w:val="24"/>
          <w:szCs w:val="24"/>
        </w:rPr>
        <w:t>act as a means to maintain your relationship with colleagues and client</w:t>
      </w:r>
      <w:r>
        <w:rPr>
          <w:rFonts w:hint="default" w:asciiTheme="minorHAnsi" w:hAnsiTheme="minorHAnsi" w:cstheme="minorHAnsi"/>
          <w:sz w:val="24"/>
          <w:szCs w:val="24"/>
          <w:lang w:val="en-US"/>
        </w:rPr>
        <w:t>,</w:t>
      </w:r>
      <w:r>
        <w:rPr>
          <w:rFonts w:asciiTheme="minorHAnsi" w:hAnsiTheme="minorHAnsi" w:cstheme="minorHAnsi"/>
          <w:sz w:val="24"/>
          <w:szCs w:val="24"/>
        </w:rPr>
        <w:t xml:space="preserve"> </w:t>
      </w:r>
      <w:r>
        <w:rPr>
          <w:rFonts w:hint="default" w:asciiTheme="minorHAnsi" w:hAnsiTheme="minorHAnsi"/>
          <w:sz w:val="24"/>
          <w:szCs w:val="24"/>
          <w:lang w:val="en-US"/>
        </w:rPr>
        <w:t xml:space="preserve">communication </w:t>
      </w:r>
      <w:r>
        <w:rPr>
          <w:rFonts w:asciiTheme="minorHAnsi" w:hAnsiTheme="minorHAnsi" w:cstheme="minorHAnsi"/>
          <w:sz w:val="24"/>
          <w:szCs w:val="24"/>
        </w:rPr>
        <w:t>is also used to get work done (Schnurr, 2012, p. 1). Continuous learning is another trait I strongly value; in the quickly changing IT landscape, IT professionals need to be able to keep up with new developments and market trends in order to be productive and flexible. I am passionate about these soft skills because I know how important they are for navigating the ever-changing IT industry.</w:t>
      </w:r>
    </w:p>
    <w:p>
      <w:pPr>
        <w:numPr>
          <w:ilvl w:val="0"/>
          <w:numId w:val="12"/>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Reflecting on your current soft skill competencies, which soft skills do you think you need to improve or develop further?</w:t>
      </w:r>
    </w:p>
    <w:p>
      <w:pPr>
        <w:spacing w:before="120" w:after="120" w:line="360" w:lineRule="auto"/>
        <w:ind w:left="1080" w:right="283"/>
        <w:rPr>
          <w:rFonts w:hint="default" w:asciiTheme="minorHAnsi" w:hAnsiTheme="minorHAnsi" w:cstheme="minorHAnsi"/>
          <w:sz w:val="24"/>
          <w:szCs w:val="24"/>
          <w:lang w:val="en-US"/>
        </w:rPr>
      </w:pPr>
      <w:r>
        <w:rPr>
          <w:rFonts w:hint="default" w:asciiTheme="minorHAnsi" w:hAnsiTheme="minorHAnsi"/>
          <w:sz w:val="24"/>
          <w:szCs w:val="24"/>
          <w:lang w:val="en-US"/>
        </w:rPr>
        <w:t>I use Robles' (2012) list of necessary skills as a benchmark to evaluate my own performance. Combining with the Gibbs reflective cycle, I have determined the critical skills like communication, leadership, and professional ethics are essential to the advancement of my career. Even though I would not describe myself as lacking in these areas, I reckon there are definitely room for development going forward.</w:t>
      </w:r>
    </w:p>
    <w:p>
      <w:pPr>
        <w:numPr>
          <w:ilvl w:val="0"/>
          <w:numId w:val="12"/>
        </w:numPr>
        <w:spacing w:before="120" w:after="120" w:line="360" w:lineRule="auto"/>
        <w:ind w:right="283"/>
        <w:rPr>
          <w:rFonts w:asciiTheme="minorHAnsi" w:hAnsiTheme="minorHAnsi" w:cstheme="minorHAnsi"/>
          <w:sz w:val="24"/>
          <w:szCs w:val="24"/>
        </w:rPr>
      </w:pPr>
      <w:r>
        <w:rPr>
          <w:rFonts w:asciiTheme="minorHAnsi" w:hAnsiTheme="minorHAnsi" w:cstheme="minorHAnsi"/>
          <w:sz w:val="24"/>
          <w:szCs w:val="24"/>
        </w:rPr>
        <w:t>What steps are you planning to take during this course to enhance your soft skills?</w:t>
      </w:r>
    </w:p>
    <w:p>
      <w:pPr>
        <w:widowControl/>
        <w:spacing w:line="360" w:lineRule="auto"/>
        <w:ind w:left="1080"/>
        <w:jc w:val="left"/>
        <w:rPr>
          <w:rFonts w:hint="default" w:asciiTheme="minorHAnsi" w:hAnsiTheme="minorHAnsi"/>
          <w:sz w:val="24"/>
          <w:szCs w:val="24"/>
        </w:rPr>
      </w:pPr>
      <w:r>
        <w:rPr>
          <w:rFonts w:hint="default" w:asciiTheme="minorHAnsi" w:hAnsiTheme="minorHAnsi"/>
          <w:sz w:val="24"/>
          <w:szCs w:val="24"/>
        </w:rPr>
        <w:t>I take inspiration from Kelly's (2019) idea of leadership as a networked, cooperative, swarming, and responsive system to improve my leadership abilities. My goal is to assume a leadership position in my team by actively contributing to decision-making, encouraging collaboration, and advancing efficient communication via attentive listening and active presence.</w:t>
      </w:r>
      <w:r>
        <w:rPr>
          <w:rFonts w:hint="default" w:asciiTheme="minorHAnsi" w:hAnsiTheme="minorHAnsi"/>
          <w:sz w:val="24"/>
          <w:szCs w:val="24"/>
          <w:lang w:val="en-US"/>
        </w:rPr>
        <w:t xml:space="preserve"> Additionally, as HireQuotient emphasizes, qualities like accountability, dependability, and dedication are critical to the development of solid work ethics. Therefore, I want to dedicate more time to researching and practicing my skills to be fully prepared and competent, which will ultimately improve my professional ethics.</w:t>
      </w:r>
    </w:p>
    <w:p>
      <w:pPr>
        <w:widowControl/>
        <w:ind w:left="1080"/>
        <w:jc w:val="left"/>
        <w:rPr>
          <w:sz w:val="24"/>
          <w:szCs w:val="24"/>
        </w:rPr>
      </w:pPr>
      <w:r>
        <w:rPr>
          <w:sz w:val="24"/>
          <w:szCs w:val="24"/>
        </w:rPr>
        <w:br w:type="page"/>
      </w:r>
    </w:p>
    <w:p>
      <w:pPr>
        <w:jc w:val="center"/>
        <w:rPr>
          <w:rFonts w:ascii="Calibri Light" w:hAnsi="Calibri Light" w:cs="Calibri Light"/>
          <w:b/>
          <w:bCs/>
          <w:sz w:val="24"/>
          <w:szCs w:val="24"/>
        </w:rPr>
      </w:pPr>
      <w:r>
        <w:rPr>
          <w:rFonts w:ascii="Calibri Light" w:hAnsi="Calibri Light" w:cs="Calibri Light"/>
          <w:b/>
          <w:bCs/>
          <w:sz w:val="24"/>
          <w:szCs w:val="24"/>
        </w:rPr>
        <w:t>References</w:t>
      </w: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Bonifacio, R. (2023, December 14). Organizational Competencies: values that drive success - Shiftbase. </w:t>
      </w:r>
      <w:r>
        <w:rPr>
          <w:rFonts w:hint="default" w:ascii="Calibri" w:hAnsi="Calibri" w:eastAsia="Times New Roman" w:cs="Calibri"/>
          <w:i/>
          <w:iCs/>
          <w:kern w:val="0"/>
          <w:sz w:val="24"/>
          <w:szCs w:val="24"/>
          <w:lang w:eastAsia="en-US"/>
        </w:rPr>
        <w:t>Shiftbase</w:t>
      </w:r>
      <w:r>
        <w:rPr>
          <w:rFonts w:hint="default" w:ascii="Calibri" w:hAnsi="Calibri" w:eastAsia="Times New Roman" w:cs="Calibri"/>
          <w:kern w:val="0"/>
          <w:sz w:val="24"/>
          <w:szCs w:val="24"/>
          <w:lang w:eastAsia="en-US"/>
        </w:rPr>
        <w:t xml:space="preserve">. </w:t>
      </w:r>
      <w:r>
        <w:rPr>
          <w:rFonts w:hint="default" w:ascii="Calibri" w:hAnsi="Calibri" w:cs="Calibri"/>
        </w:rPr>
        <w:fldChar w:fldCharType="begin"/>
      </w:r>
      <w:r>
        <w:rPr>
          <w:rFonts w:hint="default" w:ascii="Calibri" w:hAnsi="Calibri" w:cs="Calibri"/>
        </w:rPr>
        <w:instrText xml:space="preserve"> HYPERLINK "https://www.shiftbase.com/glossary/organizational-competencies#:~:text=Organizational%20competencies%20are%20the%20collective,and%20distinctive%20or%20specific%20competencies"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https://www.shiftbase.com/glossary/organizational-competencies#:~:text=Organizational%20competencies%20are%20the%20collective,and%20distinctive%20or%20specific%20competencies</w:t>
      </w:r>
      <w:r>
        <w:rPr>
          <w:rStyle w:val="51"/>
          <w:rFonts w:hint="default" w:ascii="Calibri" w:hAnsi="Calibri" w:eastAsia="Times New Roman" w:cs="Calibri"/>
          <w:kern w:val="0"/>
          <w:sz w:val="24"/>
          <w:szCs w:val="24"/>
          <w:lang w:eastAsia="en-US"/>
        </w:rPr>
        <w:fldChar w:fldCharType="end"/>
      </w:r>
      <w:r>
        <w:rPr>
          <w:rFonts w:hint="default" w:ascii="Calibri" w:hAnsi="Calibri" w:eastAsia="Times New Roman" w:cs="Calibri"/>
          <w:kern w:val="0"/>
          <w:sz w:val="24"/>
          <w:szCs w:val="24"/>
          <w:lang w:eastAsia="en-US"/>
        </w:rPr>
        <w:t>.</w:t>
      </w:r>
    </w:p>
    <w:p>
      <w:pPr>
        <w:widowControl/>
        <w:jc w:val="left"/>
        <w:rPr>
          <w:rFonts w:hint="default" w:ascii="Calibri" w:hAnsi="Calibri" w:eastAsia="Times New Roman" w:cs="Calibri"/>
          <w:kern w:val="0"/>
          <w:sz w:val="24"/>
          <w:szCs w:val="24"/>
          <w:lang w:eastAsia="en-US"/>
        </w:rPr>
      </w:pP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CPS IT Consulting Pty Ltd. (2023, October 4). </w:t>
      </w:r>
      <w:r>
        <w:rPr>
          <w:rFonts w:hint="default" w:ascii="Calibri" w:hAnsi="Calibri" w:eastAsia="Times New Roman" w:cs="Calibri"/>
          <w:i/>
          <w:iCs/>
          <w:kern w:val="0"/>
          <w:sz w:val="24"/>
          <w:szCs w:val="24"/>
          <w:lang w:eastAsia="en-US"/>
        </w:rPr>
        <w:t>Job security in Australia’s IT industry: A closer look</w:t>
      </w:r>
      <w:r>
        <w:rPr>
          <w:rFonts w:hint="default" w:ascii="Calibri" w:hAnsi="Calibri" w:eastAsia="Times New Roman" w:cs="Calibri"/>
          <w:kern w:val="0"/>
          <w:sz w:val="24"/>
          <w:szCs w:val="24"/>
          <w:lang w:eastAsia="en-US"/>
        </w:rPr>
        <w:t xml:space="preserve">. </w:t>
      </w:r>
      <w:r>
        <w:rPr>
          <w:rFonts w:hint="default" w:ascii="Calibri" w:hAnsi="Calibri" w:cs="Calibri"/>
        </w:rPr>
        <w:fldChar w:fldCharType="begin"/>
      </w:r>
      <w:r>
        <w:rPr>
          <w:rFonts w:hint="default" w:ascii="Calibri" w:hAnsi="Calibri" w:cs="Calibri"/>
        </w:rPr>
        <w:instrText xml:space="preserve"> HYPERLINK "https://www.linkedin.com/pulse/job-security-australias-industry-closer-look/"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https://www.linkedin.com/pulse/job-security-australias-industry-closer-look/</w:t>
      </w:r>
      <w:r>
        <w:rPr>
          <w:rStyle w:val="51"/>
          <w:rFonts w:hint="default" w:ascii="Calibri" w:hAnsi="Calibri" w:eastAsia="Times New Roman" w:cs="Calibri"/>
          <w:kern w:val="0"/>
          <w:sz w:val="24"/>
          <w:szCs w:val="24"/>
          <w:lang w:eastAsia="en-US"/>
        </w:rPr>
        <w:fldChar w:fldCharType="end"/>
      </w:r>
    </w:p>
    <w:p>
      <w:pPr>
        <w:widowControl/>
        <w:ind w:left="218" w:hanging="218" w:hangingChars="91"/>
        <w:jc w:val="left"/>
        <w:rPr>
          <w:rFonts w:hint="default" w:ascii="Calibri" w:hAnsi="Calibri" w:eastAsia="Times New Roman" w:cs="Calibri"/>
          <w:kern w:val="0"/>
          <w:sz w:val="24"/>
          <w:szCs w:val="24"/>
          <w:lang w:eastAsia="en-US"/>
        </w:rPr>
      </w:pPr>
    </w:p>
    <w:p>
      <w:pPr>
        <w:widowControl/>
        <w:ind w:left="218" w:hanging="218" w:hangingChars="91"/>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Dinger, M., Thatcher, J. B., Treadway, D. C., Stepina, L. P., &amp; Breland, J. W. (2015). Does Professionalism Matter in the IT Workforce? An Empirical Examination of IT Professionals. </w:t>
      </w:r>
      <w:r>
        <w:rPr>
          <w:rFonts w:hint="default" w:ascii="Calibri" w:hAnsi="Calibri" w:eastAsia="Times New Roman" w:cs="Calibri"/>
          <w:i/>
          <w:iCs/>
          <w:kern w:val="0"/>
          <w:sz w:val="24"/>
          <w:szCs w:val="24"/>
          <w:lang w:eastAsia="en-US"/>
        </w:rPr>
        <w:t>Journal of the Association for Information Systems</w:t>
      </w:r>
      <w:r>
        <w:rPr>
          <w:rFonts w:hint="default" w:ascii="Calibri" w:hAnsi="Calibri" w:eastAsia="Times New Roman" w:cs="Calibri"/>
          <w:kern w:val="0"/>
          <w:sz w:val="24"/>
          <w:szCs w:val="24"/>
          <w:lang w:eastAsia="en-US"/>
        </w:rPr>
        <w:t xml:space="preserve">, </w:t>
      </w:r>
      <w:r>
        <w:rPr>
          <w:rFonts w:hint="default" w:ascii="Calibri" w:hAnsi="Calibri" w:eastAsia="Times New Roman" w:cs="Calibri"/>
          <w:i/>
          <w:iCs/>
          <w:kern w:val="0"/>
          <w:sz w:val="24"/>
          <w:szCs w:val="24"/>
          <w:lang w:eastAsia="en-US"/>
        </w:rPr>
        <w:t>16</w:t>
      </w:r>
      <w:r>
        <w:rPr>
          <w:rFonts w:hint="default" w:ascii="Calibri" w:hAnsi="Calibri" w:eastAsia="Times New Roman" w:cs="Calibri"/>
          <w:kern w:val="0"/>
          <w:sz w:val="24"/>
          <w:szCs w:val="24"/>
          <w:lang w:eastAsia="en-US"/>
        </w:rPr>
        <w:t xml:space="preserve">(4), 281–313. </w:t>
      </w:r>
      <w:r>
        <w:rPr>
          <w:rFonts w:hint="default" w:ascii="Calibri" w:hAnsi="Calibri" w:cs="Calibri"/>
        </w:rPr>
        <w:fldChar w:fldCharType="begin"/>
      </w:r>
      <w:r>
        <w:rPr>
          <w:rFonts w:hint="default" w:ascii="Calibri" w:hAnsi="Calibri" w:cs="Calibri"/>
        </w:rPr>
        <w:instrText xml:space="preserve"> HYPERLINK "https://doi.org/10.17705/1jais.00392"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https://doi.org/10.17705/1jais.00392</w:t>
      </w:r>
      <w:r>
        <w:rPr>
          <w:rStyle w:val="51"/>
          <w:rFonts w:hint="default" w:ascii="Calibri" w:hAnsi="Calibri" w:eastAsia="Times New Roman" w:cs="Calibri"/>
          <w:kern w:val="0"/>
          <w:sz w:val="24"/>
          <w:szCs w:val="24"/>
          <w:lang w:eastAsia="en-US"/>
        </w:rPr>
        <w:fldChar w:fldCharType="end"/>
      </w:r>
    </w:p>
    <w:p>
      <w:pPr>
        <w:ind w:left="218" w:hanging="218" w:hangingChars="91"/>
        <w:rPr>
          <w:rFonts w:hint="default" w:ascii="Calibri" w:hAnsi="Calibri" w:cs="Calibri"/>
          <w:sz w:val="24"/>
          <w:szCs w:val="24"/>
        </w:rPr>
      </w:pPr>
    </w:p>
    <w:p>
      <w:pPr>
        <w:widowControl/>
        <w:ind w:left="218" w:hanging="218" w:hangingChars="91"/>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Gibbs, G. (1988). </w:t>
      </w:r>
      <w:r>
        <w:rPr>
          <w:rFonts w:hint="default" w:ascii="Calibri" w:hAnsi="Calibri" w:eastAsia="Times New Roman" w:cs="Calibri"/>
          <w:i/>
          <w:iCs/>
          <w:kern w:val="0"/>
          <w:sz w:val="24"/>
          <w:szCs w:val="24"/>
          <w:lang w:eastAsia="en-US"/>
        </w:rPr>
        <w:t>Learning by doing: A Guide to Teaching and Learning Methods</w:t>
      </w:r>
      <w:r>
        <w:rPr>
          <w:rFonts w:hint="default" w:ascii="Calibri" w:hAnsi="Calibri" w:eastAsia="Times New Roman" w:cs="Calibri"/>
          <w:kern w:val="0"/>
          <w:sz w:val="24"/>
          <w:szCs w:val="24"/>
          <w:lang w:eastAsia="en-US"/>
        </w:rPr>
        <w:t>.</w:t>
      </w:r>
    </w:p>
    <w:p>
      <w:pPr>
        <w:widowControl/>
        <w:ind w:left="218" w:hanging="218" w:hangingChars="91"/>
        <w:jc w:val="left"/>
        <w:rPr>
          <w:rFonts w:hint="default" w:ascii="Calibri" w:hAnsi="Calibri" w:eastAsia="Times New Roman" w:cs="Calibri"/>
          <w:kern w:val="0"/>
          <w:sz w:val="24"/>
          <w:szCs w:val="24"/>
          <w:lang w:eastAsia="en-US"/>
        </w:rPr>
      </w:pPr>
    </w:p>
    <w:p>
      <w:pPr>
        <w:widowControl/>
        <w:ind w:left="270" w:hanging="270"/>
        <w:jc w:val="left"/>
        <w:rPr>
          <w:rStyle w:val="51"/>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Hang, N. (2023, November 11). Tech layoff wave spreads to Vietnam. </w:t>
      </w:r>
      <w:r>
        <w:rPr>
          <w:rFonts w:hint="default" w:ascii="Calibri" w:hAnsi="Calibri" w:eastAsia="Times New Roman" w:cs="Calibri"/>
          <w:i/>
          <w:iCs/>
          <w:kern w:val="0"/>
          <w:sz w:val="24"/>
          <w:szCs w:val="24"/>
          <w:lang w:eastAsia="en-US"/>
        </w:rPr>
        <w:t>VnExpress International – Latest News, Business, Travel and Analysis From Vietnam</w:t>
      </w:r>
      <w:r>
        <w:rPr>
          <w:rFonts w:hint="default" w:ascii="Calibri" w:hAnsi="Calibri" w:eastAsia="Times New Roman" w:cs="Calibri"/>
          <w:kern w:val="0"/>
          <w:sz w:val="24"/>
          <w:szCs w:val="24"/>
          <w:lang w:eastAsia="en-US"/>
        </w:rPr>
        <w:t xml:space="preserve">. </w:t>
      </w:r>
      <w:r>
        <w:rPr>
          <w:rFonts w:hint="default" w:ascii="Calibri" w:hAnsi="Calibri" w:cs="Calibri"/>
        </w:rPr>
        <w:fldChar w:fldCharType="begin"/>
      </w:r>
      <w:r>
        <w:rPr>
          <w:rFonts w:hint="default" w:ascii="Calibri" w:hAnsi="Calibri" w:cs="Calibri"/>
        </w:rPr>
        <w:instrText xml:space="preserve"> HYPERLINK "https://e.vnexpress.net/news/business/economy/tech-layoff-wave-spreads-to-vietnam-4672046.html"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https://e.vnexpress.net/news/business/economy/tech-layoff-wave-spreads-to-vietnam-4672046.html</w:t>
      </w:r>
      <w:r>
        <w:rPr>
          <w:rStyle w:val="51"/>
          <w:rFonts w:hint="default" w:ascii="Calibri" w:hAnsi="Calibri" w:eastAsia="Times New Roman" w:cs="Calibri"/>
          <w:kern w:val="0"/>
          <w:sz w:val="24"/>
          <w:szCs w:val="24"/>
          <w:lang w:eastAsia="en-US"/>
        </w:rPr>
        <w:fldChar w:fldCharType="end"/>
      </w:r>
    </w:p>
    <w:p>
      <w:pPr>
        <w:widowControl/>
        <w:ind w:left="230" w:leftChars="0" w:hanging="230" w:firstLineChars="0"/>
        <w:jc w:val="left"/>
        <w:rPr>
          <w:rStyle w:val="51"/>
          <w:rFonts w:hint="default" w:ascii="Calibri" w:hAnsi="Calibri" w:eastAsia="Times New Roman" w:cs="Calibri"/>
          <w:kern w:val="0"/>
          <w:sz w:val="24"/>
          <w:szCs w:val="24"/>
          <w:lang w:eastAsia="en-US"/>
        </w:rPr>
      </w:pPr>
    </w:p>
    <w:p>
      <w:pPr>
        <w:pStyle w:val="85"/>
        <w:keepNext w:val="0"/>
        <w:keepLines w:val="0"/>
        <w:widowControl/>
        <w:suppressLineNumbers w:val="0"/>
        <w:spacing w:before="0" w:beforeAutospacing="0" w:after="0" w:afterAutospacing="0" w:line="240" w:lineRule="auto"/>
        <w:ind w:left="218" w:leftChars="0" w:hanging="218" w:hangingChars="91"/>
        <w:rPr>
          <w:rStyle w:val="253"/>
          <w:rFonts w:hint="default" w:ascii="Calibri" w:hAnsi="Calibri" w:cs="Calibri"/>
          <w:sz w:val="24"/>
          <w:szCs w:val="24"/>
        </w:rPr>
      </w:pPr>
      <w:r>
        <w:rPr>
          <w:rFonts w:hint="default" w:ascii="Calibri" w:hAnsi="Calibri" w:cs="Calibri"/>
          <w:sz w:val="24"/>
          <w:szCs w:val="24"/>
        </w:rPr>
        <w:t xml:space="preserve">HireQuotient. (n.d.). </w:t>
      </w:r>
      <w:r>
        <w:rPr>
          <w:rFonts w:hint="default" w:ascii="Calibri" w:hAnsi="Calibri" w:cs="Calibri"/>
          <w:i/>
          <w:iCs/>
          <w:sz w:val="24"/>
          <w:szCs w:val="24"/>
        </w:rPr>
        <w:t>Work Ethic</w:t>
      </w:r>
      <w:r>
        <w:rPr>
          <w:rFonts w:hint="default" w:ascii="Calibri" w:hAnsi="Calibri" w:cs="Calibri"/>
          <w:sz w:val="24"/>
          <w:szCs w:val="24"/>
        </w:rPr>
        <w:t xml:space="preserve">. </w:t>
      </w:r>
      <w:r>
        <w:rPr>
          <w:rStyle w:val="253"/>
          <w:rFonts w:hint="default" w:ascii="Calibri" w:hAnsi="Calibri" w:cs="Calibri"/>
          <w:sz w:val="24"/>
          <w:szCs w:val="24"/>
        </w:rPr>
        <w:fldChar w:fldCharType="begin"/>
      </w:r>
      <w:r>
        <w:rPr>
          <w:rStyle w:val="253"/>
          <w:rFonts w:hint="default" w:ascii="Calibri" w:hAnsi="Calibri" w:cs="Calibri"/>
          <w:sz w:val="24"/>
          <w:szCs w:val="24"/>
        </w:rPr>
        <w:instrText xml:space="preserve"> HYPERLINK "https://www.hirequotient.com/hr-glossary/work-ethic" </w:instrText>
      </w:r>
      <w:r>
        <w:rPr>
          <w:rStyle w:val="253"/>
          <w:rFonts w:hint="default" w:ascii="Calibri" w:hAnsi="Calibri" w:cs="Calibri"/>
          <w:sz w:val="24"/>
          <w:szCs w:val="24"/>
        </w:rPr>
        <w:fldChar w:fldCharType="separate"/>
      </w:r>
      <w:r>
        <w:rPr>
          <w:rStyle w:val="51"/>
          <w:rFonts w:hint="default" w:ascii="Calibri" w:hAnsi="Calibri" w:cs="Calibri"/>
          <w:sz w:val="24"/>
          <w:szCs w:val="24"/>
        </w:rPr>
        <w:t>https://www.hirequotient.com/hr-glossary/work-ethic</w:t>
      </w:r>
      <w:r>
        <w:rPr>
          <w:rStyle w:val="253"/>
          <w:rFonts w:hint="default" w:ascii="Calibri" w:hAnsi="Calibri" w:cs="Calibri"/>
          <w:sz w:val="24"/>
          <w:szCs w:val="24"/>
        </w:rPr>
        <w:fldChar w:fldCharType="end"/>
      </w:r>
    </w:p>
    <w:p>
      <w:pPr>
        <w:pStyle w:val="85"/>
        <w:keepNext w:val="0"/>
        <w:keepLines w:val="0"/>
        <w:widowControl/>
        <w:suppressLineNumbers w:val="0"/>
        <w:spacing w:before="0" w:beforeAutospacing="0" w:after="0" w:afterAutospacing="0" w:line="240" w:lineRule="auto"/>
        <w:ind w:left="218" w:leftChars="0" w:hanging="218" w:hangingChars="91"/>
        <w:rPr>
          <w:rStyle w:val="253"/>
          <w:rFonts w:hint="default" w:ascii="Calibri" w:hAnsi="Calibri" w:cs="Calibri"/>
          <w:sz w:val="24"/>
          <w:szCs w:val="24"/>
        </w:rPr>
      </w:pP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Indeed. (2023, June 30). </w:t>
      </w:r>
      <w:r>
        <w:rPr>
          <w:rFonts w:hint="default" w:ascii="Calibri" w:hAnsi="Calibri" w:eastAsia="Times New Roman" w:cs="Calibri"/>
          <w:i/>
          <w:iCs/>
          <w:kern w:val="0"/>
          <w:sz w:val="24"/>
          <w:szCs w:val="24"/>
          <w:lang w:eastAsia="en-US"/>
        </w:rPr>
        <w:t>Functional Skills: Definition and Examples</w:t>
      </w:r>
      <w:r>
        <w:rPr>
          <w:rFonts w:hint="default" w:ascii="Calibri" w:hAnsi="Calibri" w:eastAsia="Times New Roman" w:cs="Calibri"/>
          <w:kern w:val="0"/>
          <w:sz w:val="24"/>
          <w:szCs w:val="24"/>
          <w:lang w:eastAsia="en-US"/>
        </w:rPr>
        <w:t xml:space="preserve">. Indeed.com. Retrieved January 19, 2024, from </w:t>
      </w:r>
      <w:r>
        <w:rPr>
          <w:rFonts w:hint="default" w:ascii="Calibri" w:hAnsi="Calibri" w:cs="Calibri"/>
        </w:rPr>
        <w:fldChar w:fldCharType="begin"/>
      </w:r>
      <w:r>
        <w:rPr>
          <w:rFonts w:hint="default" w:ascii="Calibri" w:hAnsi="Calibri" w:cs="Calibri"/>
        </w:rPr>
        <w:instrText xml:space="preserve"> HYPERLINK "https://www.indeed.com/career-advice/resumes-cover-letters/functional-skills-definition#:~:text=What%20are%20functional%20skills%3F,apply%20them%20to%20practical%20situations"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https://www.indeed.com/career-advice/resumes-cover-letters/functional-skills-definition#:~:text=What%20are%20functional%20skills%3F,apply%20them%20to%20practical%20situations</w:t>
      </w:r>
      <w:r>
        <w:rPr>
          <w:rStyle w:val="51"/>
          <w:rFonts w:hint="default" w:ascii="Calibri" w:hAnsi="Calibri" w:eastAsia="Times New Roman" w:cs="Calibri"/>
          <w:kern w:val="0"/>
          <w:sz w:val="24"/>
          <w:szCs w:val="24"/>
          <w:lang w:eastAsia="en-US"/>
        </w:rPr>
        <w:fldChar w:fldCharType="end"/>
      </w:r>
      <w:r>
        <w:rPr>
          <w:rFonts w:hint="default" w:ascii="Calibri" w:hAnsi="Calibri" w:eastAsia="Times New Roman" w:cs="Calibri"/>
          <w:kern w:val="0"/>
          <w:sz w:val="24"/>
          <w:szCs w:val="24"/>
          <w:lang w:eastAsia="en-US"/>
        </w:rPr>
        <w:t>.</w:t>
      </w:r>
    </w:p>
    <w:p>
      <w:pPr>
        <w:widowControl/>
        <w:spacing w:line="240" w:lineRule="auto"/>
        <w:ind w:left="228" w:leftChars="0" w:hanging="228" w:hangingChars="95"/>
        <w:jc w:val="left"/>
        <w:rPr>
          <w:rFonts w:hint="default" w:ascii="Calibri" w:hAnsi="Calibri" w:eastAsia="Times New Roman" w:cs="Calibri"/>
          <w:kern w:val="0"/>
          <w:sz w:val="24"/>
          <w:szCs w:val="24"/>
          <w:lang w:eastAsia="en-US"/>
        </w:rPr>
      </w:pPr>
    </w:p>
    <w:p>
      <w:pPr>
        <w:pStyle w:val="85"/>
        <w:keepNext w:val="0"/>
        <w:keepLines w:val="0"/>
        <w:widowControl/>
        <w:suppressLineNumbers w:val="0"/>
        <w:spacing w:before="0" w:beforeAutospacing="0" w:after="0" w:afterAutospacing="0" w:line="240" w:lineRule="auto"/>
        <w:ind w:left="228" w:leftChars="0" w:hanging="228" w:hangingChars="95"/>
        <w:rPr>
          <w:rStyle w:val="253"/>
          <w:rFonts w:hint="default" w:ascii="Calibri" w:hAnsi="Calibri" w:cs="Calibri"/>
          <w:sz w:val="24"/>
          <w:szCs w:val="24"/>
        </w:rPr>
      </w:pPr>
      <w:r>
        <w:rPr>
          <w:rFonts w:hint="default" w:ascii="Calibri" w:hAnsi="Calibri" w:cs="Calibri"/>
          <w:sz w:val="24"/>
          <w:szCs w:val="24"/>
        </w:rPr>
        <w:t xml:space="preserve">Kelly, R. (2019). Constructing Leadership 4.0. In </w:t>
      </w:r>
      <w:r>
        <w:rPr>
          <w:rFonts w:hint="default" w:ascii="Calibri" w:hAnsi="Calibri" w:cs="Calibri"/>
          <w:i/>
          <w:iCs/>
          <w:sz w:val="24"/>
          <w:szCs w:val="24"/>
        </w:rPr>
        <w:t>Springer eBooks</w:t>
      </w:r>
      <w:r>
        <w:rPr>
          <w:rFonts w:hint="default" w:ascii="Calibri" w:hAnsi="Calibri" w:cs="Calibri"/>
          <w:sz w:val="24"/>
          <w:szCs w:val="24"/>
        </w:rPr>
        <w:t xml:space="preserve">. </w:t>
      </w:r>
      <w:r>
        <w:rPr>
          <w:rStyle w:val="253"/>
          <w:rFonts w:hint="default" w:ascii="Calibri" w:hAnsi="Calibri" w:cs="Calibri"/>
          <w:sz w:val="24"/>
          <w:szCs w:val="24"/>
        </w:rPr>
        <w:fldChar w:fldCharType="begin"/>
      </w:r>
      <w:r>
        <w:rPr>
          <w:rStyle w:val="253"/>
          <w:rFonts w:hint="default" w:ascii="Calibri" w:hAnsi="Calibri" w:cs="Calibri"/>
          <w:sz w:val="24"/>
          <w:szCs w:val="24"/>
        </w:rPr>
        <w:instrText xml:space="preserve"> HYPERLINK "https://doi.org/10.1007/978-3-319-98062-1" </w:instrText>
      </w:r>
      <w:r>
        <w:rPr>
          <w:rStyle w:val="253"/>
          <w:rFonts w:hint="default" w:ascii="Calibri" w:hAnsi="Calibri" w:cs="Calibri"/>
          <w:sz w:val="24"/>
          <w:szCs w:val="24"/>
        </w:rPr>
        <w:fldChar w:fldCharType="separate"/>
      </w:r>
      <w:r>
        <w:rPr>
          <w:rStyle w:val="51"/>
          <w:rFonts w:hint="default" w:ascii="Calibri" w:hAnsi="Calibri" w:cs="Calibri"/>
          <w:sz w:val="24"/>
          <w:szCs w:val="24"/>
        </w:rPr>
        <w:t>https://doi.org/10.1007/978-3-319-98062-1</w:t>
      </w:r>
      <w:r>
        <w:rPr>
          <w:rStyle w:val="253"/>
          <w:rFonts w:hint="default" w:ascii="Calibri" w:hAnsi="Calibri" w:cs="Calibri"/>
          <w:sz w:val="24"/>
          <w:szCs w:val="24"/>
        </w:rPr>
        <w:fldChar w:fldCharType="end"/>
      </w:r>
    </w:p>
    <w:p>
      <w:pPr>
        <w:widowControl/>
        <w:ind w:left="270" w:hanging="270"/>
        <w:jc w:val="left"/>
        <w:rPr>
          <w:rFonts w:hint="default" w:ascii="Calibri" w:hAnsi="Calibri" w:eastAsia="Times New Roman" w:cs="Calibri"/>
          <w:kern w:val="0"/>
          <w:sz w:val="24"/>
          <w:szCs w:val="24"/>
          <w:lang w:eastAsia="en-US"/>
        </w:rPr>
      </w:pP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Robert Half. (2023). </w:t>
      </w:r>
      <w:r>
        <w:rPr>
          <w:rFonts w:hint="default" w:ascii="Calibri" w:hAnsi="Calibri" w:eastAsia="Times New Roman" w:cs="Calibri"/>
          <w:i/>
          <w:iCs/>
          <w:kern w:val="0"/>
          <w:sz w:val="24"/>
          <w:szCs w:val="24"/>
          <w:lang w:eastAsia="en-US"/>
        </w:rPr>
        <w:t>2024 tech salaries and hiring trends</w:t>
      </w:r>
      <w:r>
        <w:rPr>
          <w:rFonts w:hint="default" w:ascii="Calibri" w:hAnsi="Calibri" w:eastAsia="Times New Roman" w:cs="Calibri"/>
          <w:kern w:val="0"/>
          <w:sz w:val="24"/>
          <w:szCs w:val="24"/>
          <w:lang w:eastAsia="en-US"/>
        </w:rPr>
        <w:t xml:space="preserve">. English. Retrieved January 19, 2024, from </w:t>
      </w:r>
      <w:r>
        <w:rPr>
          <w:rFonts w:hint="default" w:ascii="Calibri" w:hAnsi="Calibri" w:cs="Calibri"/>
        </w:rPr>
        <w:fldChar w:fldCharType="begin"/>
      </w:r>
      <w:r>
        <w:rPr>
          <w:rFonts w:hint="default" w:ascii="Calibri" w:hAnsi="Calibri" w:cs="Calibri"/>
        </w:rPr>
        <w:instrText xml:space="preserve"> HYPERLINK "https://www.roberthalf.com/us/en/insights/salary-guide/technology"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https://www.roberthalf.com/us/en/insights/salary-guide/technology</w:t>
      </w:r>
      <w:r>
        <w:rPr>
          <w:rStyle w:val="51"/>
          <w:rFonts w:hint="default" w:ascii="Calibri" w:hAnsi="Calibri" w:eastAsia="Times New Roman" w:cs="Calibri"/>
          <w:kern w:val="0"/>
          <w:sz w:val="24"/>
          <w:szCs w:val="24"/>
          <w:lang w:eastAsia="en-US"/>
        </w:rPr>
        <w:fldChar w:fldCharType="end"/>
      </w:r>
    </w:p>
    <w:p>
      <w:pPr>
        <w:widowControl/>
        <w:ind w:left="270" w:hanging="270"/>
        <w:jc w:val="left"/>
        <w:rPr>
          <w:rFonts w:hint="default" w:ascii="Calibri" w:hAnsi="Calibri" w:eastAsia="Times New Roman" w:cs="Calibri"/>
          <w:kern w:val="0"/>
          <w:sz w:val="24"/>
          <w:szCs w:val="24"/>
          <w:lang w:eastAsia="en-US"/>
        </w:rPr>
      </w:pP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Robles, M. (2012). Executive perceptions of the top 10 soft skills needed in today’s workplace. </w:t>
      </w:r>
      <w:r>
        <w:rPr>
          <w:rFonts w:hint="default" w:ascii="Calibri" w:hAnsi="Calibri" w:eastAsia="Times New Roman" w:cs="Calibri"/>
          <w:i/>
          <w:iCs/>
          <w:kern w:val="0"/>
          <w:sz w:val="24"/>
          <w:szCs w:val="24"/>
          <w:lang w:eastAsia="en-US"/>
        </w:rPr>
        <w:t>Business Communication Quarterly</w:t>
      </w:r>
      <w:r>
        <w:rPr>
          <w:rFonts w:hint="default" w:ascii="Calibri" w:hAnsi="Calibri" w:eastAsia="Times New Roman" w:cs="Calibri"/>
          <w:kern w:val="0"/>
          <w:sz w:val="24"/>
          <w:szCs w:val="24"/>
          <w:lang w:eastAsia="en-US"/>
        </w:rPr>
        <w:t>, 75(4), pp. 453–465.</w:t>
      </w:r>
    </w:p>
    <w:p>
      <w:pPr>
        <w:widowControl/>
        <w:jc w:val="left"/>
        <w:rPr>
          <w:rFonts w:hint="default" w:ascii="Calibri" w:hAnsi="Calibri" w:eastAsia="Times New Roman" w:cs="Calibri"/>
          <w:kern w:val="0"/>
          <w:sz w:val="24"/>
          <w:szCs w:val="24"/>
          <w:lang w:eastAsia="en-US"/>
        </w:rPr>
      </w:pPr>
    </w:p>
    <w:p>
      <w:pPr>
        <w:pStyle w:val="85"/>
        <w:spacing w:beforeAutospacing="0" w:afterAutospacing="0"/>
        <w:ind w:left="218" w:hanging="218" w:hangingChars="91"/>
        <w:rPr>
          <w:rFonts w:hint="default" w:ascii="Calibri" w:hAnsi="Calibri" w:cs="Calibri"/>
        </w:rPr>
      </w:pPr>
      <w:r>
        <w:rPr>
          <w:rFonts w:hint="default" w:ascii="Calibri" w:hAnsi="Calibri" w:cs="Calibri"/>
        </w:rPr>
        <w:t xml:space="preserve">Sartawi, A. M. M. A. (2020). Information technology governance and cybersecurity at the board level. </w:t>
      </w:r>
      <w:r>
        <w:rPr>
          <w:rFonts w:hint="default" w:ascii="Calibri" w:hAnsi="Calibri" w:cs="Calibri"/>
          <w:i/>
          <w:iCs/>
        </w:rPr>
        <w:t>International Journal of Critical Infrastructures</w:t>
      </w:r>
      <w:r>
        <w:rPr>
          <w:rFonts w:hint="default" w:ascii="Calibri" w:hAnsi="Calibri" w:cs="Calibri"/>
        </w:rPr>
        <w:t xml:space="preserve">, </w:t>
      </w:r>
      <w:r>
        <w:rPr>
          <w:rFonts w:hint="default" w:ascii="Calibri" w:hAnsi="Calibri" w:cs="Calibri"/>
          <w:i/>
          <w:iCs/>
        </w:rPr>
        <w:t>16</w:t>
      </w:r>
      <w:r>
        <w:rPr>
          <w:rFonts w:hint="default" w:ascii="Calibri" w:hAnsi="Calibri" w:cs="Calibri"/>
        </w:rPr>
        <w:t xml:space="preserve">(2), 150. </w:t>
      </w:r>
      <w:r>
        <w:rPr>
          <w:rFonts w:hint="default" w:ascii="Calibri" w:hAnsi="Calibri" w:cs="Calibri"/>
        </w:rPr>
        <w:fldChar w:fldCharType="begin"/>
      </w:r>
      <w:r>
        <w:rPr>
          <w:rFonts w:hint="default" w:ascii="Calibri" w:hAnsi="Calibri" w:cs="Calibri"/>
        </w:rPr>
        <w:instrText xml:space="preserve"> HYPERLINK "https://doi.org/10.1504/ijcis.2020.107265" </w:instrText>
      </w:r>
      <w:r>
        <w:rPr>
          <w:rFonts w:hint="default" w:ascii="Calibri" w:hAnsi="Calibri" w:cs="Calibri"/>
        </w:rPr>
        <w:fldChar w:fldCharType="separate"/>
      </w:r>
      <w:r>
        <w:rPr>
          <w:rStyle w:val="51"/>
          <w:rFonts w:hint="default" w:ascii="Calibri" w:hAnsi="Calibri" w:cs="Calibri"/>
        </w:rPr>
        <w:t>https://doi.org/10.1504/ijcis.2020.107265</w:t>
      </w:r>
      <w:r>
        <w:rPr>
          <w:rStyle w:val="51"/>
          <w:rFonts w:hint="default" w:ascii="Calibri" w:hAnsi="Calibri" w:cs="Calibri"/>
        </w:rPr>
        <w:fldChar w:fldCharType="end"/>
      </w:r>
    </w:p>
    <w:p>
      <w:pPr>
        <w:pStyle w:val="85"/>
        <w:spacing w:beforeAutospacing="0" w:afterAutospacing="0"/>
        <w:ind w:left="218" w:hanging="218" w:hangingChars="91"/>
        <w:rPr>
          <w:rFonts w:hint="default" w:ascii="Calibri" w:hAnsi="Calibri" w:cs="Calibri"/>
        </w:rPr>
      </w:pPr>
    </w:p>
    <w:p>
      <w:pPr>
        <w:widowControl/>
        <w:ind w:left="270" w:hanging="270"/>
        <w:jc w:val="left"/>
        <w:rPr>
          <w:rFonts w:hint="default" w:ascii="Calibri" w:hAnsi="Calibri" w:eastAsia="Times New Roman" w:cs="Calibri"/>
          <w:kern w:val="0"/>
          <w:sz w:val="24"/>
          <w:szCs w:val="24"/>
          <w:lang w:eastAsia="en-US"/>
        </w:rPr>
      </w:pPr>
      <w:r>
        <w:rPr>
          <w:rFonts w:hint="default" w:ascii="Calibri" w:hAnsi="Calibri" w:eastAsia="Times New Roman" w:cs="Calibri"/>
          <w:kern w:val="0"/>
          <w:sz w:val="24"/>
          <w:szCs w:val="24"/>
          <w:lang w:eastAsia="en-US"/>
        </w:rPr>
        <w:t xml:space="preserve">Schnurr, S. (2012). </w:t>
      </w:r>
      <w:r>
        <w:rPr>
          <w:rFonts w:hint="default" w:ascii="Calibri" w:hAnsi="Calibri" w:eastAsia="Times New Roman" w:cs="Calibri"/>
          <w:i/>
          <w:iCs/>
          <w:kern w:val="0"/>
          <w:sz w:val="24"/>
          <w:szCs w:val="24"/>
          <w:lang w:eastAsia="en-US"/>
        </w:rPr>
        <w:t>Exploring Professional Communication: Language in Action</w:t>
      </w:r>
      <w:r>
        <w:rPr>
          <w:rFonts w:hint="default" w:ascii="Calibri" w:hAnsi="Calibri" w:eastAsia="Times New Roman" w:cs="Calibri"/>
          <w:kern w:val="0"/>
          <w:sz w:val="24"/>
          <w:szCs w:val="24"/>
          <w:lang w:eastAsia="en-US"/>
        </w:rPr>
        <w:t xml:space="preserve">. </w:t>
      </w:r>
      <w:r>
        <w:rPr>
          <w:rFonts w:hint="default" w:ascii="Calibri" w:hAnsi="Calibri" w:cs="Calibri"/>
        </w:rPr>
        <w:fldChar w:fldCharType="begin"/>
      </w:r>
      <w:r>
        <w:rPr>
          <w:rFonts w:hint="default" w:ascii="Calibri" w:hAnsi="Calibri" w:cs="Calibri"/>
        </w:rPr>
        <w:instrText xml:space="preserve"> HYPERLINK "http://ci.nii.ac.jp/ncid/BB11473810" </w:instrText>
      </w:r>
      <w:r>
        <w:rPr>
          <w:rFonts w:hint="default" w:ascii="Calibri" w:hAnsi="Calibri" w:cs="Calibri"/>
        </w:rPr>
        <w:fldChar w:fldCharType="separate"/>
      </w:r>
      <w:r>
        <w:rPr>
          <w:rStyle w:val="51"/>
          <w:rFonts w:hint="default" w:ascii="Calibri" w:hAnsi="Calibri" w:eastAsia="Times New Roman" w:cs="Calibri"/>
          <w:kern w:val="0"/>
          <w:sz w:val="24"/>
          <w:szCs w:val="24"/>
          <w:lang w:eastAsia="en-US"/>
        </w:rPr>
        <w:t>http://ci.nii.ac.jp/ncid/BB11473810</w:t>
      </w:r>
      <w:r>
        <w:rPr>
          <w:rStyle w:val="51"/>
          <w:rFonts w:hint="default" w:ascii="Calibri" w:hAnsi="Calibri" w:eastAsia="Times New Roman" w:cs="Calibri"/>
          <w:kern w:val="0"/>
          <w:sz w:val="24"/>
          <w:szCs w:val="24"/>
          <w:lang w:eastAsia="en-US"/>
        </w:rPr>
        <w:fldChar w:fldCharType="end"/>
      </w:r>
    </w:p>
    <w:p>
      <w:pPr>
        <w:widowControl/>
        <w:jc w:val="left"/>
        <w:rPr>
          <w:rFonts w:hint="default" w:ascii="Calibri" w:hAnsi="Calibri" w:eastAsia="Times New Roman" w:cs="Calibri"/>
          <w:kern w:val="0"/>
          <w:sz w:val="24"/>
          <w:szCs w:val="24"/>
          <w:lang w:eastAsia="en-US"/>
        </w:rPr>
      </w:pPr>
    </w:p>
    <w:p>
      <w:pPr>
        <w:pStyle w:val="85"/>
        <w:spacing w:beforeAutospacing="0" w:afterAutospacing="0"/>
        <w:ind w:left="218" w:hanging="218" w:hangingChars="91"/>
        <w:rPr>
          <w:rFonts w:hint="default" w:ascii="Calibri" w:hAnsi="Calibri" w:cs="Calibri"/>
        </w:rPr>
      </w:pPr>
      <w:r>
        <w:rPr>
          <w:rFonts w:hint="default" w:ascii="Calibri" w:hAnsi="Calibri" w:cs="Calibri"/>
        </w:rPr>
        <w:t xml:space="preserve">Wan, J., Yang, J., Wang, Z., &amp; Hua, Q. (2018). Artificial Intelligence for Cloud-Assisted smart Factory. </w:t>
      </w:r>
      <w:r>
        <w:rPr>
          <w:rFonts w:hint="default" w:ascii="Calibri" w:hAnsi="Calibri" w:cs="Calibri"/>
          <w:i/>
          <w:iCs/>
        </w:rPr>
        <w:t>IEEE Access</w:t>
      </w:r>
      <w:r>
        <w:rPr>
          <w:rFonts w:hint="default" w:ascii="Calibri" w:hAnsi="Calibri" w:cs="Calibri"/>
        </w:rPr>
        <w:t xml:space="preserve">, </w:t>
      </w:r>
      <w:r>
        <w:rPr>
          <w:rFonts w:hint="default" w:ascii="Calibri" w:hAnsi="Calibri" w:cs="Calibri"/>
          <w:i/>
          <w:iCs/>
        </w:rPr>
        <w:t>6</w:t>
      </w:r>
      <w:r>
        <w:rPr>
          <w:rFonts w:hint="default" w:ascii="Calibri" w:hAnsi="Calibri" w:cs="Calibri"/>
        </w:rPr>
        <w:t xml:space="preserve">, 55419–55430. </w:t>
      </w:r>
      <w:r>
        <w:rPr>
          <w:rFonts w:hint="default" w:ascii="Calibri" w:hAnsi="Calibri" w:cs="Calibri"/>
        </w:rPr>
        <w:fldChar w:fldCharType="begin"/>
      </w:r>
      <w:r>
        <w:rPr>
          <w:rFonts w:hint="default" w:ascii="Calibri" w:hAnsi="Calibri" w:cs="Calibri"/>
        </w:rPr>
        <w:instrText xml:space="preserve"> HYPERLINK "https://doi.org/10.1109/access.2018.2871724" </w:instrText>
      </w:r>
      <w:r>
        <w:rPr>
          <w:rFonts w:hint="default" w:ascii="Calibri" w:hAnsi="Calibri" w:cs="Calibri"/>
        </w:rPr>
        <w:fldChar w:fldCharType="separate"/>
      </w:r>
      <w:r>
        <w:rPr>
          <w:rStyle w:val="51"/>
          <w:rFonts w:hint="default" w:ascii="Calibri" w:hAnsi="Calibri" w:cs="Calibri"/>
        </w:rPr>
        <w:t>https://doi.org/10.1109/access.2018.2871724</w:t>
      </w:r>
      <w:r>
        <w:rPr>
          <w:rStyle w:val="51"/>
          <w:rFonts w:hint="default" w:ascii="Calibri" w:hAnsi="Calibri" w:cs="Calibri"/>
        </w:rPr>
        <w:fldChar w:fldCharType="end"/>
      </w:r>
    </w:p>
    <w:p>
      <w:pPr>
        <w:pStyle w:val="85"/>
        <w:spacing w:beforeAutospacing="0" w:afterAutospacing="0"/>
        <w:rPr>
          <w:rFonts w:hint="default" w:ascii="Calibri" w:hAnsi="Calibri" w:cs="Calibri"/>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3E6455DB"/>
    <w:multiLevelType w:val="multilevel"/>
    <w:tmpl w:val="3E6455D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65E556F8"/>
    <w:multiLevelType w:val="multilevel"/>
    <w:tmpl w:val="65E556F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AD6"/>
    <w:rsid w:val="00017D26"/>
    <w:rsid w:val="00050A31"/>
    <w:rsid w:val="00062DA1"/>
    <w:rsid w:val="0006623C"/>
    <w:rsid w:val="00070FD7"/>
    <w:rsid w:val="000716D2"/>
    <w:rsid w:val="000718A9"/>
    <w:rsid w:val="00071AAB"/>
    <w:rsid w:val="00075D4D"/>
    <w:rsid w:val="000853F4"/>
    <w:rsid w:val="00092A81"/>
    <w:rsid w:val="0009619A"/>
    <w:rsid w:val="000B76C4"/>
    <w:rsid w:val="000C0D60"/>
    <w:rsid w:val="000C1667"/>
    <w:rsid w:val="000C16AC"/>
    <w:rsid w:val="000C4EA2"/>
    <w:rsid w:val="000C5610"/>
    <w:rsid w:val="000C7B5A"/>
    <w:rsid w:val="000D30E8"/>
    <w:rsid w:val="000E5C71"/>
    <w:rsid w:val="000E6552"/>
    <w:rsid w:val="000F3A4F"/>
    <w:rsid w:val="000F4992"/>
    <w:rsid w:val="000F59AC"/>
    <w:rsid w:val="001001EB"/>
    <w:rsid w:val="00105E80"/>
    <w:rsid w:val="00127B62"/>
    <w:rsid w:val="001364FE"/>
    <w:rsid w:val="001368DD"/>
    <w:rsid w:val="00147DB3"/>
    <w:rsid w:val="0015107F"/>
    <w:rsid w:val="001518A5"/>
    <w:rsid w:val="00170095"/>
    <w:rsid w:val="00170E4F"/>
    <w:rsid w:val="00172A27"/>
    <w:rsid w:val="001743F4"/>
    <w:rsid w:val="00174D7E"/>
    <w:rsid w:val="00181F7A"/>
    <w:rsid w:val="0018641B"/>
    <w:rsid w:val="00187C33"/>
    <w:rsid w:val="001936B7"/>
    <w:rsid w:val="00195F8C"/>
    <w:rsid w:val="00196AB1"/>
    <w:rsid w:val="001A2EB1"/>
    <w:rsid w:val="001A3A7A"/>
    <w:rsid w:val="001E272A"/>
    <w:rsid w:val="001E6432"/>
    <w:rsid w:val="00201333"/>
    <w:rsid w:val="00210FA7"/>
    <w:rsid w:val="00213381"/>
    <w:rsid w:val="00216417"/>
    <w:rsid w:val="00234713"/>
    <w:rsid w:val="002519D5"/>
    <w:rsid w:val="002554BE"/>
    <w:rsid w:val="00260984"/>
    <w:rsid w:val="0026631D"/>
    <w:rsid w:val="002814CA"/>
    <w:rsid w:val="002B628C"/>
    <w:rsid w:val="002C2F53"/>
    <w:rsid w:val="002C6D5D"/>
    <w:rsid w:val="002E397B"/>
    <w:rsid w:val="002E40B2"/>
    <w:rsid w:val="002F29CB"/>
    <w:rsid w:val="003162DF"/>
    <w:rsid w:val="00326DCC"/>
    <w:rsid w:val="0033518C"/>
    <w:rsid w:val="00337C2A"/>
    <w:rsid w:val="00340936"/>
    <w:rsid w:val="0034288E"/>
    <w:rsid w:val="003437C2"/>
    <w:rsid w:val="00353F87"/>
    <w:rsid w:val="00356C40"/>
    <w:rsid w:val="00366545"/>
    <w:rsid w:val="003740CC"/>
    <w:rsid w:val="00377186"/>
    <w:rsid w:val="0038084D"/>
    <w:rsid w:val="003872AC"/>
    <w:rsid w:val="003908DD"/>
    <w:rsid w:val="003A1C03"/>
    <w:rsid w:val="003B0888"/>
    <w:rsid w:val="003B2AD9"/>
    <w:rsid w:val="003B407F"/>
    <w:rsid w:val="003D4899"/>
    <w:rsid w:val="003D596C"/>
    <w:rsid w:val="003E5AEE"/>
    <w:rsid w:val="004043A3"/>
    <w:rsid w:val="0040546F"/>
    <w:rsid w:val="00407BE7"/>
    <w:rsid w:val="00414627"/>
    <w:rsid w:val="004178AF"/>
    <w:rsid w:val="004218EE"/>
    <w:rsid w:val="00425D63"/>
    <w:rsid w:val="004275B7"/>
    <w:rsid w:val="004321F0"/>
    <w:rsid w:val="00434238"/>
    <w:rsid w:val="004408A5"/>
    <w:rsid w:val="0044692A"/>
    <w:rsid w:val="00446A99"/>
    <w:rsid w:val="0044703C"/>
    <w:rsid w:val="00454B86"/>
    <w:rsid w:val="004643D8"/>
    <w:rsid w:val="004753B5"/>
    <w:rsid w:val="00491A17"/>
    <w:rsid w:val="00497C24"/>
    <w:rsid w:val="004A38A3"/>
    <w:rsid w:val="004B7B0D"/>
    <w:rsid w:val="004C7BA5"/>
    <w:rsid w:val="004D2D0E"/>
    <w:rsid w:val="004D72EB"/>
    <w:rsid w:val="004E32C1"/>
    <w:rsid w:val="004E5133"/>
    <w:rsid w:val="004E761A"/>
    <w:rsid w:val="004E7628"/>
    <w:rsid w:val="004F0FFD"/>
    <w:rsid w:val="004F48F2"/>
    <w:rsid w:val="0051146C"/>
    <w:rsid w:val="005149B1"/>
    <w:rsid w:val="005308C1"/>
    <w:rsid w:val="00531E3A"/>
    <w:rsid w:val="005647F2"/>
    <w:rsid w:val="005662D1"/>
    <w:rsid w:val="00573A09"/>
    <w:rsid w:val="00582418"/>
    <w:rsid w:val="00591FA7"/>
    <w:rsid w:val="005A3CE0"/>
    <w:rsid w:val="005A4526"/>
    <w:rsid w:val="005C1B16"/>
    <w:rsid w:val="005C6D2D"/>
    <w:rsid w:val="005E53D0"/>
    <w:rsid w:val="005F27A5"/>
    <w:rsid w:val="006002EB"/>
    <w:rsid w:val="006128EF"/>
    <w:rsid w:val="0062556D"/>
    <w:rsid w:val="006264B4"/>
    <w:rsid w:val="00643033"/>
    <w:rsid w:val="00644CC3"/>
    <w:rsid w:val="00645944"/>
    <w:rsid w:val="00645953"/>
    <w:rsid w:val="00645AA5"/>
    <w:rsid w:val="006470E0"/>
    <w:rsid w:val="006472C6"/>
    <w:rsid w:val="00661468"/>
    <w:rsid w:val="0066235A"/>
    <w:rsid w:val="0066396A"/>
    <w:rsid w:val="006649F0"/>
    <w:rsid w:val="00667BE6"/>
    <w:rsid w:val="0067245D"/>
    <w:rsid w:val="006773B2"/>
    <w:rsid w:val="00681150"/>
    <w:rsid w:val="0068470E"/>
    <w:rsid w:val="0068507F"/>
    <w:rsid w:val="00693E94"/>
    <w:rsid w:val="00695DCD"/>
    <w:rsid w:val="006A05CC"/>
    <w:rsid w:val="006A1C7D"/>
    <w:rsid w:val="006A35A7"/>
    <w:rsid w:val="006B13D3"/>
    <w:rsid w:val="006B6778"/>
    <w:rsid w:val="006D14C5"/>
    <w:rsid w:val="006D4404"/>
    <w:rsid w:val="006F036C"/>
    <w:rsid w:val="006F0AAA"/>
    <w:rsid w:val="006F21EB"/>
    <w:rsid w:val="006F3E62"/>
    <w:rsid w:val="00700A57"/>
    <w:rsid w:val="00711F26"/>
    <w:rsid w:val="00713A61"/>
    <w:rsid w:val="007152D7"/>
    <w:rsid w:val="007251A2"/>
    <w:rsid w:val="0072710C"/>
    <w:rsid w:val="00736D77"/>
    <w:rsid w:val="00737F30"/>
    <w:rsid w:val="00746C14"/>
    <w:rsid w:val="0075222C"/>
    <w:rsid w:val="00765A89"/>
    <w:rsid w:val="0077060C"/>
    <w:rsid w:val="00771591"/>
    <w:rsid w:val="007A1048"/>
    <w:rsid w:val="007A7AA4"/>
    <w:rsid w:val="007B14F1"/>
    <w:rsid w:val="007B186A"/>
    <w:rsid w:val="007B6412"/>
    <w:rsid w:val="007C2C59"/>
    <w:rsid w:val="007C34EE"/>
    <w:rsid w:val="007C3F3C"/>
    <w:rsid w:val="007D4163"/>
    <w:rsid w:val="007E0C25"/>
    <w:rsid w:val="007E7145"/>
    <w:rsid w:val="007F15EC"/>
    <w:rsid w:val="00801F23"/>
    <w:rsid w:val="008033B6"/>
    <w:rsid w:val="0081550C"/>
    <w:rsid w:val="008156CE"/>
    <w:rsid w:val="008161C6"/>
    <w:rsid w:val="008177F1"/>
    <w:rsid w:val="00827E51"/>
    <w:rsid w:val="008330D1"/>
    <w:rsid w:val="0083603D"/>
    <w:rsid w:val="00837632"/>
    <w:rsid w:val="0084295E"/>
    <w:rsid w:val="00853487"/>
    <w:rsid w:val="00854CAA"/>
    <w:rsid w:val="0085640F"/>
    <w:rsid w:val="008567AA"/>
    <w:rsid w:val="008824E7"/>
    <w:rsid w:val="0088447D"/>
    <w:rsid w:val="00892712"/>
    <w:rsid w:val="00896A16"/>
    <w:rsid w:val="008A680A"/>
    <w:rsid w:val="008B0356"/>
    <w:rsid w:val="008B0BB0"/>
    <w:rsid w:val="008D447A"/>
    <w:rsid w:val="008E447C"/>
    <w:rsid w:val="008E6C4B"/>
    <w:rsid w:val="008F18C0"/>
    <w:rsid w:val="008F4C96"/>
    <w:rsid w:val="008F7D9A"/>
    <w:rsid w:val="00907648"/>
    <w:rsid w:val="00926493"/>
    <w:rsid w:val="00930FDE"/>
    <w:rsid w:val="00947107"/>
    <w:rsid w:val="009500DE"/>
    <w:rsid w:val="00957598"/>
    <w:rsid w:val="009716C8"/>
    <w:rsid w:val="00973CDE"/>
    <w:rsid w:val="009750DC"/>
    <w:rsid w:val="00984C93"/>
    <w:rsid w:val="00987CE1"/>
    <w:rsid w:val="0099405C"/>
    <w:rsid w:val="0099583C"/>
    <w:rsid w:val="00996E0E"/>
    <w:rsid w:val="009A53C6"/>
    <w:rsid w:val="009B3F12"/>
    <w:rsid w:val="009B58EE"/>
    <w:rsid w:val="009B7958"/>
    <w:rsid w:val="009C600F"/>
    <w:rsid w:val="009D2E42"/>
    <w:rsid w:val="009D3723"/>
    <w:rsid w:val="009E04F2"/>
    <w:rsid w:val="009E2A07"/>
    <w:rsid w:val="009F07AD"/>
    <w:rsid w:val="00A02E9B"/>
    <w:rsid w:val="00A03B7B"/>
    <w:rsid w:val="00A1087A"/>
    <w:rsid w:val="00A11EDA"/>
    <w:rsid w:val="00A13CFA"/>
    <w:rsid w:val="00A200C9"/>
    <w:rsid w:val="00A250D5"/>
    <w:rsid w:val="00A26975"/>
    <w:rsid w:val="00A32F56"/>
    <w:rsid w:val="00A36028"/>
    <w:rsid w:val="00A441C1"/>
    <w:rsid w:val="00A70236"/>
    <w:rsid w:val="00A726DE"/>
    <w:rsid w:val="00A75751"/>
    <w:rsid w:val="00A75ED6"/>
    <w:rsid w:val="00A91424"/>
    <w:rsid w:val="00A91437"/>
    <w:rsid w:val="00AA2C77"/>
    <w:rsid w:val="00AA305E"/>
    <w:rsid w:val="00AA7B04"/>
    <w:rsid w:val="00AC3C8E"/>
    <w:rsid w:val="00AC3FB9"/>
    <w:rsid w:val="00AC702A"/>
    <w:rsid w:val="00AD226F"/>
    <w:rsid w:val="00AD4B0D"/>
    <w:rsid w:val="00AE15DB"/>
    <w:rsid w:val="00B13A52"/>
    <w:rsid w:val="00B1474D"/>
    <w:rsid w:val="00B20341"/>
    <w:rsid w:val="00B24CF4"/>
    <w:rsid w:val="00B26993"/>
    <w:rsid w:val="00B413EB"/>
    <w:rsid w:val="00B4570C"/>
    <w:rsid w:val="00B5208C"/>
    <w:rsid w:val="00B574C8"/>
    <w:rsid w:val="00B63B21"/>
    <w:rsid w:val="00B74876"/>
    <w:rsid w:val="00BA0696"/>
    <w:rsid w:val="00BA28E7"/>
    <w:rsid w:val="00BA2C12"/>
    <w:rsid w:val="00BA7984"/>
    <w:rsid w:val="00BB7C2B"/>
    <w:rsid w:val="00BC1664"/>
    <w:rsid w:val="00BC2546"/>
    <w:rsid w:val="00BC6452"/>
    <w:rsid w:val="00BD0768"/>
    <w:rsid w:val="00BD5F81"/>
    <w:rsid w:val="00BE38DE"/>
    <w:rsid w:val="00BE3BF8"/>
    <w:rsid w:val="00BF58DC"/>
    <w:rsid w:val="00C05085"/>
    <w:rsid w:val="00C06D3F"/>
    <w:rsid w:val="00C111F0"/>
    <w:rsid w:val="00C11B80"/>
    <w:rsid w:val="00C1593D"/>
    <w:rsid w:val="00C3771A"/>
    <w:rsid w:val="00C37BE5"/>
    <w:rsid w:val="00C56A14"/>
    <w:rsid w:val="00C56C7E"/>
    <w:rsid w:val="00C7688F"/>
    <w:rsid w:val="00C776A4"/>
    <w:rsid w:val="00C822F2"/>
    <w:rsid w:val="00C852AF"/>
    <w:rsid w:val="00C865E6"/>
    <w:rsid w:val="00C903CF"/>
    <w:rsid w:val="00C95C9D"/>
    <w:rsid w:val="00CA2C6C"/>
    <w:rsid w:val="00CC0600"/>
    <w:rsid w:val="00CC18C2"/>
    <w:rsid w:val="00CC277F"/>
    <w:rsid w:val="00CC6DFC"/>
    <w:rsid w:val="00CC78AC"/>
    <w:rsid w:val="00CE0227"/>
    <w:rsid w:val="00CE36D7"/>
    <w:rsid w:val="00CF573B"/>
    <w:rsid w:val="00CF7953"/>
    <w:rsid w:val="00D07232"/>
    <w:rsid w:val="00D07339"/>
    <w:rsid w:val="00D10245"/>
    <w:rsid w:val="00D2005C"/>
    <w:rsid w:val="00D21BDD"/>
    <w:rsid w:val="00D221D5"/>
    <w:rsid w:val="00D23207"/>
    <w:rsid w:val="00D32DCA"/>
    <w:rsid w:val="00D353A6"/>
    <w:rsid w:val="00D362FB"/>
    <w:rsid w:val="00D65F07"/>
    <w:rsid w:val="00D90D46"/>
    <w:rsid w:val="00D92BB7"/>
    <w:rsid w:val="00D93BFD"/>
    <w:rsid w:val="00DA173A"/>
    <w:rsid w:val="00DA7AE2"/>
    <w:rsid w:val="00DB43F0"/>
    <w:rsid w:val="00DB6828"/>
    <w:rsid w:val="00DC5C26"/>
    <w:rsid w:val="00DC76D2"/>
    <w:rsid w:val="00DD30ED"/>
    <w:rsid w:val="00DE0076"/>
    <w:rsid w:val="00DE2682"/>
    <w:rsid w:val="00DF0EF0"/>
    <w:rsid w:val="00DF54E3"/>
    <w:rsid w:val="00E04613"/>
    <w:rsid w:val="00E236DF"/>
    <w:rsid w:val="00E26FA6"/>
    <w:rsid w:val="00E276EC"/>
    <w:rsid w:val="00E460A9"/>
    <w:rsid w:val="00E57CA3"/>
    <w:rsid w:val="00E64614"/>
    <w:rsid w:val="00E64C21"/>
    <w:rsid w:val="00E76F1A"/>
    <w:rsid w:val="00E841FD"/>
    <w:rsid w:val="00E84756"/>
    <w:rsid w:val="00E93C20"/>
    <w:rsid w:val="00EB71C4"/>
    <w:rsid w:val="00EC24C6"/>
    <w:rsid w:val="00EC6508"/>
    <w:rsid w:val="00EF2933"/>
    <w:rsid w:val="00EF659E"/>
    <w:rsid w:val="00F05146"/>
    <w:rsid w:val="00F05F1E"/>
    <w:rsid w:val="00F1115D"/>
    <w:rsid w:val="00F12710"/>
    <w:rsid w:val="00F2348B"/>
    <w:rsid w:val="00F3513C"/>
    <w:rsid w:val="00F42414"/>
    <w:rsid w:val="00F4444E"/>
    <w:rsid w:val="00F465C5"/>
    <w:rsid w:val="00F5180D"/>
    <w:rsid w:val="00F51B21"/>
    <w:rsid w:val="00F51D87"/>
    <w:rsid w:val="00F56C7D"/>
    <w:rsid w:val="00F6070D"/>
    <w:rsid w:val="00F811AD"/>
    <w:rsid w:val="00F8455C"/>
    <w:rsid w:val="00F84A99"/>
    <w:rsid w:val="00F85E2F"/>
    <w:rsid w:val="00FC3CAE"/>
    <w:rsid w:val="00FD366E"/>
    <w:rsid w:val="00FF55B4"/>
    <w:rsid w:val="00FF6F44"/>
    <w:rsid w:val="011C5267"/>
    <w:rsid w:val="053B30BF"/>
    <w:rsid w:val="06156679"/>
    <w:rsid w:val="084E01D5"/>
    <w:rsid w:val="08CE4F06"/>
    <w:rsid w:val="0DDD01E5"/>
    <w:rsid w:val="12D05509"/>
    <w:rsid w:val="143524EA"/>
    <w:rsid w:val="172E171F"/>
    <w:rsid w:val="184D38AB"/>
    <w:rsid w:val="1AE4030D"/>
    <w:rsid w:val="1C557EF8"/>
    <w:rsid w:val="20F37C9C"/>
    <w:rsid w:val="28386103"/>
    <w:rsid w:val="2B796AE6"/>
    <w:rsid w:val="2C19276E"/>
    <w:rsid w:val="2C604702"/>
    <w:rsid w:val="32797FDE"/>
    <w:rsid w:val="33C643FD"/>
    <w:rsid w:val="35C968D1"/>
    <w:rsid w:val="3DC62433"/>
    <w:rsid w:val="3E4E72A6"/>
    <w:rsid w:val="43D77EA0"/>
    <w:rsid w:val="4BD811AC"/>
    <w:rsid w:val="4DC537A4"/>
    <w:rsid w:val="540B6D8E"/>
    <w:rsid w:val="572327E7"/>
    <w:rsid w:val="597A307F"/>
    <w:rsid w:val="599F30DC"/>
    <w:rsid w:val="604262E9"/>
    <w:rsid w:val="64A64D5A"/>
    <w:rsid w:val="64CE7138"/>
    <w:rsid w:val="662B7800"/>
    <w:rsid w:val="688415D6"/>
    <w:rsid w:val="72BC18E5"/>
    <w:rsid w:val="73E8526C"/>
    <w:rsid w:val="76397118"/>
    <w:rsid w:val="78C6776D"/>
    <w:rsid w:val="7CF73FE0"/>
    <w:rsid w:val="7D71053D"/>
    <w:rsid w:val="7EDF1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99"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99"/>
    <w:pPr>
      <w:spacing w:beforeAutospacing="1" w:afterAutospacing="1"/>
    </w:pPr>
    <w:rPr>
      <w:rFonts w:ascii="Times New Roman" w:hAnsi="Times New Roman" w:eastAsia="SimSun" w:cs="Times New Roman"/>
      <w:sz w:val="24"/>
      <w:szCs w:val="24"/>
      <w:lang w:val="en-US" w:eastAsia="zh-CN" w:bidi="ar-SA"/>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无间隔 Char"/>
    <w:basedOn w:val="11"/>
    <w:link w:val="250"/>
    <w:uiPriority w:val="0"/>
    <w:rPr>
      <w:rFonts w:hint="default" w:ascii="Times New Roman" w:hAnsi="Times New Roman" w:eastAsia="SimSun"/>
      <w:sz w:val="22"/>
    </w:rPr>
  </w:style>
  <w:style w:type="paragraph" w:customStyle="1" w:styleId="250">
    <w:name w:val="No Spacing1"/>
    <w:link w:val="249"/>
    <w:uiPriority w:val="0"/>
    <w:rPr>
      <w:rFonts w:ascii="Times New Roman" w:hAnsi="Times New Roman" w:eastAsia="SimSun" w:cs="Times New Roman"/>
      <w:sz w:val="22"/>
      <w:lang w:val="en-US" w:eastAsia="en-US" w:bidi="ar-SA"/>
    </w:rPr>
  </w:style>
  <w:style w:type="character" w:customStyle="1" w:styleId="251">
    <w:name w:val="Unresolved Mention1"/>
    <w:basedOn w:val="11"/>
    <w:semiHidden/>
    <w:unhideWhenUsed/>
    <w:uiPriority w:val="99"/>
    <w:rPr>
      <w:color w:val="605E5C"/>
      <w:shd w:val="clear" w:color="auto" w:fill="E1DFDD"/>
    </w:rPr>
  </w:style>
  <w:style w:type="paragraph" w:styleId="252">
    <w:name w:val="List Paragraph"/>
    <w:basedOn w:val="1"/>
    <w:semiHidden/>
    <w:unhideWhenUsed/>
    <w:uiPriority w:val="99"/>
    <w:pPr>
      <w:ind w:left="720"/>
      <w:contextualSpacing/>
    </w:pPr>
  </w:style>
  <w:style w:type="character" w:customStyle="1" w:styleId="253">
    <w:name w:val="url"/>
    <w:basedOn w:val="11"/>
    <w:uiPriority w:val="0"/>
  </w:style>
  <w:style w:type="character" w:customStyle="1" w:styleId="25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atm\OneDrive\To%20PC\Study\INF20028\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56A51D-26F4-402F-9E74-4EC6EB10F947}">
  <ds:schemaRefs/>
</ds:datastoreItem>
</file>

<file path=docProps/app.xml><?xml version="1.0" encoding="utf-8"?>
<Properties xmlns="http://schemas.openxmlformats.org/officeDocument/2006/extended-properties" xmlns:vt="http://schemas.openxmlformats.org/officeDocument/2006/docPropsVTypes">
  <Template>Normal.wpt</Template>
  <Pages>7</Pages>
  <Words>1337</Words>
  <Characters>7624</Characters>
  <Lines>63</Lines>
  <Paragraphs>17</Paragraphs>
  <TotalTime>112</TotalTime>
  <ScaleCrop>false</ScaleCrop>
  <LinksUpToDate>false</LinksUpToDate>
  <CharactersWithSpaces>8944</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2024-01-16T16:49:00Z</dcterms:created>
  <dc:creator>nhatm</dc:creator>
  <cp:lastModifiedBy>nhatm</cp:lastModifiedBy>
  <dcterms:modified xsi:type="dcterms:W3CDTF">2024-01-19T18:35:32Z</dcterms:modified>
  <cp:revision>274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FA75F2A769C44F0DA9EF849771AFCF54_11</vt:lpwstr>
  </property>
</Properties>
</file>