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46A6" w:rsidRDefault="00CB5BCF" w:rsidP="00CC3EE2">
      <w:pPr>
        <w:pStyle w:val="Heading1"/>
        <w:spacing w:before="39"/>
        <w:ind w:left="0" w:right="3636"/>
      </w:pPr>
      <w:bookmarkStart w:id="0" w:name="Task_71D_Individual_Linh_Dan_Nguyen_1034"/>
      <w:bookmarkStart w:id="1" w:name="_GoBack"/>
      <w:bookmarkEnd w:id="0"/>
      <w:bookmarkEnd w:id="1"/>
      <w:r>
        <w:t>PROJECT PROPOSAL</w:t>
      </w:r>
    </w:p>
    <w:p w:rsidR="005A46A6" w:rsidRDefault="00CB5BCF">
      <w:pPr>
        <w:spacing w:before="199"/>
        <w:ind w:left="435"/>
        <w:rPr>
          <w:b/>
          <w:sz w:val="24"/>
        </w:rPr>
      </w:pPr>
      <w:r>
        <w:rPr>
          <w:b/>
          <w:sz w:val="24"/>
        </w:rPr>
        <w:t>HEALTHCARE CUSTOMER RELATIONSHIP MANAGEMENT (CRM) SYSTEM</w:t>
      </w:r>
    </w:p>
    <w:p w:rsidR="005A46A6" w:rsidRDefault="005A46A6">
      <w:pPr>
        <w:pStyle w:val="BodyText"/>
        <w:rPr>
          <w:b/>
          <w:u w:val="none"/>
        </w:rPr>
      </w:pPr>
    </w:p>
    <w:p w:rsidR="005A46A6" w:rsidRDefault="005A46A6">
      <w:pPr>
        <w:pStyle w:val="BodyText"/>
        <w:rPr>
          <w:b/>
          <w:u w:val="none"/>
        </w:rPr>
      </w:pPr>
    </w:p>
    <w:p w:rsidR="005A46A6" w:rsidRDefault="00CB5BCF">
      <w:pPr>
        <w:spacing w:before="180"/>
        <w:ind w:left="140"/>
        <w:rPr>
          <w:b/>
          <w:sz w:val="24"/>
        </w:rPr>
      </w:pPr>
      <w:r>
        <w:rPr>
          <w:b/>
          <w:sz w:val="24"/>
        </w:rPr>
        <w:t>QUALITY DEFINITION</w:t>
      </w:r>
    </w:p>
    <w:p w:rsidR="005A46A6" w:rsidRDefault="005A46A6">
      <w:pPr>
        <w:pStyle w:val="BodyText"/>
        <w:spacing w:before="4"/>
        <w:rPr>
          <w:b/>
          <w:sz w:val="19"/>
          <w:u w:val="none"/>
        </w:rPr>
      </w:pPr>
    </w:p>
    <w:p w:rsidR="005A46A6" w:rsidRDefault="00CB5BCF">
      <w:pPr>
        <w:pStyle w:val="ListParagraph"/>
        <w:numPr>
          <w:ilvl w:val="0"/>
          <w:numId w:val="3"/>
        </w:numPr>
        <w:tabs>
          <w:tab w:val="left" w:pos="501"/>
        </w:tabs>
        <w:spacing w:after="17"/>
        <w:rPr>
          <w:b/>
          <w:sz w:val="24"/>
        </w:rPr>
      </w:pPr>
      <w:r>
        <w:rPr>
          <w:b/>
          <w:sz w:val="24"/>
        </w:rPr>
        <w:t>Sprint backlog</w:t>
      </w:r>
      <w:r>
        <w:rPr>
          <w:b/>
          <w:spacing w:val="-3"/>
          <w:sz w:val="24"/>
        </w:rPr>
        <w:t xml:space="preserve"> </w:t>
      </w:r>
      <w:r>
        <w:rPr>
          <w:b/>
          <w:sz w:val="24"/>
        </w:rPr>
        <w:t>item</w:t>
      </w:r>
    </w:p>
    <w:p w:rsidR="005A46A6" w:rsidRDefault="00CB5BCF">
      <w:pPr>
        <w:pStyle w:val="BodyText"/>
        <w:spacing w:line="20" w:lineRule="exact"/>
        <w:ind w:left="106"/>
        <w:rPr>
          <w:sz w:val="2"/>
          <w:u w:val="none"/>
        </w:rPr>
      </w:pPr>
      <w:r>
        <w:rPr>
          <w:sz w:val="2"/>
          <w:u w:val="none"/>
        </w:rPr>
      </w:r>
      <w:r>
        <w:rPr>
          <w:sz w:val="2"/>
          <w:u w:val="none"/>
        </w:rPr>
        <w:pict>
          <v:group id="_x0000_s1028" style="width:471.45pt;height:.5pt;mso-position-horizontal-relative:char;mso-position-vertical-relative:line" coordsize="9429,10">
            <v:line id="_x0000_s1029" style="position:absolute" from="5,5" to="9424,5" strokeweight=".48pt"/>
            <w10:wrap type="none"/>
            <w10:anchorlock/>
          </v:group>
        </w:pict>
      </w:r>
    </w:p>
    <w:p w:rsidR="005A46A6" w:rsidRDefault="005A46A6">
      <w:pPr>
        <w:pStyle w:val="BodyText"/>
        <w:spacing w:before="6"/>
        <w:rPr>
          <w:b/>
          <w:sz w:val="10"/>
          <w:u w:val="none"/>
        </w:rPr>
      </w:pPr>
    </w:p>
    <w:p w:rsidR="005A46A6" w:rsidRDefault="00CB5BCF">
      <w:pPr>
        <w:pStyle w:val="BodyText"/>
        <w:spacing w:before="69"/>
        <w:ind w:left="140"/>
        <w:jc w:val="both"/>
        <w:rPr>
          <w:u w:val="none"/>
        </w:rPr>
      </w:pPr>
      <w:r>
        <w:rPr>
          <w:b/>
          <w:u w:val="none"/>
        </w:rPr>
        <w:t xml:space="preserve">Item name: </w:t>
      </w:r>
      <w:r>
        <w:rPr>
          <w:u w:val="none"/>
        </w:rPr>
        <w:t>Implement the user interface of the Account Detail page to record patient information</w:t>
      </w:r>
    </w:p>
    <w:p w:rsidR="005A46A6" w:rsidRDefault="00CB5BCF">
      <w:pPr>
        <w:pStyle w:val="Heading1"/>
        <w:spacing w:before="120"/>
      </w:pPr>
      <w:r>
        <w:t>Description</w:t>
      </w:r>
    </w:p>
    <w:p w:rsidR="005A46A6" w:rsidRDefault="00CB5BCF">
      <w:pPr>
        <w:pStyle w:val="BodyText"/>
        <w:spacing w:before="120"/>
        <w:ind w:left="140" w:right="220"/>
        <w:jc w:val="both"/>
        <w:rPr>
          <w:u w:val="none"/>
        </w:rPr>
      </w:pPr>
      <w:r>
        <w:rPr>
          <w:u w:val="none"/>
        </w:rPr>
        <w:t>A backlog item related to user interface and user experience (UX/UI) design. The item requires the implementation of an account detail page to efficiently record patient information, such as personal</w:t>
      </w:r>
      <w:r>
        <w:rPr>
          <w:spacing w:val="-13"/>
          <w:u w:val="none"/>
        </w:rPr>
        <w:t xml:space="preserve"> </w:t>
      </w:r>
      <w:r>
        <w:rPr>
          <w:u w:val="none"/>
        </w:rPr>
        <w:t>information,</w:t>
      </w:r>
      <w:r>
        <w:rPr>
          <w:spacing w:val="-13"/>
          <w:u w:val="none"/>
        </w:rPr>
        <w:t xml:space="preserve"> </w:t>
      </w:r>
      <w:r>
        <w:rPr>
          <w:u w:val="none"/>
        </w:rPr>
        <w:t>medical</w:t>
      </w:r>
      <w:r>
        <w:rPr>
          <w:spacing w:val="-13"/>
          <w:u w:val="none"/>
        </w:rPr>
        <w:t xml:space="preserve"> </w:t>
      </w:r>
      <w:r>
        <w:rPr>
          <w:u w:val="none"/>
        </w:rPr>
        <w:t>records,</w:t>
      </w:r>
      <w:r>
        <w:rPr>
          <w:spacing w:val="-14"/>
          <w:u w:val="none"/>
        </w:rPr>
        <w:t xml:space="preserve"> </w:t>
      </w:r>
      <w:r>
        <w:rPr>
          <w:u w:val="none"/>
        </w:rPr>
        <w:t>etc,</w:t>
      </w:r>
      <w:r>
        <w:rPr>
          <w:spacing w:val="-13"/>
          <w:u w:val="none"/>
        </w:rPr>
        <w:t xml:space="preserve"> </w:t>
      </w:r>
      <w:r>
        <w:rPr>
          <w:u w:val="none"/>
        </w:rPr>
        <w:t>and</w:t>
      </w:r>
      <w:r>
        <w:rPr>
          <w:spacing w:val="-13"/>
          <w:u w:val="none"/>
        </w:rPr>
        <w:t xml:space="preserve"> </w:t>
      </w:r>
      <w:r>
        <w:rPr>
          <w:u w:val="none"/>
        </w:rPr>
        <w:t>insurance</w:t>
      </w:r>
      <w:r>
        <w:rPr>
          <w:spacing w:val="-12"/>
          <w:u w:val="none"/>
        </w:rPr>
        <w:t xml:space="preserve"> </w:t>
      </w:r>
      <w:r>
        <w:rPr>
          <w:u w:val="none"/>
        </w:rPr>
        <w:t>informa</w:t>
      </w:r>
      <w:r>
        <w:rPr>
          <w:u w:val="none"/>
        </w:rPr>
        <w:t>tion.</w:t>
      </w:r>
      <w:r>
        <w:rPr>
          <w:spacing w:val="-13"/>
          <w:u w:val="none"/>
        </w:rPr>
        <w:t xml:space="preserve"> </w:t>
      </w:r>
      <w:r>
        <w:rPr>
          <w:u w:val="none"/>
        </w:rPr>
        <w:t>The</w:t>
      </w:r>
      <w:r>
        <w:rPr>
          <w:spacing w:val="-12"/>
          <w:u w:val="none"/>
        </w:rPr>
        <w:t xml:space="preserve"> </w:t>
      </w:r>
      <w:r>
        <w:rPr>
          <w:u w:val="none"/>
        </w:rPr>
        <w:t>final</w:t>
      </w:r>
      <w:r>
        <w:rPr>
          <w:spacing w:val="-13"/>
          <w:u w:val="none"/>
        </w:rPr>
        <w:t xml:space="preserve"> </w:t>
      </w:r>
      <w:r>
        <w:rPr>
          <w:u w:val="none"/>
        </w:rPr>
        <w:t>output</w:t>
      </w:r>
      <w:r>
        <w:rPr>
          <w:spacing w:val="-13"/>
          <w:u w:val="none"/>
        </w:rPr>
        <w:t xml:space="preserve"> </w:t>
      </w:r>
      <w:r>
        <w:rPr>
          <w:u w:val="none"/>
        </w:rPr>
        <w:t>of</w:t>
      </w:r>
      <w:r>
        <w:rPr>
          <w:spacing w:val="-14"/>
          <w:u w:val="none"/>
        </w:rPr>
        <w:t xml:space="preserve"> </w:t>
      </w:r>
      <w:r>
        <w:rPr>
          <w:u w:val="none"/>
        </w:rPr>
        <w:t>this</w:t>
      </w:r>
      <w:r>
        <w:rPr>
          <w:spacing w:val="-13"/>
          <w:u w:val="none"/>
        </w:rPr>
        <w:t xml:space="preserve"> </w:t>
      </w:r>
      <w:r>
        <w:rPr>
          <w:u w:val="none"/>
        </w:rPr>
        <w:t>item should</w:t>
      </w:r>
      <w:r>
        <w:rPr>
          <w:spacing w:val="-9"/>
          <w:u w:val="none"/>
        </w:rPr>
        <w:t xml:space="preserve"> </w:t>
      </w:r>
      <w:r>
        <w:rPr>
          <w:u w:val="none"/>
        </w:rPr>
        <w:t>be</w:t>
      </w:r>
      <w:r>
        <w:rPr>
          <w:spacing w:val="-10"/>
          <w:u w:val="none"/>
        </w:rPr>
        <w:t xml:space="preserve"> </w:t>
      </w:r>
      <w:r>
        <w:rPr>
          <w:u w:val="none"/>
        </w:rPr>
        <w:t>a</w:t>
      </w:r>
      <w:r>
        <w:rPr>
          <w:spacing w:val="-7"/>
          <w:u w:val="none"/>
        </w:rPr>
        <w:t xml:space="preserve"> </w:t>
      </w:r>
      <w:r>
        <w:rPr>
          <w:u w:val="none"/>
        </w:rPr>
        <w:t>user-friendly</w:t>
      </w:r>
      <w:r>
        <w:rPr>
          <w:spacing w:val="-6"/>
          <w:u w:val="none"/>
        </w:rPr>
        <w:t xml:space="preserve"> </w:t>
      </w:r>
      <w:r>
        <w:rPr>
          <w:u w:val="none"/>
        </w:rPr>
        <w:t>interface</w:t>
      </w:r>
      <w:r>
        <w:rPr>
          <w:spacing w:val="-10"/>
          <w:u w:val="none"/>
        </w:rPr>
        <w:t xml:space="preserve"> </w:t>
      </w:r>
      <w:r>
        <w:rPr>
          <w:u w:val="none"/>
        </w:rPr>
        <w:t>that</w:t>
      </w:r>
      <w:r>
        <w:rPr>
          <w:spacing w:val="-9"/>
          <w:u w:val="none"/>
        </w:rPr>
        <w:t xml:space="preserve"> </w:t>
      </w:r>
      <w:r>
        <w:rPr>
          <w:u w:val="none"/>
        </w:rPr>
        <w:t>supports</w:t>
      </w:r>
      <w:r>
        <w:rPr>
          <w:spacing w:val="-9"/>
          <w:u w:val="none"/>
        </w:rPr>
        <w:t xml:space="preserve"> </w:t>
      </w:r>
      <w:r>
        <w:rPr>
          <w:u w:val="none"/>
        </w:rPr>
        <w:t>the</w:t>
      </w:r>
      <w:r>
        <w:rPr>
          <w:spacing w:val="-9"/>
          <w:u w:val="none"/>
        </w:rPr>
        <w:t xml:space="preserve"> </w:t>
      </w:r>
      <w:r>
        <w:rPr>
          <w:u w:val="none"/>
        </w:rPr>
        <w:t>delivery</w:t>
      </w:r>
      <w:r>
        <w:rPr>
          <w:spacing w:val="-7"/>
          <w:u w:val="none"/>
        </w:rPr>
        <w:t xml:space="preserve"> </w:t>
      </w:r>
      <w:r>
        <w:rPr>
          <w:u w:val="none"/>
        </w:rPr>
        <w:t>of</w:t>
      </w:r>
      <w:r>
        <w:rPr>
          <w:spacing w:val="-9"/>
          <w:u w:val="none"/>
        </w:rPr>
        <w:t xml:space="preserve"> </w:t>
      </w:r>
      <w:r>
        <w:rPr>
          <w:u w:val="none"/>
        </w:rPr>
        <w:t>personalized</w:t>
      </w:r>
      <w:r>
        <w:rPr>
          <w:spacing w:val="-9"/>
          <w:u w:val="none"/>
        </w:rPr>
        <w:t xml:space="preserve"> </w:t>
      </w:r>
      <w:r>
        <w:rPr>
          <w:u w:val="none"/>
        </w:rPr>
        <w:t>healthcare</w:t>
      </w:r>
      <w:r>
        <w:rPr>
          <w:spacing w:val="-8"/>
          <w:u w:val="none"/>
        </w:rPr>
        <w:t xml:space="preserve"> </w:t>
      </w:r>
      <w:r>
        <w:rPr>
          <w:u w:val="none"/>
        </w:rPr>
        <w:t>services</w:t>
      </w:r>
      <w:r>
        <w:rPr>
          <w:spacing w:val="-8"/>
          <w:u w:val="none"/>
        </w:rPr>
        <w:t xml:space="preserve"> </w:t>
      </w:r>
      <w:r>
        <w:rPr>
          <w:u w:val="none"/>
        </w:rPr>
        <w:t>to patients.</w:t>
      </w:r>
    </w:p>
    <w:p w:rsidR="005A46A6" w:rsidRDefault="005A46A6">
      <w:pPr>
        <w:pStyle w:val="BodyText"/>
        <w:rPr>
          <w:u w:val="none"/>
        </w:rPr>
      </w:pPr>
    </w:p>
    <w:p w:rsidR="005A46A6" w:rsidRDefault="00CB5BCF">
      <w:pPr>
        <w:pStyle w:val="Heading1"/>
        <w:numPr>
          <w:ilvl w:val="0"/>
          <w:numId w:val="3"/>
        </w:numPr>
        <w:tabs>
          <w:tab w:val="left" w:pos="501"/>
        </w:tabs>
        <w:spacing w:before="204" w:after="22"/>
        <w:jc w:val="both"/>
      </w:pPr>
      <w:r>
        <w:t>ISO25010 Quality</w:t>
      </w:r>
      <w:r>
        <w:rPr>
          <w:spacing w:val="-8"/>
        </w:rPr>
        <w:t xml:space="preserve"> </w:t>
      </w:r>
      <w:r>
        <w:t>Model</w:t>
      </w:r>
    </w:p>
    <w:p w:rsidR="005A46A6" w:rsidRDefault="00CB5BCF">
      <w:pPr>
        <w:pStyle w:val="BodyText"/>
        <w:spacing w:line="20" w:lineRule="exact"/>
        <w:ind w:left="106"/>
        <w:rPr>
          <w:sz w:val="2"/>
          <w:u w:val="none"/>
        </w:rPr>
      </w:pPr>
      <w:r>
        <w:rPr>
          <w:sz w:val="2"/>
          <w:u w:val="none"/>
        </w:rPr>
      </w:r>
      <w:r>
        <w:rPr>
          <w:sz w:val="2"/>
          <w:u w:val="none"/>
        </w:rPr>
        <w:pict>
          <v:group id="_x0000_s1026" style="width:471.45pt;height:.5pt;mso-position-horizontal-relative:char;mso-position-vertical-relative:line" coordsize="9429,10">
            <v:line id="_x0000_s1027" style="position:absolute" from="5,5" to="9424,5" strokeweight=".48pt"/>
            <w10:wrap type="none"/>
            <w10:anchorlock/>
          </v:group>
        </w:pict>
      </w:r>
    </w:p>
    <w:p w:rsidR="005A46A6" w:rsidRDefault="00CB5BCF">
      <w:pPr>
        <w:pStyle w:val="BodyText"/>
        <w:spacing w:before="109"/>
        <w:ind w:left="140" w:right="217"/>
        <w:jc w:val="both"/>
        <w:rPr>
          <w:u w:val="none"/>
        </w:rPr>
      </w:pPr>
      <w:r>
        <w:rPr>
          <w:u w:val="none"/>
        </w:rPr>
        <w:t>In this section, I will use the ISO25010 framework to specify the criteria used to evaluate the quality of the selected backlog item. According to the task requirement, I will only focus on 1 characteristic and 1 sub-cha</w:t>
      </w:r>
      <w:r>
        <w:rPr>
          <w:u w:val="none"/>
        </w:rPr>
        <w:t>racteristic instead of using all characteristics of ISO25010.</w:t>
      </w:r>
    </w:p>
    <w:p w:rsidR="005A46A6" w:rsidRDefault="00CB5BCF">
      <w:pPr>
        <w:pStyle w:val="ListParagraph"/>
        <w:numPr>
          <w:ilvl w:val="0"/>
          <w:numId w:val="2"/>
        </w:numPr>
        <w:tabs>
          <w:tab w:val="left" w:pos="501"/>
        </w:tabs>
        <w:spacing w:before="120"/>
        <w:rPr>
          <w:sz w:val="24"/>
        </w:rPr>
      </w:pPr>
      <w:r>
        <w:rPr>
          <w:b/>
          <w:sz w:val="24"/>
        </w:rPr>
        <w:t>Characteristic:</w:t>
      </w:r>
      <w:r>
        <w:rPr>
          <w:b/>
          <w:spacing w:val="-6"/>
          <w:sz w:val="24"/>
        </w:rPr>
        <w:t xml:space="preserve"> </w:t>
      </w:r>
      <w:r>
        <w:rPr>
          <w:sz w:val="24"/>
        </w:rPr>
        <w:t>Usability</w:t>
      </w:r>
    </w:p>
    <w:p w:rsidR="005A46A6" w:rsidRDefault="00CB5BCF">
      <w:pPr>
        <w:pStyle w:val="ListParagraph"/>
        <w:numPr>
          <w:ilvl w:val="0"/>
          <w:numId w:val="2"/>
        </w:numPr>
        <w:tabs>
          <w:tab w:val="left" w:pos="501"/>
        </w:tabs>
        <w:rPr>
          <w:sz w:val="24"/>
        </w:rPr>
      </w:pPr>
      <w:r>
        <w:rPr>
          <w:b/>
          <w:sz w:val="24"/>
        </w:rPr>
        <w:t xml:space="preserve">Sub-characteristic: </w:t>
      </w:r>
      <w:r>
        <w:rPr>
          <w:sz w:val="24"/>
        </w:rPr>
        <w:t>User Interface</w:t>
      </w:r>
      <w:r>
        <w:rPr>
          <w:spacing w:val="-13"/>
          <w:sz w:val="24"/>
        </w:rPr>
        <w:t xml:space="preserve"> </w:t>
      </w:r>
      <w:r>
        <w:rPr>
          <w:sz w:val="24"/>
        </w:rPr>
        <w:t>Aesthetics</w:t>
      </w:r>
    </w:p>
    <w:p w:rsidR="005A46A6" w:rsidRDefault="00CB5BCF">
      <w:pPr>
        <w:pStyle w:val="Heading1"/>
        <w:spacing w:before="199"/>
      </w:pPr>
      <w:r>
        <w:rPr>
          <w:u w:val="thick"/>
        </w:rPr>
        <w:t>Rationale</w:t>
      </w:r>
    </w:p>
    <w:p w:rsidR="005A46A6" w:rsidRDefault="00CB5BCF">
      <w:pPr>
        <w:pStyle w:val="BodyText"/>
        <w:spacing w:before="120"/>
        <w:ind w:left="140" w:right="217"/>
        <w:jc w:val="both"/>
        <w:rPr>
          <w:u w:val="none"/>
        </w:rPr>
      </w:pPr>
      <w:r>
        <w:rPr>
          <w:u w:val="none"/>
        </w:rPr>
        <w:t>The</w:t>
      </w:r>
      <w:r>
        <w:rPr>
          <w:spacing w:val="-7"/>
          <w:u w:val="none"/>
        </w:rPr>
        <w:t xml:space="preserve"> </w:t>
      </w:r>
      <w:r>
        <w:rPr>
          <w:u w:val="none"/>
        </w:rPr>
        <w:t>ISO25010</w:t>
      </w:r>
      <w:r>
        <w:rPr>
          <w:spacing w:val="-9"/>
          <w:u w:val="none"/>
        </w:rPr>
        <w:t xml:space="preserve"> </w:t>
      </w:r>
      <w:r>
        <w:rPr>
          <w:u w:val="none"/>
        </w:rPr>
        <w:t>standards</w:t>
      </w:r>
      <w:r>
        <w:rPr>
          <w:spacing w:val="-7"/>
          <w:u w:val="none"/>
        </w:rPr>
        <w:t xml:space="preserve"> </w:t>
      </w:r>
      <w:r>
        <w:rPr>
          <w:u w:val="none"/>
        </w:rPr>
        <w:t>include</w:t>
      </w:r>
      <w:r>
        <w:rPr>
          <w:spacing w:val="-10"/>
          <w:u w:val="none"/>
        </w:rPr>
        <w:t xml:space="preserve"> </w:t>
      </w:r>
      <w:r>
        <w:rPr>
          <w:u w:val="none"/>
        </w:rPr>
        <w:t>8</w:t>
      </w:r>
      <w:r>
        <w:rPr>
          <w:spacing w:val="-9"/>
          <w:u w:val="none"/>
        </w:rPr>
        <w:t xml:space="preserve"> </w:t>
      </w:r>
      <w:r>
        <w:rPr>
          <w:u w:val="none"/>
        </w:rPr>
        <w:t>separate</w:t>
      </w:r>
      <w:r>
        <w:rPr>
          <w:spacing w:val="-10"/>
          <w:u w:val="none"/>
        </w:rPr>
        <w:t xml:space="preserve"> </w:t>
      </w:r>
      <w:r>
        <w:rPr>
          <w:u w:val="none"/>
        </w:rPr>
        <w:t>modules</w:t>
      </w:r>
      <w:r>
        <w:rPr>
          <w:spacing w:val="-8"/>
          <w:u w:val="none"/>
        </w:rPr>
        <w:t xml:space="preserve"> </w:t>
      </w:r>
      <w:r>
        <w:rPr>
          <w:u w:val="none"/>
        </w:rPr>
        <w:t>that</w:t>
      </w:r>
      <w:r>
        <w:rPr>
          <w:spacing w:val="-9"/>
          <w:u w:val="none"/>
        </w:rPr>
        <w:t xml:space="preserve"> </w:t>
      </w:r>
      <w:r>
        <w:rPr>
          <w:u w:val="none"/>
        </w:rPr>
        <w:t>focus</w:t>
      </w:r>
      <w:r>
        <w:rPr>
          <w:spacing w:val="-8"/>
          <w:u w:val="none"/>
        </w:rPr>
        <w:t xml:space="preserve"> </w:t>
      </w:r>
      <w:r>
        <w:rPr>
          <w:u w:val="none"/>
        </w:rPr>
        <w:t>on</w:t>
      </w:r>
      <w:r>
        <w:rPr>
          <w:spacing w:val="-9"/>
          <w:u w:val="none"/>
        </w:rPr>
        <w:t xml:space="preserve"> </w:t>
      </w:r>
      <w:r>
        <w:rPr>
          <w:u w:val="none"/>
        </w:rPr>
        <w:t>different</w:t>
      </w:r>
      <w:r>
        <w:rPr>
          <w:spacing w:val="-6"/>
          <w:u w:val="none"/>
        </w:rPr>
        <w:t xml:space="preserve"> </w:t>
      </w:r>
      <w:r>
        <w:rPr>
          <w:u w:val="none"/>
        </w:rPr>
        <w:t>aspects</w:t>
      </w:r>
      <w:r>
        <w:rPr>
          <w:spacing w:val="-8"/>
          <w:u w:val="none"/>
        </w:rPr>
        <w:t xml:space="preserve"> </w:t>
      </w:r>
      <w:r>
        <w:rPr>
          <w:u w:val="none"/>
        </w:rPr>
        <w:t>to</w:t>
      </w:r>
      <w:r>
        <w:rPr>
          <w:spacing w:val="-6"/>
          <w:u w:val="none"/>
        </w:rPr>
        <w:t xml:space="preserve"> </w:t>
      </w:r>
      <w:r>
        <w:rPr>
          <w:u w:val="none"/>
        </w:rPr>
        <w:t>evaluate</w:t>
      </w:r>
      <w:r>
        <w:rPr>
          <w:spacing w:val="-7"/>
          <w:u w:val="none"/>
        </w:rPr>
        <w:t xml:space="preserve"> </w:t>
      </w:r>
      <w:r>
        <w:rPr>
          <w:u w:val="none"/>
        </w:rPr>
        <w:t>the quality of a software product, including performance, compatibility, security, maintainability,</w:t>
      </w:r>
      <w:r>
        <w:rPr>
          <w:spacing w:val="-37"/>
          <w:u w:val="none"/>
        </w:rPr>
        <w:t xml:space="preserve"> </w:t>
      </w:r>
      <w:r>
        <w:rPr>
          <w:u w:val="none"/>
        </w:rPr>
        <w:t>etc. However, Usability is the only module that mentions the friendliness of software. This module goes beyond the user interface (front-end components) and</w:t>
      </w:r>
      <w:r>
        <w:rPr>
          <w:u w:val="none"/>
        </w:rPr>
        <w:t xml:space="preserve"> also considers the operability and learnability of the end-user while utilizing the</w:t>
      </w:r>
      <w:r>
        <w:rPr>
          <w:spacing w:val="-7"/>
          <w:u w:val="none"/>
        </w:rPr>
        <w:t xml:space="preserve"> </w:t>
      </w:r>
      <w:r>
        <w:rPr>
          <w:u w:val="none"/>
        </w:rPr>
        <w:t>product.</w:t>
      </w:r>
    </w:p>
    <w:p w:rsidR="005A46A6" w:rsidRDefault="00CB5BCF">
      <w:pPr>
        <w:pStyle w:val="BodyText"/>
        <w:spacing w:before="120"/>
        <w:ind w:left="140" w:right="216"/>
        <w:jc w:val="both"/>
        <w:rPr>
          <w:u w:val="none"/>
        </w:rPr>
      </w:pPr>
      <w:r>
        <w:rPr>
          <w:u w:val="none"/>
        </w:rPr>
        <w:t xml:space="preserve">As the selected backlog item centers around designing and implementing the user interface of the ‘Account Detail’ page, the aesthetics of the interface should be </w:t>
      </w:r>
      <w:r>
        <w:rPr>
          <w:u w:val="none"/>
        </w:rPr>
        <w:t>put into consideration. An appealing</w:t>
      </w:r>
      <w:r>
        <w:rPr>
          <w:spacing w:val="-10"/>
          <w:u w:val="none"/>
        </w:rPr>
        <w:t xml:space="preserve"> </w:t>
      </w:r>
      <w:r>
        <w:rPr>
          <w:u w:val="none"/>
        </w:rPr>
        <w:t>user</w:t>
      </w:r>
      <w:r>
        <w:rPr>
          <w:spacing w:val="-10"/>
          <w:u w:val="none"/>
        </w:rPr>
        <w:t xml:space="preserve"> </w:t>
      </w:r>
      <w:r>
        <w:rPr>
          <w:u w:val="none"/>
        </w:rPr>
        <w:t>interface</w:t>
      </w:r>
      <w:r>
        <w:rPr>
          <w:spacing w:val="-11"/>
          <w:u w:val="none"/>
        </w:rPr>
        <w:t xml:space="preserve"> </w:t>
      </w:r>
      <w:r>
        <w:rPr>
          <w:u w:val="none"/>
        </w:rPr>
        <w:t>can</w:t>
      </w:r>
      <w:r>
        <w:rPr>
          <w:spacing w:val="-10"/>
          <w:u w:val="none"/>
        </w:rPr>
        <w:t xml:space="preserve"> </w:t>
      </w:r>
      <w:r>
        <w:rPr>
          <w:u w:val="none"/>
        </w:rPr>
        <w:t>have</w:t>
      </w:r>
      <w:r>
        <w:rPr>
          <w:spacing w:val="-11"/>
          <w:u w:val="none"/>
        </w:rPr>
        <w:t xml:space="preserve"> </w:t>
      </w:r>
      <w:r>
        <w:rPr>
          <w:u w:val="none"/>
        </w:rPr>
        <w:t>a</w:t>
      </w:r>
      <w:r>
        <w:rPr>
          <w:spacing w:val="-11"/>
          <w:u w:val="none"/>
        </w:rPr>
        <w:t xml:space="preserve"> </w:t>
      </w:r>
      <w:r>
        <w:rPr>
          <w:u w:val="none"/>
        </w:rPr>
        <w:t>positive</w:t>
      </w:r>
      <w:r>
        <w:rPr>
          <w:spacing w:val="-10"/>
          <w:u w:val="none"/>
        </w:rPr>
        <w:t xml:space="preserve"> </w:t>
      </w:r>
      <w:r>
        <w:rPr>
          <w:u w:val="none"/>
        </w:rPr>
        <w:t>impact</w:t>
      </w:r>
      <w:r>
        <w:rPr>
          <w:spacing w:val="-9"/>
          <w:u w:val="none"/>
        </w:rPr>
        <w:t xml:space="preserve"> </w:t>
      </w:r>
      <w:r>
        <w:rPr>
          <w:u w:val="none"/>
        </w:rPr>
        <w:t>on</w:t>
      </w:r>
      <w:r>
        <w:rPr>
          <w:spacing w:val="-10"/>
          <w:u w:val="none"/>
        </w:rPr>
        <w:t xml:space="preserve"> </w:t>
      </w:r>
      <w:r>
        <w:rPr>
          <w:u w:val="none"/>
        </w:rPr>
        <w:t>user</w:t>
      </w:r>
      <w:r>
        <w:rPr>
          <w:spacing w:val="-10"/>
          <w:u w:val="none"/>
        </w:rPr>
        <w:t xml:space="preserve"> </w:t>
      </w:r>
      <w:r>
        <w:rPr>
          <w:u w:val="none"/>
        </w:rPr>
        <w:t>satisfaction,</w:t>
      </w:r>
      <w:r>
        <w:rPr>
          <w:spacing w:val="-10"/>
          <w:u w:val="none"/>
        </w:rPr>
        <w:t xml:space="preserve"> </w:t>
      </w:r>
      <w:r>
        <w:rPr>
          <w:u w:val="none"/>
        </w:rPr>
        <w:t>engage</w:t>
      </w:r>
      <w:r>
        <w:rPr>
          <w:spacing w:val="-11"/>
          <w:u w:val="none"/>
        </w:rPr>
        <w:t xml:space="preserve"> </w:t>
      </w:r>
      <w:r>
        <w:rPr>
          <w:u w:val="none"/>
        </w:rPr>
        <w:t>users,</w:t>
      </w:r>
      <w:r>
        <w:rPr>
          <w:spacing w:val="-10"/>
          <w:u w:val="none"/>
        </w:rPr>
        <w:t xml:space="preserve"> </w:t>
      </w:r>
      <w:r>
        <w:rPr>
          <w:u w:val="none"/>
        </w:rPr>
        <w:t>and</w:t>
      </w:r>
      <w:r>
        <w:rPr>
          <w:spacing w:val="-10"/>
          <w:u w:val="none"/>
        </w:rPr>
        <w:t xml:space="preserve"> </w:t>
      </w:r>
      <w:r>
        <w:rPr>
          <w:u w:val="none"/>
        </w:rPr>
        <w:t>enhance their overall experience with the platform. Moreover, the user interface aesthetics also reflect the professionalism of the healt</w:t>
      </w:r>
      <w:r>
        <w:rPr>
          <w:u w:val="none"/>
        </w:rPr>
        <w:t>hcare center and convey a sense of trust to patients when they fill in their</w:t>
      </w:r>
      <w:r>
        <w:rPr>
          <w:spacing w:val="-2"/>
          <w:u w:val="none"/>
        </w:rPr>
        <w:t xml:space="preserve"> </w:t>
      </w:r>
      <w:r>
        <w:rPr>
          <w:u w:val="none"/>
        </w:rPr>
        <w:t>information.</w:t>
      </w:r>
    </w:p>
    <w:p w:rsidR="005A46A6" w:rsidRDefault="005A46A6">
      <w:pPr>
        <w:pStyle w:val="BodyText"/>
        <w:spacing w:before="10"/>
        <w:rPr>
          <w:sz w:val="20"/>
          <w:u w:val="none"/>
        </w:rPr>
      </w:pPr>
    </w:p>
    <w:p w:rsidR="005A46A6" w:rsidRDefault="00CB5BCF">
      <w:pPr>
        <w:pStyle w:val="Heading1"/>
      </w:pPr>
      <w:r>
        <w:rPr>
          <w:u w:val="thick"/>
        </w:rPr>
        <w:t>Metric and Threshold values:</w:t>
      </w:r>
    </w:p>
    <w:p w:rsidR="005A46A6" w:rsidRDefault="00CB5BCF">
      <w:pPr>
        <w:pStyle w:val="ListParagraph"/>
        <w:numPr>
          <w:ilvl w:val="0"/>
          <w:numId w:val="1"/>
        </w:numPr>
        <w:tabs>
          <w:tab w:val="left" w:pos="501"/>
        </w:tabs>
        <w:spacing w:before="199"/>
        <w:ind w:firstLine="20"/>
        <w:rPr>
          <w:b/>
          <w:sz w:val="24"/>
        </w:rPr>
      </w:pPr>
      <w:r>
        <w:rPr>
          <w:b/>
          <w:sz w:val="24"/>
        </w:rPr>
        <w:t>Criteria 1: User interface</w:t>
      </w:r>
      <w:r>
        <w:rPr>
          <w:b/>
          <w:spacing w:val="-12"/>
          <w:sz w:val="24"/>
        </w:rPr>
        <w:t xml:space="preserve"> </w:t>
      </w:r>
      <w:r>
        <w:rPr>
          <w:b/>
          <w:sz w:val="24"/>
        </w:rPr>
        <w:t>consistency</w:t>
      </w:r>
    </w:p>
    <w:p w:rsidR="005A46A6" w:rsidRDefault="00CB5BCF">
      <w:pPr>
        <w:pStyle w:val="BodyText"/>
        <w:spacing w:before="120" w:line="343" w:lineRule="auto"/>
        <w:ind w:left="140" w:right="1001"/>
        <w:rPr>
          <w:u w:val="none"/>
        </w:rPr>
      </w:pPr>
      <w:r>
        <w:t xml:space="preserve">Metric: </w:t>
      </w:r>
      <w:r>
        <w:rPr>
          <w:u w:val="none"/>
        </w:rPr>
        <w:t xml:space="preserve">Consistency score from 1 – 10, can be obtained through usability testing sessions </w:t>
      </w:r>
      <w:r>
        <w:t xml:space="preserve">Threshold: </w:t>
      </w:r>
      <w:r>
        <w:rPr>
          <w:u w:val="none"/>
        </w:rPr>
        <w:t>The consistency score should be 8 or higher</w:t>
      </w:r>
    </w:p>
    <w:p w:rsidR="005A46A6" w:rsidRDefault="005A46A6">
      <w:pPr>
        <w:spacing w:line="343" w:lineRule="auto"/>
        <w:sectPr w:rsidR="005A46A6">
          <w:footerReference w:type="default" r:id="rId7"/>
          <w:pgSz w:w="12240" w:h="15840"/>
          <w:pgMar w:top="1400" w:right="1220" w:bottom="1180" w:left="1300" w:header="0" w:footer="998" w:gutter="0"/>
          <w:pgNumType w:start="1"/>
          <w:cols w:space="720"/>
        </w:sectPr>
      </w:pPr>
    </w:p>
    <w:p w:rsidR="005A46A6" w:rsidRDefault="00CB5BCF">
      <w:pPr>
        <w:pStyle w:val="BodyText"/>
        <w:spacing w:before="39"/>
        <w:ind w:left="120" w:right="114"/>
        <w:jc w:val="both"/>
        <w:rPr>
          <w:u w:val="none"/>
        </w:rPr>
      </w:pPr>
      <w:r>
        <w:lastRenderedPageBreak/>
        <w:t xml:space="preserve">Rationale: </w:t>
      </w:r>
      <w:r>
        <w:rPr>
          <w:u w:val="none"/>
        </w:rPr>
        <w:t>Consistency is a fundamental aspect of user interface design and is given high priority in any evaluation checklist. It plays a crucial role in ensuring that users can navigate and interact with the platform smoothly. A consistent interface allows users to</w:t>
      </w:r>
      <w:r>
        <w:rPr>
          <w:u w:val="none"/>
        </w:rPr>
        <w:t xml:space="preserve"> focus on their tasks without having to spend time thinking about how to use different interface elements.</w:t>
      </w:r>
    </w:p>
    <w:p w:rsidR="005A46A6" w:rsidRDefault="00CB5BCF">
      <w:pPr>
        <w:pStyle w:val="BodyText"/>
        <w:spacing w:before="120"/>
        <w:ind w:left="120" w:right="116"/>
        <w:jc w:val="both"/>
        <w:rPr>
          <w:u w:val="none"/>
        </w:rPr>
      </w:pPr>
      <w:r>
        <w:rPr>
          <w:u w:val="none"/>
        </w:rPr>
        <w:t>Because a specific threshold is not mentioned in the project proposal, a threshold value of at least 8 is recommended for the consistency criteria. This value is considered an average score that all consistent</w:t>
      </w:r>
      <w:r>
        <w:rPr>
          <w:spacing w:val="-7"/>
          <w:u w:val="none"/>
        </w:rPr>
        <w:t xml:space="preserve"> </w:t>
      </w:r>
      <w:r>
        <w:rPr>
          <w:u w:val="none"/>
        </w:rPr>
        <w:t>user</w:t>
      </w:r>
      <w:r>
        <w:rPr>
          <w:spacing w:val="-8"/>
          <w:u w:val="none"/>
        </w:rPr>
        <w:t xml:space="preserve"> </w:t>
      </w:r>
      <w:r>
        <w:rPr>
          <w:u w:val="none"/>
        </w:rPr>
        <w:t>interfaces</w:t>
      </w:r>
      <w:r>
        <w:rPr>
          <w:spacing w:val="-5"/>
          <w:u w:val="none"/>
        </w:rPr>
        <w:t xml:space="preserve"> </w:t>
      </w:r>
      <w:r>
        <w:rPr>
          <w:u w:val="none"/>
        </w:rPr>
        <w:t>should</w:t>
      </w:r>
      <w:r>
        <w:rPr>
          <w:spacing w:val="-7"/>
          <w:u w:val="none"/>
        </w:rPr>
        <w:t xml:space="preserve"> </w:t>
      </w:r>
      <w:r>
        <w:rPr>
          <w:u w:val="none"/>
        </w:rPr>
        <w:t>aim</w:t>
      </w:r>
      <w:r>
        <w:rPr>
          <w:spacing w:val="-6"/>
          <w:u w:val="none"/>
        </w:rPr>
        <w:t xml:space="preserve"> </w:t>
      </w:r>
      <w:r>
        <w:rPr>
          <w:u w:val="none"/>
        </w:rPr>
        <w:t>to</w:t>
      </w:r>
      <w:r>
        <w:rPr>
          <w:spacing w:val="-7"/>
          <w:u w:val="none"/>
        </w:rPr>
        <w:t xml:space="preserve"> </w:t>
      </w:r>
      <w:r>
        <w:rPr>
          <w:u w:val="none"/>
        </w:rPr>
        <w:t>achieve.</w:t>
      </w:r>
      <w:r>
        <w:rPr>
          <w:spacing w:val="-7"/>
          <w:u w:val="none"/>
        </w:rPr>
        <w:t xml:space="preserve"> </w:t>
      </w:r>
      <w:r>
        <w:rPr>
          <w:u w:val="none"/>
        </w:rPr>
        <w:t>However</w:t>
      </w:r>
      <w:r>
        <w:rPr>
          <w:u w:val="none"/>
        </w:rPr>
        <w:t>,</w:t>
      </w:r>
      <w:r>
        <w:rPr>
          <w:spacing w:val="-7"/>
          <w:u w:val="none"/>
        </w:rPr>
        <w:t xml:space="preserve"> </w:t>
      </w:r>
      <w:r>
        <w:rPr>
          <w:u w:val="none"/>
        </w:rPr>
        <w:t>if</w:t>
      </w:r>
      <w:r>
        <w:rPr>
          <w:spacing w:val="-5"/>
          <w:u w:val="none"/>
        </w:rPr>
        <w:t xml:space="preserve"> </w:t>
      </w:r>
      <w:r>
        <w:rPr>
          <w:u w:val="none"/>
        </w:rPr>
        <w:t>the</w:t>
      </w:r>
      <w:r>
        <w:rPr>
          <w:spacing w:val="-8"/>
          <w:u w:val="none"/>
        </w:rPr>
        <w:t xml:space="preserve"> </w:t>
      </w:r>
      <w:r>
        <w:rPr>
          <w:u w:val="none"/>
        </w:rPr>
        <w:t>client</w:t>
      </w:r>
      <w:r>
        <w:rPr>
          <w:spacing w:val="-7"/>
          <w:u w:val="none"/>
        </w:rPr>
        <w:t xml:space="preserve"> </w:t>
      </w:r>
      <w:r>
        <w:rPr>
          <w:u w:val="none"/>
        </w:rPr>
        <w:t>has</w:t>
      </w:r>
      <w:r>
        <w:rPr>
          <w:spacing w:val="-4"/>
          <w:u w:val="none"/>
        </w:rPr>
        <w:t xml:space="preserve"> </w:t>
      </w:r>
      <w:r>
        <w:rPr>
          <w:u w:val="none"/>
        </w:rPr>
        <w:t>a</w:t>
      </w:r>
      <w:r>
        <w:rPr>
          <w:spacing w:val="-6"/>
          <w:u w:val="none"/>
        </w:rPr>
        <w:t xml:space="preserve"> </w:t>
      </w:r>
      <w:r>
        <w:rPr>
          <w:u w:val="none"/>
        </w:rPr>
        <w:t>specific</w:t>
      </w:r>
      <w:r>
        <w:rPr>
          <w:spacing w:val="-8"/>
          <w:u w:val="none"/>
        </w:rPr>
        <w:t xml:space="preserve"> </w:t>
      </w:r>
      <w:r>
        <w:rPr>
          <w:u w:val="none"/>
        </w:rPr>
        <w:t>threshold</w:t>
      </w:r>
      <w:r>
        <w:rPr>
          <w:spacing w:val="-7"/>
          <w:u w:val="none"/>
        </w:rPr>
        <w:t xml:space="preserve"> </w:t>
      </w:r>
      <w:r>
        <w:rPr>
          <w:u w:val="none"/>
        </w:rPr>
        <w:t>for consistency, it should be</w:t>
      </w:r>
      <w:r>
        <w:rPr>
          <w:spacing w:val="-5"/>
          <w:u w:val="none"/>
        </w:rPr>
        <w:t xml:space="preserve"> </w:t>
      </w:r>
      <w:r>
        <w:rPr>
          <w:u w:val="none"/>
        </w:rPr>
        <w:t>followed.</w:t>
      </w:r>
    </w:p>
    <w:p w:rsidR="005A46A6" w:rsidRDefault="005A46A6">
      <w:pPr>
        <w:pStyle w:val="BodyText"/>
        <w:spacing w:before="3"/>
        <w:rPr>
          <w:sz w:val="31"/>
          <w:u w:val="none"/>
        </w:rPr>
      </w:pPr>
    </w:p>
    <w:p w:rsidR="005A46A6" w:rsidRDefault="00CB5BCF">
      <w:pPr>
        <w:pStyle w:val="ListParagraph"/>
        <w:numPr>
          <w:ilvl w:val="0"/>
          <w:numId w:val="1"/>
        </w:numPr>
        <w:tabs>
          <w:tab w:val="left" w:pos="481"/>
        </w:tabs>
        <w:spacing w:line="345" w:lineRule="auto"/>
        <w:ind w:right="6484" w:firstLine="0"/>
        <w:jc w:val="left"/>
        <w:rPr>
          <w:sz w:val="24"/>
        </w:rPr>
      </w:pPr>
      <w:r>
        <w:rPr>
          <w:b/>
          <w:sz w:val="24"/>
        </w:rPr>
        <w:t xml:space="preserve">Criteria 2: Color contrast </w:t>
      </w:r>
      <w:r>
        <w:rPr>
          <w:sz w:val="24"/>
          <w:u w:val="single"/>
        </w:rPr>
        <w:t xml:space="preserve">Metric: </w:t>
      </w:r>
      <w:r>
        <w:rPr>
          <w:sz w:val="24"/>
        </w:rPr>
        <w:t xml:space="preserve">Contrast ratio </w:t>
      </w:r>
      <w:r>
        <w:rPr>
          <w:sz w:val="24"/>
          <w:u w:val="single"/>
        </w:rPr>
        <w:t>Threshold:</w:t>
      </w:r>
    </w:p>
    <w:p w:rsidR="005A46A6" w:rsidRDefault="00CB5BCF">
      <w:pPr>
        <w:pStyle w:val="ListParagraph"/>
        <w:numPr>
          <w:ilvl w:val="1"/>
          <w:numId w:val="1"/>
        </w:numPr>
        <w:tabs>
          <w:tab w:val="left" w:pos="841"/>
        </w:tabs>
        <w:spacing w:before="2"/>
        <w:jc w:val="left"/>
        <w:rPr>
          <w:sz w:val="24"/>
        </w:rPr>
      </w:pPr>
      <w:r>
        <w:rPr>
          <w:sz w:val="24"/>
        </w:rPr>
        <w:t>For normal text: the contrast ratio of at least</w:t>
      </w:r>
      <w:r>
        <w:rPr>
          <w:spacing w:val="-11"/>
          <w:sz w:val="24"/>
        </w:rPr>
        <w:t xml:space="preserve"> </w:t>
      </w:r>
      <w:r>
        <w:rPr>
          <w:sz w:val="24"/>
        </w:rPr>
        <w:t>4.5:1</w:t>
      </w:r>
    </w:p>
    <w:p w:rsidR="005A46A6" w:rsidRDefault="00CB5BCF">
      <w:pPr>
        <w:pStyle w:val="ListParagraph"/>
        <w:numPr>
          <w:ilvl w:val="1"/>
          <w:numId w:val="1"/>
        </w:numPr>
        <w:tabs>
          <w:tab w:val="left" w:pos="841"/>
        </w:tabs>
        <w:spacing w:before="1"/>
        <w:jc w:val="left"/>
        <w:rPr>
          <w:sz w:val="24"/>
        </w:rPr>
      </w:pPr>
      <w:r>
        <w:rPr>
          <w:sz w:val="24"/>
        </w:rPr>
        <w:t>For large text, input bordes, and UI components: the contrast ratio of at least</w:t>
      </w:r>
      <w:r>
        <w:rPr>
          <w:spacing w:val="-9"/>
          <w:sz w:val="24"/>
        </w:rPr>
        <w:t xml:space="preserve"> </w:t>
      </w:r>
      <w:r>
        <w:rPr>
          <w:sz w:val="24"/>
        </w:rPr>
        <w:t>3:1</w:t>
      </w:r>
    </w:p>
    <w:p w:rsidR="005A46A6" w:rsidRDefault="00CB5BCF">
      <w:pPr>
        <w:pStyle w:val="BodyText"/>
        <w:spacing w:before="117"/>
        <w:ind w:left="120" w:right="115"/>
        <w:jc w:val="both"/>
        <w:rPr>
          <w:u w:val="none"/>
        </w:rPr>
      </w:pPr>
      <w:r>
        <w:t>Rationale:</w:t>
      </w:r>
      <w:r>
        <w:rPr>
          <w:spacing w:val="-9"/>
        </w:rPr>
        <w:t xml:space="preserve"> </w:t>
      </w:r>
      <w:r>
        <w:rPr>
          <w:u w:val="none"/>
        </w:rPr>
        <w:t>The</w:t>
      </w:r>
      <w:r>
        <w:rPr>
          <w:spacing w:val="-11"/>
          <w:u w:val="none"/>
        </w:rPr>
        <w:t xml:space="preserve"> </w:t>
      </w:r>
      <w:r>
        <w:rPr>
          <w:u w:val="none"/>
        </w:rPr>
        <w:t>color</w:t>
      </w:r>
      <w:r>
        <w:rPr>
          <w:spacing w:val="-10"/>
          <w:u w:val="none"/>
        </w:rPr>
        <w:t xml:space="preserve"> </w:t>
      </w:r>
      <w:r>
        <w:rPr>
          <w:u w:val="none"/>
        </w:rPr>
        <w:t>contrast</w:t>
      </w:r>
      <w:r>
        <w:rPr>
          <w:spacing w:val="-9"/>
          <w:u w:val="none"/>
        </w:rPr>
        <w:t xml:space="preserve"> </w:t>
      </w:r>
      <w:r>
        <w:rPr>
          <w:u w:val="none"/>
        </w:rPr>
        <w:t>ratio</w:t>
      </w:r>
      <w:r>
        <w:rPr>
          <w:spacing w:val="-10"/>
          <w:u w:val="none"/>
        </w:rPr>
        <w:t xml:space="preserve"> </w:t>
      </w:r>
      <w:r>
        <w:rPr>
          <w:u w:val="none"/>
        </w:rPr>
        <w:t>is</w:t>
      </w:r>
      <w:r>
        <w:rPr>
          <w:spacing w:val="-9"/>
          <w:u w:val="none"/>
        </w:rPr>
        <w:t xml:space="preserve"> </w:t>
      </w:r>
      <w:r>
        <w:rPr>
          <w:u w:val="none"/>
        </w:rPr>
        <w:t>a</w:t>
      </w:r>
      <w:r>
        <w:rPr>
          <w:spacing w:val="-11"/>
          <w:u w:val="none"/>
        </w:rPr>
        <w:t xml:space="preserve"> </w:t>
      </w:r>
      <w:r>
        <w:rPr>
          <w:u w:val="none"/>
        </w:rPr>
        <w:t>metric</w:t>
      </w:r>
      <w:r>
        <w:rPr>
          <w:spacing w:val="-10"/>
          <w:u w:val="none"/>
        </w:rPr>
        <w:t xml:space="preserve"> </w:t>
      </w:r>
      <w:r>
        <w:rPr>
          <w:u w:val="none"/>
        </w:rPr>
        <w:t>defined</w:t>
      </w:r>
      <w:r>
        <w:rPr>
          <w:spacing w:val="-10"/>
          <w:u w:val="none"/>
        </w:rPr>
        <w:t xml:space="preserve"> </w:t>
      </w:r>
      <w:r>
        <w:rPr>
          <w:u w:val="none"/>
        </w:rPr>
        <w:t>in</w:t>
      </w:r>
      <w:r>
        <w:rPr>
          <w:spacing w:val="-9"/>
          <w:u w:val="none"/>
        </w:rPr>
        <w:t xml:space="preserve"> </w:t>
      </w:r>
      <w:r>
        <w:rPr>
          <w:u w:val="none"/>
        </w:rPr>
        <w:t>the</w:t>
      </w:r>
      <w:r>
        <w:rPr>
          <w:spacing w:val="-10"/>
          <w:u w:val="none"/>
        </w:rPr>
        <w:t xml:space="preserve"> </w:t>
      </w:r>
      <w:r>
        <w:rPr>
          <w:u w:val="none"/>
        </w:rPr>
        <w:t>Web</w:t>
      </w:r>
      <w:r>
        <w:rPr>
          <w:spacing w:val="-10"/>
          <w:u w:val="none"/>
        </w:rPr>
        <w:t xml:space="preserve"> </w:t>
      </w:r>
      <w:r>
        <w:rPr>
          <w:u w:val="none"/>
        </w:rPr>
        <w:t>Content</w:t>
      </w:r>
      <w:r>
        <w:rPr>
          <w:spacing w:val="-12"/>
          <w:u w:val="none"/>
        </w:rPr>
        <w:t xml:space="preserve"> </w:t>
      </w:r>
      <w:r>
        <w:rPr>
          <w:u w:val="none"/>
        </w:rPr>
        <w:t>Accessibility</w:t>
      </w:r>
      <w:r>
        <w:rPr>
          <w:spacing w:val="-10"/>
          <w:u w:val="none"/>
        </w:rPr>
        <w:t xml:space="preserve"> </w:t>
      </w:r>
      <w:r>
        <w:rPr>
          <w:u w:val="none"/>
        </w:rPr>
        <w:t>Guidelines (WCAG), which is a widely recognized checklist used for assessing the ac</w:t>
      </w:r>
      <w:r>
        <w:rPr>
          <w:u w:val="none"/>
        </w:rPr>
        <w:t>cessibility of digital content.</w:t>
      </w:r>
      <w:r>
        <w:rPr>
          <w:spacing w:val="-9"/>
          <w:u w:val="none"/>
        </w:rPr>
        <w:t xml:space="preserve"> </w:t>
      </w:r>
      <w:r>
        <w:rPr>
          <w:u w:val="none"/>
        </w:rPr>
        <w:t>The</w:t>
      </w:r>
      <w:r>
        <w:rPr>
          <w:spacing w:val="-10"/>
          <w:u w:val="none"/>
        </w:rPr>
        <w:t xml:space="preserve"> </w:t>
      </w:r>
      <w:r>
        <w:rPr>
          <w:u w:val="none"/>
        </w:rPr>
        <w:t>specified</w:t>
      </w:r>
      <w:r>
        <w:rPr>
          <w:spacing w:val="-9"/>
          <w:u w:val="none"/>
        </w:rPr>
        <w:t xml:space="preserve"> </w:t>
      </w:r>
      <w:r>
        <w:rPr>
          <w:u w:val="none"/>
        </w:rPr>
        <w:t>threshold</w:t>
      </w:r>
      <w:r>
        <w:rPr>
          <w:spacing w:val="-9"/>
          <w:u w:val="none"/>
        </w:rPr>
        <w:t xml:space="preserve"> </w:t>
      </w:r>
      <w:r>
        <w:rPr>
          <w:u w:val="none"/>
        </w:rPr>
        <w:t>for</w:t>
      </w:r>
      <w:r>
        <w:rPr>
          <w:spacing w:val="-10"/>
          <w:u w:val="none"/>
        </w:rPr>
        <w:t xml:space="preserve"> </w:t>
      </w:r>
      <w:r>
        <w:rPr>
          <w:u w:val="none"/>
        </w:rPr>
        <w:t>color</w:t>
      </w:r>
      <w:r>
        <w:rPr>
          <w:spacing w:val="-6"/>
          <w:u w:val="none"/>
        </w:rPr>
        <w:t xml:space="preserve"> </w:t>
      </w:r>
      <w:r>
        <w:rPr>
          <w:u w:val="none"/>
        </w:rPr>
        <w:t>contrast</w:t>
      </w:r>
      <w:r>
        <w:rPr>
          <w:spacing w:val="-8"/>
          <w:u w:val="none"/>
        </w:rPr>
        <w:t xml:space="preserve"> </w:t>
      </w:r>
      <w:r>
        <w:rPr>
          <w:u w:val="none"/>
        </w:rPr>
        <w:t>is</w:t>
      </w:r>
      <w:r>
        <w:rPr>
          <w:spacing w:val="-8"/>
          <w:u w:val="none"/>
        </w:rPr>
        <w:t xml:space="preserve"> </w:t>
      </w:r>
      <w:r>
        <w:rPr>
          <w:u w:val="none"/>
        </w:rPr>
        <w:t>based</w:t>
      </w:r>
      <w:r>
        <w:rPr>
          <w:spacing w:val="-9"/>
          <w:u w:val="none"/>
        </w:rPr>
        <w:t xml:space="preserve"> </w:t>
      </w:r>
      <w:r>
        <w:rPr>
          <w:u w:val="none"/>
        </w:rPr>
        <w:t>on</w:t>
      </w:r>
      <w:r>
        <w:rPr>
          <w:spacing w:val="-9"/>
          <w:u w:val="none"/>
        </w:rPr>
        <w:t xml:space="preserve"> </w:t>
      </w:r>
      <w:r>
        <w:rPr>
          <w:u w:val="none"/>
        </w:rPr>
        <w:t>the</w:t>
      </w:r>
      <w:r>
        <w:rPr>
          <w:spacing w:val="-9"/>
          <w:u w:val="none"/>
        </w:rPr>
        <w:t xml:space="preserve"> </w:t>
      </w:r>
      <w:r>
        <w:rPr>
          <w:u w:val="none"/>
        </w:rPr>
        <w:t>instructions</w:t>
      </w:r>
      <w:r>
        <w:rPr>
          <w:spacing w:val="-8"/>
          <w:u w:val="none"/>
        </w:rPr>
        <w:t xml:space="preserve"> </w:t>
      </w:r>
      <w:r>
        <w:rPr>
          <w:u w:val="none"/>
        </w:rPr>
        <w:t>provided</w:t>
      </w:r>
      <w:r>
        <w:rPr>
          <w:spacing w:val="-9"/>
          <w:u w:val="none"/>
        </w:rPr>
        <w:t xml:space="preserve"> </w:t>
      </w:r>
      <w:r>
        <w:rPr>
          <w:u w:val="none"/>
        </w:rPr>
        <w:t>by</w:t>
      </w:r>
      <w:r>
        <w:rPr>
          <w:spacing w:val="-9"/>
          <w:u w:val="none"/>
        </w:rPr>
        <w:t xml:space="preserve"> </w:t>
      </w:r>
      <w:r>
        <w:rPr>
          <w:u w:val="none"/>
        </w:rPr>
        <w:t>WCAG standards, as they serve as a reliable and trusted resource for evaluating the quality of a user interface. By following the guidelines</w:t>
      </w:r>
      <w:r>
        <w:rPr>
          <w:u w:val="none"/>
        </w:rPr>
        <w:t>, we ensure that all users can easily read the text and user interface elements, even people with low vision or limited visual</w:t>
      </w:r>
      <w:r>
        <w:rPr>
          <w:spacing w:val="-9"/>
          <w:u w:val="none"/>
        </w:rPr>
        <w:t xml:space="preserve"> </w:t>
      </w:r>
      <w:r>
        <w:rPr>
          <w:u w:val="none"/>
        </w:rPr>
        <w:t>abilities.</w:t>
      </w:r>
    </w:p>
    <w:p w:rsidR="005A46A6" w:rsidRDefault="005A46A6">
      <w:pPr>
        <w:pStyle w:val="BodyText"/>
        <w:spacing w:before="3"/>
        <w:rPr>
          <w:sz w:val="31"/>
          <w:u w:val="none"/>
        </w:rPr>
      </w:pPr>
    </w:p>
    <w:p w:rsidR="005A46A6" w:rsidRDefault="00CB5BCF">
      <w:pPr>
        <w:pStyle w:val="Heading1"/>
        <w:numPr>
          <w:ilvl w:val="0"/>
          <w:numId w:val="1"/>
        </w:numPr>
        <w:tabs>
          <w:tab w:val="left" w:pos="481"/>
        </w:tabs>
        <w:ind w:left="480"/>
      </w:pPr>
      <w:r>
        <w:t>Criteria 3: Logo</w:t>
      </w:r>
      <w:r>
        <w:rPr>
          <w:spacing w:val="-8"/>
        </w:rPr>
        <w:t xml:space="preserve"> </w:t>
      </w:r>
      <w:r>
        <w:t>discoverability</w:t>
      </w:r>
    </w:p>
    <w:p w:rsidR="005A46A6" w:rsidRDefault="00CB5BCF">
      <w:pPr>
        <w:pStyle w:val="BodyText"/>
        <w:spacing w:before="120"/>
        <w:ind w:left="120"/>
        <w:jc w:val="both"/>
        <w:rPr>
          <w:u w:val="none"/>
        </w:rPr>
      </w:pPr>
      <w:r>
        <w:t xml:space="preserve">Metric: </w:t>
      </w:r>
      <w:r>
        <w:rPr>
          <w:u w:val="none"/>
        </w:rPr>
        <w:t>Recognition rate (%) and time (second), can be obtained by observing the use</w:t>
      </w:r>
      <w:r>
        <w:rPr>
          <w:u w:val="none"/>
        </w:rPr>
        <w:t>r testing</w:t>
      </w:r>
    </w:p>
    <w:p w:rsidR="005A46A6" w:rsidRDefault="00CB5BCF">
      <w:pPr>
        <w:pStyle w:val="BodyText"/>
        <w:spacing w:before="120"/>
        <w:ind w:left="120" w:right="117"/>
        <w:jc w:val="both"/>
        <w:rPr>
          <w:u w:val="none"/>
        </w:rPr>
      </w:pPr>
      <w:r>
        <w:t xml:space="preserve">Threshold: </w:t>
      </w:r>
      <w:r>
        <w:rPr>
          <w:u w:val="none"/>
        </w:rPr>
        <w:t>At least 80% of test users can recognize the logo of the healthcare center within their first 3 seconds.</w:t>
      </w:r>
    </w:p>
    <w:p w:rsidR="005A46A6" w:rsidRDefault="00CB5BCF">
      <w:pPr>
        <w:pStyle w:val="BodyText"/>
        <w:spacing w:before="120"/>
        <w:ind w:left="120" w:right="120"/>
        <w:jc w:val="both"/>
        <w:rPr>
          <w:u w:val="none"/>
        </w:rPr>
      </w:pPr>
      <w:r>
        <w:t xml:space="preserve">Rationale: </w:t>
      </w:r>
      <w:r>
        <w:rPr>
          <w:u w:val="none"/>
        </w:rPr>
        <w:t xml:space="preserve">Recognizing an organization’s logo in the first few seconds is necessary for capturing the attention and leaving an impression on users. Research has shown that platforms or websites with impressive iconography have a higher likelihood of attracting users </w:t>
      </w:r>
      <w:r>
        <w:rPr>
          <w:u w:val="none"/>
        </w:rPr>
        <w:t>back compared to those with obscure designs. By setting the threshold of 80% recognition within 3 seconds, the criteria ensure that the logo can make an impression on the majority of users.</w:t>
      </w:r>
    </w:p>
    <w:p w:rsidR="005A46A6" w:rsidRDefault="005A46A6">
      <w:pPr>
        <w:pStyle w:val="BodyText"/>
        <w:spacing w:before="3"/>
        <w:rPr>
          <w:sz w:val="31"/>
          <w:u w:val="none"/>
        </w:rPr>
      </w:pPr>
    </w:p>
    <w:p w:rsidR="005A46A6" w:rsidRDefault="00CB5BCF">
      <w:pPr>
        <w:pStyle w:val="Heading1"/>
        <w:numPr>
          <w:ilvl w:val="0"/>
          <w:numId w:val="1"/>
        </w:numPr>
        <w:tabs>
          <w:tab w:val="left" w:pos="481"/>
        </w:tabs>
        <w:ind w:left="480"/>
      </w:pPr>
      <w:r>
        <w:t>Criteria 4: Typography and text</w:t>
      </w:r>
      <w:r>
        <w:rPr>
          <w:spacing w:val="-9"/>
        </w:rPr>
        <w:t xml:space="preserve"> </w:t>
      </w:r>
      <w:r>
        <w:t>arrangement</w:t>
      </w:r>
    </w:p>
    <w:p w:rsidR="005A46A6" w:rsidRDefault="00CB5BCF">
      <w:pPr>
        <w:pStyle w:val="BodyText"/>
        <w:spacing w:before="120" w:line="343" w:lineRule="auto"/>
        <w:ind w:left="120" w:right="1641"/>
        <w:rPr>
          <w:u w:val="none"/>
        </w:rPr>
      </w:pPr>
      <w:r>
        <w:t xml:space="preserve">Metric: </w:t>
      </w:r>
      <w:r>
        <w:rPr>
          <w:u w:val="none"/>
        </w:rPr>
        <w:t xml:space="preserve">Readability score from 1 – 10, can be obtained via feedback forms </w:t>
      </w:r>
      <w:r>
        <w:t xml:space="preserve">Threshold: </w:t>
      </w:r>
      <w:r>
        <w:rPr>
          <w:u w:val="none"/>
        </w:rPr>
        <w:t>At least 85% of the test users give the typography 8.5 points or higher</w:t>
      </w:r>
    </w:p>
    <w:p w:rsidR="005A46A6" w:rsidRDefault="00CB5BCF">
      <w:pPr>
        <w:pStyle w:val="BodyText"/>
        <w:spacing w:before="5"/>
        <w:ind w:left="120" w:right="117"/>
        <w:jc w:val="both"/>
        <w:rPr>
          <w:u w:val="none"/>
        </w:rPr>
      </w:pPr>
      <w:r>
        <w:t xml:space="preserve">Rationale: </w:t>
      </w:r>
      <w:r>
        <w:rPr>
          <w:u w:val="none"/>
        </w:rPr>
        <w:t xml:space="preserve">The use of average scores is not suitable for evaluating the typography of the 'Account Detail' </w:t>
      </w:r>
      <w:r>
        <w:rPr>
          <w:u w:val="none"/>
        </w:rPr>
        <w:t>page's user interface, given that this page contains sensitive and important personal information</w:t>
      </w:r>
      <w:r>
        <w:rPr>
          <w:spacing w:val="-12"/>
          <w:u w:val="none"/>
        </w:rPr>
        <w:t xml:space="preserve"> </w:t>
      </w:r>
      <w:r>
        <w:rPr>
          <w:u w:val="none"/>
        </w:rPr>
        <w:t>of</w:t>
      </w:r>
      <w:r>
        <w:rPr>
          <w:spacing w:val="-13"/>
          <w:u w:val="none"/>
        </w:rPr>
        <w:t xml:space="preserve"> </w:t>
      </w:r>
      <w:r>
        <w:rPr>
          <w:u w:val="none"/>
        </w:rPr>
        <w:t>the</w:t>
      </w:r>
      <w:r>
        <w:rPr>
          <w:spacing w:val="-13"/>
          <w:u w:val="none"/>
        </w:rPr>
        <w:t xml:space="preserve"> </w:t>
      </w:r>
      <w:r>
        <w:rPr>
          <w:u w:val="none"/>
        </w:rPr>
        <w:t>patient.</w:t>
      </w:r>
      <w:r>
        <w:rPr>
          <w:spacing w:val="-12"/>
          <w:u w:val="none"/>
        </w:rPr>
        <w:t xml:space="preserve"> </w:t>
      </w:r>
      <w:r>
        <w:rPr>
          <w:u w:val="none"/>
        </w:rPr>
        <w:t>The</w:t>
      </w:r>
      <w:r>
        <w:rPr>
          <w:spacing w:val="-13"/>
          <w:u w:val="none"/>
        </w:rPr>
        <w:t xml:space="preserve"> </w:t>
      </w:r>
      <w:r>
        <w:rPr>
          <w:u w:val="none"/>
        </w:rPr>
        <w:t>readability</w:t>
      </w:r>
      <w:r>
        <w:rPr>
          <w:spacing w:val="-12"/>
          <w:u w:val="none"/>
        </w:rPr>
        <w:t xml:space="preserve"> </w:t>
      </w:r>
      <w:r>
        <w:rPr>
          <w:u w:val="none"/>
        </w:rPr>
        <w:t>of</w:t>
      </w:r>
      <w:r>
        <w:rPr>
          <w:spacing w:val="-13"/>
          <w:u w:val="none"/>
        </w:rPr>
        <w:t xml:space="preserve"> </w:t>
      </w:r>
      <w:r>
        <w:rPr>
          <w:u w:val="none"/>
        </w:rPr>
        <w:t>this</w:t>
      </w:r>
      <w:r>
        <w:rPr>
          <w:spacing w:val="-12"/>
          <w:u w:val="none"/>
        </w:rPr>
        <w:t xml:space="preserve"> </w:t>
      </w:r>
      <w:r>
        <w:rPr>
          <w:u w:val="none"/>
        </w:rPr>
        <w:t>page</w:t>
      </w:r>
      <w:r>
        <w:rPr>
          <w:spacing w:val="-13"/>
          <w:u w:val="none"/>
        </w:rPr>
        <w:t xml:space="preserve"> </w:t>
      </w:r>
      <w:r>
        <w:rPr>
          <w:u w:val="none"/>
        </w:rPr>
        <w:t>needs</w:t>
      </w:r>
      <w:r>
        <w:rPr>
          <w:spacing w:val="-12"/>
          <w:u w:val="none"/>
        </w:rPr>
        <w:t xml:space="preserve"> </w:t>
      </w:r>
      <w:r>
        <w:rPr>
          <w:u w:val="none"/>
        </w:rPr>
        <w:t>to</w:t>
      </w:r>
      <w:r>
        <w:rPr>
          <w:spacing w:val="-12"/>
          <w:u w:val="none"/>
        </w:rPr>
        <w:t xml:space="preserve"> </w:t>
      </w:r>
      <w:r>
        <w:rPr>
          <w:u w:val="none"/>
        </w:rPr>
        <w:t>be</w:t>
      </w:r>
      <w:r>
        <w:rPr>
          <w:spacing w:val="-13"/>
          <w:u w:val="none"/>
        </w:rPr>
        <w:t xml:space="preserve"> </w:t>
      </w:r>
      <w:r>
        <w:rPr>
          <w:u w:val="none"/>
        </w:rPr>
        <w:t>assessed</w:t>
      </w:r>
      <w:r>
        <w:rPr>
          <w:spacing w:val="-10"/>
          <w:u w:val="none"/>
        </w:rPr>
        <w:t xml:space="preserve"> </w:t>
      </w:r>
      <w:r>
        <w:rPr>
          <w:u w:val="none"/>
        </w:rPr>
        <w:t>more</w:t>
      </w:r>
      <w:r>
        <w:rPr>
          <w:spacing w:val="-13"/>
          <w:u w:val="none"/>
        </w:rPr>
        <w:t xml:space="preserve"> </w:t>
      </w:r>
      <w:r>
        <w:rPr>
          <w:u w:val="none"/>
        </w:rPr>
        <w:t>strictly</w:t>
      </w:r>
      <w:r>
        <w:rPr>
          <w:spacing w:val="-11"/>
          <w:u w:val="none"/>
        </w:rPr>
        <w:t xml:space="preserve"> </w:t>
      </w:r>
      <w:r>
        <w:rPr>
          <w:u w:val="none"/>
        </w:rPr>
        <w:t>compared to other pages to ensure all information is comprehensible and clearl</w:t>
      </w:r>
      <w:r>
        <w:rPr>
          <w:u w:val="none"/>
        </w:rPr>
        <w:t>y</w:t>
      </w:r>
      <w:r>
        <w:rPr>
          <w:spacing w:val="-9"/>
          <w:u w:val="none"/>
        </w:rPr>
        <w:t xml:space="preserve"> </w:t>
      </w:r>
      <w:r>
        <w:rPr>
          <w:u w:val="none"/>
        </w:rPr>
        <w:t>presented.</w:t>
      </w:r>
    </w:p>
    <w:p w:rsidR="005A46A6" w:rsidRDefault="005A46A6">
      <w:pPr>
        <w:jc w:val="both"/>
        <w:sectPr w:rsidR="005A46A6">
          <w:pgSz w:w="12240" w:h="15840"/>
          <w:pgMar w:top="1400" w:right="1320" w:bottom="1180" w:left="1320" w:header="0" w:footer="998" w:gutter="0"/>
          <w:cols w:space="720"/>
        </w:sectPr>
      </w:pPr>
    </w:p>
    <w:p w:rsidR="005A46A6" w:rsidRDefault="00CB5BCF">
      <w:pPr>
        <w:pStyle w:val="Heading1"/>
        <w:numPr>
          <w:ilvl w:val="0"/>
          <w:numId w:val="1"/>
        </w:numPr>
        <w:tabs>
          <w:tab w:val="left" w:pos="481"/>
        </w:tabs>
        <w:spacing w:before="59"/>
        <w:ind w:left="480"/>
      </w:pPr>
      <w:r>
        <w:lastRenderedPageBreak/>
        <w:t>Criteria 5: User</w:t>
      </w:r>
      <w:r>
        <w:rPr>
          <w:spacing w:val="-6"/>
        </w:rPr>
        <w:t xml:space="preserve"> </w:t>
      </w:r>
      <w:r>
        <w:t>satisfaction</w:t>
      </w:r>
    </w:p>
    <w:p w:rsidR="005A46A6" w:rsidRDefault="00CB5BCF">
      <w:pPr>
        <w:pStyle w:val="BodyText"/>
        <w:spacing w:before="120"/>
        <w:ind w:left="120"/>
        <w:jc w:val="both"/>
        <w:rPr>
          <w:u w:val="none"/>
        </w:rPr>
      </w:pPr>
      <w:r>
        <w:t xml:space="preserve">Metric: </w:t>
      </w:r>
      <w:r>
        <w:rPr>
          <w:u w:val="none"/>
        </w:rPr>
        <w:t>Satisfaction Score from 1 – 10, can be obtained via feedback surveys</w:t>
      </w:r>
    </w:p>
    <w:p w:rsidR="005A46A6" w:rsidRDefault="00CB5BCF">
      <w:pPr>
        <w:pStyle w:val="BodyText"/>
        <w:spacing w:before="120"/>
        <w:ind w:left="120" w:right="118"/>
        <w:jc w:val="both"/>
        <w:rPr>
          <w:u w:val="none"/>
        </w:rPr>
      </w:pPr>
      <w:r>
        <w:t xml:space="preserve">Threshold: </w:t>
      </w:r>
      <w:r>
        <w:rPr>
          <w:u w:val="none"/>
        </w:rPr>
        <w:t>The overall user satisfaction score after performing testing on the account detail page should be at least 8 or</w:t>
      </w:r>
      <w:r>
        <w:rPr>
          <w:u w:val="none"/>
        </w:rPr>
        <w:t xml:space="preserve"> higher</w:t>
      </w:r>
    </w:p>
    <w:p w:rsidR="005A46A6" w:rsidRDefault="00CB5BCF">
      <w:pPr>
        <w:pStyle w:val="BodyText"/>
        <w:spacing w:before="120"/>
        <w:ind w:left="120" w:right="116"/>
        <w:jc w:val="both"/>
        <w:rPr>
          <w:u w:val="none"/>
        </w:rPr>
      </w:pPr>
      <w:r>
        <w:t xml:space="preserve">Rationale: </w:t>
      </w:r>
      <w:r>
        <w:rPr>
          <w:u w:val="none"/>
        </w:rPr>
        <w:t>User satisfaction is a key factor to determine if the user interface is a successful user- centric design. By setting a threshold of at least 8, the criteria expect the Account Detail page to meet</w:t>
      </w:r>
      <w:r>
        <w:rPr>
          <w:spacing w:val="-7"/>
          <w:u w:val="none"/>
        </w:rPr>
        <w:t xml:space="preserve"> </w:t>
      </w:r>
      <w:r>
        <w:rPr>
          <w:u w:val="none"/>
        </w:rPr>
        <w:t>the</w:t>
      </w:r>
      <w:r>
        <w:rPr>
          <w:spacing w:val="-8"/>
          <w:u w:val="none"/>
        </w:rPr>
        <w:t xml:space="preserve"> </w:t>
      </w:r>
      <w:r>
        <w:rPr>
          <w:u w:val="none"/>
        </w:rPr>
        <w:t>user</w:t>
      </w:r>
      <w:r>
        <w:rPr>
          <w:spacing w:val="-8"/>
          <w:u w:val="none"/>
        </w:rPr>
        <w:t xml:space="preserve"> </w:t>
      </w:r>
      <w:r>
        <w:rPr>
          <w:u w:val="none"/>
        </w:rPr>
        <w:t>expectations</w:t>
      </w:r>
      <w:r>
        <w:rPr>
          <w:spacing w:val="-7"/>
          <w:u w:val="none"/>
        </w:rPr>
        <w:t xml:space="preserve"> </w:t>
      </w:r>
      <w:r>
        <w:rPr>
          <w:u w:val="none"/>
        </w:rPr>
        <w:t>of</w:t>
      </w:r>
      <w:r>
        <w:rPr>
          <w:spacing w:val="-8"/>
          <w:u w:val="none"/>
        </w:rPr>
        <w:t xml:space="preserve"> </w:t>
      </w:r>
      <w:r>
        <w:rPr>
          <w:u w:val="none"/>
        </w:rPr>
        <w:t>a</w:t>
      </w:r>
      <w:r>
        <w:rPr>
          <w:spacing w:val="-8"/>
          <w:u w:val="none"/>
        </w:rPr>
        <w:t xml:space="preserve"> </w:t>
      </w:r>
      <w:r>
        <w:rPr>
          <w:u w:val="none"/>
        </w:rPr>
        <w:t>friendly</w:t>
      </w:r>
      <w:r>
        <w:rPr>
          <w:spacing w:val="-7"/>
          <w:u w:val="none"/>
        </w:rPr>
        <w:t xml:space="preserve"> </w:t>
      </w:r>
      <w:r>
        <w:rPr>
          <w:u w:val="none"/>
        </w:rPr>
        <w:t>user</w:t>
      </w:r>
      <w:r>
        <w:rPr>
          <w:spacing w:val="-8"/>
          <w:u w:val="none"/>
        </w:rPr>
        <w:t xml:space="preserve"> </w:t>
      </w:r>
      <w:r>
        <w:rPr>
          <w:u w:val="none"/>
        </w:rPr>
        <w:t>interface.</w:t>
      </w:r>
      <w:r>
        <w:rPr>
          <w:spacing w:val="-7"/>
          <w:u w:val="none"/>
        </w:rPr>
        <w:t xml:space="preserve"> </w:t>
      </w:r>
      <w:r>
        <w:rPr>
          <w:u w:val="none"/>
        </w:rPr>
        <w:t>Evaluating</w:t>
      </w:r>
      <w:r>
        <w:rPr>
          <w:spacing w:val="-7"/>
          <w:u w:val="none"/>
        </w:rPr>
        <w:t xml:space="preserve"> </w:t>
      </w:r>
      <w:r>
        <w:rPr>
          <w:u w:val="none"/>
        </w:rPr>
        <w:t>the</w:t>
      </w:r>
      <w:r>
        <w:rPr>
          <w:spacing w:val="-8"/>
          <w:u w:val="none"/>
        </w:rPr>
        <w:t xml:space="preserve"> </w:t>
      </w:r>
      <w:r>
        <w:rPr>
          <w:u w:val="none"/>
        </w:rPr>
        <w:t>quality</w:t>
      </w:r>
      <w:r>
        <w:rPr>
          <w:spacing w:val="-7"/>
          <w:u w:val="none"/>
        </w:rPr>
        <w:t xml:space="preserve"> </w:t>
      </w:r>
      <w:r>
        <w:rPr>
          <w:u w:val="none"/>
        </w:rPr>
        <w:t>based</w:t>
      </w:r>
      <w:r>
        <w:rPr>
          <w:spacing w:val="-7"/>
          <w:u w:val="none"/>
        </w:rPr>
        <w:t xml:space="preserve"> </w:t>
      </w:r>
      <w:r>
        <w:rPr>
          <w:u w:val="none"/>
        </w:rPr>
        <w:t>on</w:t>
      </w:r>
      <w:r>
        <w:rPr>
          <w:spacing w:val="-7"/>
          <w:u w:val="none"/>
        </w:rPr>
        <w:t xml:space="preserve"> </w:t>
      </w:r>
      <w:r>
        <w:rPr>
          <w:u w:val="none"/>
        </w:rPr>
        <w:t>satisfaction level places the users at the center of the design and respects their</w:t>
      </w:r>
      <w:r>
        <w:rPr>
          <w:spacing w:val="-7"/>
          <w:u w:val="none"/>
        </w:rPr>
        <w:t xml:space="preserve"> </w:t>
      </w:r>
      <w:r>
        <w:rPr>
          <w:u w:val="none"/>
        </w:rPr>
        <w:t>expectations.</w:t>
      </w:r>
    </w:p>
    <w:sectPr w:rsidR="005A46A6">
      <w:pgSz w:w="12240" w:h="15840"/>
      <w:pgMar w:top="1380" w:right="1320" w:bottom="1180" w:left="1320" w:header="0" w:footer="99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5BCF" w:rsidRDefault="00CB5BCF">
      <w:r>
        <w:separator/>
      </w:r>
    </w:p>
  </w:endnote>
  <w:endnote w:type="continuationSeparator" w:id="0">
    <w:p w:rsidR="00CB5BCF" w:rsidRDefault="00CB5B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46A6" w:rsidRDefault="00CB5BCF">
    <w:pPr>
      <w:pStyle w:val="BodyText"/>
      <w:spacing w:line="14" w:lineRule="auto"/>
      <w:rPr>
        <w:sz w:val="20"/>
        <w:u w:val="none"/>
      </w:rPr>
    </w:pPr>
    <w:r>
      <w:pict>
        <v:shapetype id="_x0000_t202" coordsize="21600,21600" o:spt="202" path="m,l,21600r21600,l21600,xe">
          <v:stroke joinstyle="miter"/>
          <v:path gradientshapeok="t" o:connecttype="rect"/>
        </v:shapetype>
        <v:shape id="_x0000_s2050" type="#_x0000_t202" style="position:absolute;margin-left:504.55pt;margin-top:731.1pt;width:37.6pt;height:13.05pt;z-index:-4744;mso-position-horizontal-relative:page;mso-position-vertical-relative:page" filled="f" stroked="f">
          <v:textbox style="mso-next-textbox:#_x0000_s2050" inset="0,0,0,0">
            <w:txbxContent>
              <w:p w:rsidR="005A46A6" w:rsidRDefault="00CB5BCF">
                <w:pPr>
                  <w:spacing w:line="245" w:lineRule="exact"/>
                  <w:ind w:left="20"/>
                </w:pPr>
                <w:r>
                  <w:t xml:space="preserve">Page | </w:t>
                </w:r>
                <w:r>
                  <w:fldChar w:fldCharType="begin"/>
                </w:r>
                <w:r>
                  <w:instrText xml:space="preserve"> PAGE </w:instrText>
                </w:r>
                <w:r>
                  <w:fldChar w:fldCharType="separate"/>
                </w:r>
                <w:r w:rsidR="00CC3EE2">
                  <w:rPr>
                    <w:noProof/>
                  </w:rPr>
                  <w:t>1</w:t>
                </w:r>
                <w:r>
                  <w:fldChar w:fldCharType="end"/>
                </w:r>
              </w:p>
            </w:txbxContent>
          </v:textbox>
          <w10:wrap anchorx="page" anchory="page"/>
        </v:shape>
      </w:pict>
    </w:r>
    <w:r>
      <w:pict>
        <v:shape id="_x0000_s2049" type="#_x0000_t202" style="position:absolute;margin-left:71pt;margin-top:731.85pt;width:96pt;height:13.1pt;z-index:-4720;mso-position-horizontal-relative:page;mso-position-vertical-relative:page" filled="f" stroked="f">
          <v:textbox style="mso-next-textbox:#_x0000_s2049" inset="0,0,0,0">
            <w:txbxContent>
              <w:p w:rsidR="005A46A6" w:rsidRDefault="00CB5BCF">
                <w:pPr>
                  <w:spacing w:line="246" w:lineRule="exact"/>
                  <w:ind w:left="20"/>
                </w:pPr>
                <w:r>
                  <w:t>Task 7.1D Individual</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5BCF" w:rsidRDefault="00CB5BCF">
      <w:r>
        <w:separator/>
      </w:r>
    </w:p>
  </w:footnote>
  <w:footnote w:type="continuationSeparator" w:id="0">
    <w:p w:rsidR="00CB5BCF" w:rsidRDefault="00CB5B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545C44"/>
    <w:multiLevelType w:val="hybridMultilevel"/>
    <w:tmpl w:val="EEA85236"/>
    <w:lvl w:ilvl="0" w:tplc="7CA0620C">
      <w:start w:val="1"/>
      <w:numFmt w:val="bullet"/>
      <w:lvlText w:val=""/>
      <w:lvlJc w:val="left"/>
      <w:pPr>
        <w:ind w:left="500" w:hanging="360"/>
      </w:pPr>
      <w:rPr>
        <w:rFonts w:ascii="Wingdings" w:eastAsia="Wingdings" w:hAnsi="Wingdings" w:cs="Wingdings" w:hint="default"/>
        <w:w w:val="100"/>
        <w:sz w:val="24"/>
        <w:szCs w:val="24"/>
      </w:rPr>
    </w:lvl>
    <w:lvl w:ilvl="1" w:tplc="00B0DE22">
      <w:start w:val="1"/>
      <w:numFmt w:val="bullet"/>
      <w:lvlText w:val="•"/>
      <w:lvlJc w:val="left"/>
      <w:pPr>
        <w:ind w:left="1422" w:hanging="360"/>
      </w:pPr>
      <w:rPr>
        <w:rFonts w:hint="default"/>
      </w:rPr>
    </w:lvl>
    <w:lvl w:ilvl="2" w:tplc="63784F7E">
      <w:start w:val="1"/>
      <w:numFmt w:val="bullet"/>
      <w:lvlText w:val="•"/>
      <w:lvlJc w:val="left"/>
      <w:pPr>
        <w:ind w:left="2344" w:hanging="360"/>
      </w:pPr>
      <w:rPr>
        <w:rFonts w:hint="default"/>
      </w:rPr>
    </w:lvl>
    <w:lvl w:ilvl="3" w:tplc="E9CCC378">
      <w:start w:val="1"/>
      <w:numFmt w:val="bullet"/>
      <w:lvlText w:val="•"/>
      <w:lvlJc w:val="left"/>
      <w:pPr>
        <w:ind w:left="3266" w:hanging="360"/>
      </w:pPr>
      <w:rPr>
        <w:rFonts w:hint="default"/>
      </w:rPr>
    </w:lvl>
    <w:lvl w:ilvl="4" w:tplc="6D08466A">
      <w:start w:val="1"/>
      <w:numFmt w:val="bullet"/>
      <w:lvlText w:val="•"/>
      <w:lvlJc w:val="left"/>
      <w:pPr>
        <w:ind w:left="4188" w:hanging="360"/>
      </w:pPr>
      <w:rPr>
        <w:rFonts w:hint="default"/>
      </w:rPr>
    </w:lvl>
    <w:lvl w:ilvl="5" w:tplc="C90C8834">
      <w:start w:val="1"/>
      <w:numFmt w:val="bullet"/>
      <w:lvlText w:val="•"/>
      <w:lvlJc w:val="left"/>
      <w:pPr>
        <w:ind w:left="5110" w:hanging="360"/>
      </w:pPr>
      <w:rPr>
        <w:rFonts w:hint="default"/>
      </w:rPr>
    </w:lvl>
    <w:lvl w:ilvl="6" w:tplc="D0BEC39C">
      <w:start w:val="1"/>
      <w:numFmt w:val="bullet"/>
      <w:lvlText w:val="•"/>
      <w:lvlJc w:val="left"/>
      <w:pPr>
        <w:ind w:left="6032" w:hanging="360"/>
      </w:pPr>
      <w:rPr>
        <w:rFonts w:hint="default"/>
      </w:rPr>
    </w:lvl>
    <w:lvl w:ilvl="7" w:tplc="ED7AF270">
      <w:start w:val="1"/>
      <w:numFmt w:val="bullet"/>
      <w:lvlText w:val="•"/>
      <w:lvlJc w:val="left"/>
      <w:pPr>
        <w:ind w:left="6954" w:hanging="360"/>
      </w:pPr>
      <w:rPr>
        <w:rFonts w:hint="default"/>
      </w:rPr>
    </w:lvl>
    <w:lvl w:ilvl="8" w:tplc="57B65C16">
      <w:start w:val="1"/>
      <w:numFmt w:val="bullet"/>
      <w:lvlText w:val="•"/>
      <w:lvlJc w:val="left"/>
      <w:pPr>
        <w:ind w:left="7876" w:hanging="360"/>
      </w:pPr>
      <w:rPr>
        <w:rFonts w:hint="default"/>
      </w:rPr>
    </w:lvl>
  </w:abstractNum>
  <w:abstractNum w:abstractNumId="1" w15:restartNumberingAfterBreak="0">
    <w:nsid w:val="18E5352B"/>
    <w:multiLevelType w:val="hybridMultilevel"/>
    <w:tmpl w:val="D31A2BB6"/>
    <w:lvl w:ilvl="0" w:tplc="2A103698">
      <w:start w:val="1"/>
      <w:numFmt w:val="decimal"/>
      <w:lvlText w:val="%1."/>
      <w:lvlJc w:val="left"/>
      <w:pPr>
        <w:ind w:left="500" w:hanging="360"/>
        <w:jc w:val="left"/>
      </w:pPr>
      <w:rPr>
        <w:rFonts w:ascii="Times New Roman" w:eastAsia="Times New Roman" w:hAnsi="Times New Roman" w:cs="Times New Roman" w:hint="default"/>
        <w:b/>
        <w:bCs/>
        <w:spacing w:val="-2"/>
        <w:w w:val="99"/>
        <w:sz w:val="24"/>
        <w:szCs w:val="24"/>
      </w:rPr>
    </w:lvl>
    <w:lvl w:ilvl="1" w:tplc="B64E7632">
      <w:start w:val="1"/>
      <w:numFmt w:val="bullet"/>
      <w:lvlText w:val="•"/>
      <w:lvlJc w:val="left"/>
      <w:pPr>
        <w:ind w:left="1422" w:hanging="360"/>
      </w:pPr>
      <w:rPr>
        <w:rFonts w:hint="default"/>
      </w:rPr>
    </w:lvl>
    <w:lvl w:ilvl="2" w:tplc="F9221662">
      <w:start w:val="1"/>
      <w:numFmt w:val="bullet"/>
      <w:lvlText w:val="•"/>
      <w:lvlJc w:val="left"/>
      <w:pPr>
        <w:ind w:left="2344" w:hanging="360"/>
      </w:pPr>
      <w:rPr>
        <w:rFonts w:hint="default"/>
      </w:rPr>
    </w:lvl>
    <w:lvl w:ilvl="3" w:tplc="F26CC970">
      <w:start w:val="1"/>
      <w:numFmt w:val="bullet"/>
      <w:lvlText w:val="•"/>
      <w:lvlJc w:val="left"/>
      <w:pPr>
        <w:ind w:left="3266" w:hanging="360"/>
      </w:pPr>
      <w:rPr>
        <w:rFonts w:hint="default"/>
      </w:rPr>
    </w:lvl>
    <w:lvl w:ilvl="4" w:tplc="6AA812A0">
      <w:start w:val="1"/>
      <w:numFmt w:val="bullet"/>
      <w:lvlText w:val="•"/>
      <w:lvlJc w:val="left"/>
      <w:pPr>
        <w:ind w:left="4188" w:hanging="360"/>
      </w:pPr>
      <w:rPr>
        <w:rFonts w:hint="default"/>
      </w:rPr>
    </w:lvl>
    <w:lvl w:ilvl="5" w:tplc="D99CBD2C">
      <w:start w:val="1"/>
      <w:numFmt w:val="bullet"/>
      <w:lvlText w:val="•"/>
      <w:lvlJc w:val="left"/>
      <w:pPr>
        <w:ind w:left="5110" w:hanging="360"/>
      </w:pPr>
      <w:rPr>
        <w:rFonts w:hint="default"/>
      </w:rPr>
    </w:lvl>
    <w:lvl w:ilvl="6" w:tplc="D3CAA948">
      <w:start w:val="1"/>
      <w:numFmt w:val="bullet"/>
      <w:lvlText w:val="•"/>
      <w:lvlJc w:val="left"/>
      <w:pPr>
        <w:ind w:left="6032" w:hanging="360"/>
      </w:pPr>
      <w:rPr>
        <w:rFonts w:hint="default"/>
      </w:rPr>
    </w:lvl>
    <w:lvl w:ilvl="7" w:tplc="D2324838">
      <w:start w:val="1"/>
      <w:numFmt w:val="bullet"/>
      <w:lvlText w:val="•"/>
      <w:lvlJc w:val="left"/>
      <w:pPr>
        <w:ind w:left="6954" w:hanging="360"/>
      </w:pPr>
      <w:rPr>
        <w:rFonts w:hint="default"/>
      </w:rPr>
    </w:lvl>
    <w:lvl w:ilvl="8" w:tplc="09101110">
      <w:start w:val="1"/>
      <w:numFmt w:val="bullet"/>
      <w:lvlText w:val="•"/>
      <w:lvlJc w:val="left"/>
      <w:pPr>
        <w:ind w:left="7876" w:hanging="360"/>
      </w:pPr>
      <w:rPr>
        <w:rFonts w:hint="default"/>
      </w:rPr>
    </w:lvl>
  </w:abstractNum>
  <w:abstractNum w:abstractNumId="2" w15:restartNumberingAfterBreak="0">
    <w:nsid w:val="77640F96"/>
    <w:multiLevelType w:val="hybridMultilevel"/>
    <w:tmpl w:val="399C9514"/>
    <w:lvl w:ilvl="0" w:tplc="B46C1E56">
      <w:start w:val="1"/>
      <w:numFmt w:val="bullet"/>
      <w:lvlText w:val=""/>
      <w:lvlJc w:val="left"/>
      <w:pPr>
        <w:ind w:left="120" w:hanging="360"/>
      </w:pPr>
      <w:rPr>
        <w:rFonts w:ascii="Wingdings" w:eastAsia="Wingdings" w:hAnsi="Wingdings" w:cs="Wingdings" w:hint="default"/>
        <w:w w:val="100"/>
        <w:sz w:val="24"/>
        <w:szCs w:val="24"/>
      </w:rPr>
    </w:lvl>
    <w:lvl w:ilvl="1" w:tplc="0E2889F6">
      <w:start w:val="1"/>
      <w:numFmt w:val="bullet"/>
      <w:lvlText w:val=""/>
      <w:lvlJc w:val="left"/>
      <w:pPr>
        <w:ind w:left="840" w:hanging="360"/>
      </w:pPr>
      <w:rPr>
        <w:rFonts w:ascii="Symbol" w:eastAsia="Symbol" w:hAnsi="Symbol" w:cs="Symbol" w:hint="default"/>
        <w:w w:val="100"/>
        <w:sz w:val="24"/>
        <w:szCs w:val="24"/>
      </w:rPr>
    </w:lvl>
    <w:lvl w:ilvl="2" w:tplc="349CB414">
      <w:start w:val="1"/>
      <w:numFmt w:val="bullet"/>
      <w:lvlText w:val="•"/>
      <w:lvlJc w:val="left"/>
      <w:pPr>
        <w:ind w:left="1813" w:hanging="360"/>
      </w:pPr>
      <w:rPr>
        <w:rFonts w:hint="default"/>
      </w:rPr>
    </w:lvl>
    <w:lvl w:ilvl="3" w:tplc="F4446C08">
      <w:start w:val="1"/>
      <w:numFmt w:val="bullet"/>
      <w:lvlText w:val="•"/>
      <w:lvlJc w:val="left"/>
      <w:pPr>
        <w:ind w:left="2786" w:hanging="360"/>
      </w:pPr>
      <w:rPr>
        <w:rFonts w:hint="default"/>
      </w:rPr>
    </w:lvl>
    <w:lvl w:ilvl="4" w:tplc="C9125A3A">
      <w:start w:val="1"/>
      <w:numFmt w:val="bullet"/>
      <w:lvlText w:val="•"/>
      <w:lvlJc w:val="left"/>
      <w:pPr>
        <w:ind w:left="3760" w:hanging="360"/>
      </w:pPr>
      <w:rPr>
        <w:rFonts w:hint="default"/>
      </w:rPr>
    </w:lvl>
    <w:lvl w:ilvl="5" w:tplc="BDAABD32">
      <w:start w:val="1"/>
      <w:numFmt w:val="bullet"/>
      <w:lvlText w:val="•"/>
      <w:lvlJc w:val="left"/>
      <w:pPr>
        <w:ind w:left="4733" w:hanging="360"/>
      </w:pPr>
      <w:rPr>
        <w:rFonts w:hint="default"/>
      </w:rPr>
    </w:lvl>
    <w:lvl w:ilvl="6" w:tplc="CEECB47E">
      <w:start w:val="1"/>
      <w:numFmt w:val="bullet"/>
      <w:lvlText w:val="•"/>
      <w:lvlJc w:val="left"/>
      <w:pPr>
        <w:ind w:left="5706" w:hanging="360"/>
      </w:pPr>
      <w:rPr>
        <w:rFonts w:hint="default"/>
      </w:rPr>
    </w:lvl>
    <w:lvl w:ilvl="7" w:tplc="D45C8108">
      <w:start w:val="1"/>
      <w:numFmt w:val="bullet"/>
      <w:lvlText w:val="•"/>
      <w:lvlJc w:val="left"/>
      <w:pPr>
        <w:ind w:left="6680" w:hanging="360"/>
      </w:pPr>
      <w:rPr>
        <w:rFonts w:hint="default"/>
      </w:rPr>
    </w:lvl>
    <w:lvl w:ilvl="8" w:tplc="8C50723E">
      <w:start w:val="1"/>
      <w:numFmt w:val="bullet"/>
      <w:lvlText w:val="•"/>
      <w:lvlJc w:val="left"/>
      <w:pPr>
        <w:ind w:left="7653" w:hanging="36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5A46A6"/>
    <w:rsid w:val="005A46A6"/>
    <w:rsid w:val="00CB5BCF"/>
    <w:rsid w:val="00CC3E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46175C6D"/>
  <w15:docId w15:val="{DCB9A19A-4062-409D-8F52-35C0EE927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40"/>
      <w:jc w:val="both"/>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u w:val="single" w:color="000000"/>
    </w:rPr>
  </w:style>
  <w:style w:type="paragraph" w:styleId="ListParagraph">
    <w:name w:val="List Paragraph"/>
    <w:basedOn w:val="Normal"/>
    <w:uiPriority w:val="1"/>
    <w:qFormat/>
    <w:pPr>
      <w:ind w:left="500" w:hanging="360"/>
      <w:jc w:val="both"/>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CC3EE2"/>
    <w:pPr>
      <w:tabs>
        <w:tab w:val="center" w:pos="4680"/>
        <w:tab w:val="right" w:pos="9360"/>
      </w:tabs>
    </w:pPr>
  </w:style>
  <w:style w:type="character" w:customStyle="1" w:styleId="HeaderChar">
    <w:name w:val="Header Char"/>
    <w:basedOn w:val="DefaultParagraphFont"/>
    <w:link w:val="Header"/>
    <w:uiPriority w:val="99"/>
    <w:rsid w:val="00CC3EE2"/>
    <w:rPr>
      <w:rFonts w:ascii="Times New Roman" w:eastAsia="Times New Roman" w:hAnsi="Times New Roman" w:cs="Times New Roman"/>
    </w:rPr>
  </w:style>
  <w:style w:type="paragraph" w:styleId="Footer">
    <w:name w:val="footer"/>
    <w:basedOn w:val="Normal"/>
    <w:link w:val="FooterChar"/>
    <w:uiPriority w:val="99"/>
    <w:unhideWhenUsed/>
    <w:rsid w:val="00CC3EE2"/>
    <w:pPr>
      <w:tabs>
        <w:tab w:val="center" w:pos="4680"/>
        <w:tab w:val="right" w:pos="9360"/>
      </w:tabs>
    </w:pPr>
  </w:style>
  <w:style w:type="character" w:customStyle="1" w:styleId="FooterChar">
    <w:name w:val="Footer Char"/>
    <w:basedOn w:val="DefaultParagraphFont"/>
    <w:link w:val="Footer"/>
    <w:uiPriority w:val="99"/>
    <w:rsid w:val="00CC3EE2"/>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839</Words>
  <Characters>4787</Characters>
  <Application>Microsoft Office Word</Application>
  <DocSecurity>0</DocSecurity>
  <Lines>39</Lines>
  <Paragraphs>11</Paragraphs>
  <ScaleCrop>false</ScaleCrop>
  <Company/>
  <LinksUpToDate>false</LinksUpToDate>
  <CharactersWithSpaces>5615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LINH DAN NGUYEN</dc:creator>
  <cp:lastModifiedBy>sam hang hang</cp:lastModifiedBy>
  <cp:revision>2</cp:revision>
  <dcterms:created xsi:type="dcterms:W3CDTF">2024-03-16T08:20:00Z</dcterms:created>
  <dcterms:modified xsi:type="dcterms:W3CDTF">2024-03-16T01:22:00Z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2024-03-09T00:00:00Z</vt:filetime>
  </property>
  <property fmtid="{D5CDD505-2E9C-101B-9397-08002B2CF9AE}" pid="3" name="Creator">
    <vt:lpwstr>Microsoft® Word for Microsoft 365</vt:lpwstr>
  </property>
  <property fmtid="{D5CDD505-2E9C-101B-9397-08002B2CF9AE}" pid="4" name="LastSaved">
    <vt:filetime>2024-03-16T00:00:00Z</vt:filetime>
  </property>
</Properties>
</file>