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C203" w14:textId="6BF5293C" w:rsidR="00B12FD6" w:rsidRDefault="00F9782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Executive Summary: Apartment feature that influences price the most</w:t>
      </w:r>
    </w:p>
    <w:p w14:paraId="0D75204A" w14:textId="77777777" w:rsidR="00F97821" w:rsidRDefault="00F97821">
      <w:pPr>
        <w:rPr>
          <w:b/>
          <w:bCs/>
          <w:sz w:val="36"/>
          <w:szCs w:val="36"/>
        </w:rPr>
      </w:pPr>
    </w:p>
    <w:p w14:paraId="62B60F96" w14:textId="231A9720" w:rsidR="00F97821" w:rsidRDefault="00F9782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</w:t>
      </w:r>
    </w:p>
    <w:p w14:paraId="080E6F3F" w14:textId="671183A9" w:rsidR="00F701C1" w:rsidRDefault="00FD6E3B" w:rsidP="00FD6E3B">
      <w:pPr>
        <w:rPr>
          <w:rFonts w:ascii="Segoe UI Light" w:hAnsi="Segoe UI Light" w:cs="Segoe UI Light"/>
          <w:sz w:val="28"/>
          <w:szCs w:val="28"/>
        </w:rPr>
      </w:pPr>
      <w:r w:rsidRPr="00FD6E3B">
        <w:rPr>
          <w:rFonts w:ascii="Segoe UI Light" w:hAnsi="Segoe UI Light" w:cs="Segoe UI Light"/>
          <w:sz w:val="28"/>
          <w:szCs w:val="28"/>
        </w:rPr>
        <w:t xml:space="preserve">This project aimed to uncover which apartment feature drives prices up: bedrooms, bathrooms or parking spaces, adjusting for location and apartment size. The analysis concluded that </w:t>
      </w:r>
      <w:proofErr w:type="gramStart"/>
      <w:r w:rsidRPr="00FD6E3B">
        <w:rPr>
          <w:rFonts w:ascii="Segoe UI Light" w:hAnsi="Segoe UI Light" w:cs="Segoe UI Light"/>
          <w:sz w:val="28"/>
          <w:szCs w:val="28"/>
        </w:rPr>
        <w:t>bathrooms</w:t>
      </w:r>
      <w:proofErr w:type="gramEnd"/>
      <w:r w:rsidRPr="00FD6E3B">
        <w:rPr>
          <w:rFonts w:ascii="Segoe UI Light" w:hAnsi="Segoe UI Light" w:cs="Segoe UI Light"/>
          <w:sz w:val="28"/>
          <w:szCs w:val="28"/>
        </w:rPr>
        <w:t xml:space="preserve"> influence price more than the other two features.</w:t>
      </w:r>
    </w:p>
    <w:p w14:paraId="3DADFA37" w14:textId="77777777" w:rsidR="00256413" w:rsidRPr="00256413" w:rsidRDefault="00256413" w:rsidP="00FD6E3B">
      <w:pPr>
        <w:rPr>
          <w:rFonts w:ascii="Segoe UI Light" w:hAnsi="Segoe UI Light" w:cs="Segoe UI Light"/>
          <w:sz w:val="28"/>
          <w:szCs w:val="28"/>
        </w:rPr>
      </w:pPr>
    </w:p>
    <w:p w14:paraId="12A93AD1" w14:textId="3E061CB6" w:rsidR="00FD6E3B" w:rsidRDefault="00FD6E3B" w:rsidP="00FD6E3B">
      <w:pPr>
        <w:rPr>
          <w:rFonts w:cs="Segoe UI Light"/>
          <w:b/>
          <w:bCs/>
          <w:sz w:val="36"/>
          <w:szCs w:val="36"/>
        </w:rPr>
      </w:pPr>
      <w:r>
        <w:rPr>
          <w:rFonts w:cs="Segoe UI Light"/>
          <w:b/>
          <w:bCs/>
          <w:sz w:val="36"/>
          <w:szCs w:val="36"/>
        </w:rPr>
        <w:t xml:space="preserve">Key Findings </w:t>
      </w:r>
    </w:p>
    <w:p w14:paraId="4A06A98B" w14:textId="77777777" w:rsidR="00F701C1" w:rsidRPr="00256413" w:rsidRDefault="00F701C1" w:rsidP="00F701C1">
      <w:pPr>
        <w:pStyle w:val="ListParagraph"/>
        <w:numPr>
          <w:ilvl w:val="0"/>
          <w:numId w:val="1"/>
        </w:numPr>
        <w:rPr>
          <w:rFonts w:ascii="Segoe UI Light" w:hAnsi="Segoe UI Light" w:cs="Segoe UI Light"/>
          <w:sz w:val="28"/>
          <w:szCs w:val="28"/>
        </w:rPr>
      </w:pPr>
      <w:r w:rsidRPr="00256413">
        <w:rPr>
          <w:rFonts w:ascii="Segoe UI Light" w:hAnsi="Segoe UI Light" w:cs="Segoe UI Light"/>
          <w:sz w:val="28"/>
          <w:szCs w:val="28"/>
        </w:rPr>
        <w:t>There is a very strong positive correlation (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>0.7</w:t>
      </w:r>
      <w:r w:rsidRPr="00256413">
        <w:rPr>
          <w:rFonts w:ascii="Segoe UI Light" w:hAnsi="Segoe UI Light" w:cs="Segoe UI Light"/>
          <w:sz w:val="28"/>
          <w:szCs w:val="28"/>
        </w:rPr>
        <w:t>) between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 </w:t>
      </w:r>
      <w:r w:rsidRPr="00256413">
        <w:rPr>
          <w:rFonts w:ascii="Segoe UI Light" w:hAnsi="Segoe UI Light" w:cs="Segoe UI Light"/>
          <w:sz w:val="28"/>
          <w:szCs w:val="28"/>
        </w:rPr>
        <w:t xml:space="preserve">the number of bedrooms and monthly rental prices; this means that price tends to increase with the number of bedrooms. Further analyses indicated that each additional bedroom drives apartment prices up by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>R1 351.93</w:t>
      </w:r>
      <w:r w:rsidRPr="00256413">
        <w:rPr>
          <w:rFonts w:ascii="Segoe UI Light" w:hAnsi="Segoe UI Light" w:cs="Segoe UI Light"/>
          <w:sz w:val="28"/>
          <w:szCs w:val="28"/>
        </w:rPr>
        <w:t xml:space="preserve">. Additionally, we evaluated an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R-squared </w:t>
      </w:r>
      <w:r w:rsidRPr="00256413">
        <w:rPr>
          <w:rFonts w:ascii="Segoe UI Light" w:hAnsi="Segoe UI Light" w:cs="Segoe UI Light"/>
          <w:sz w:val="28"/>
          <w:szCs w:val="28"/>
        </w:rPr>
        <w:t xml:space="preserve">score of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49%, </w:t>
      </w:r>
      <w:r w:rsidRPr="00256413">
        <w:rPr>
          <w:rFonts w:ascii="Segoe UI Light" w:hAnsi="Segoe UI Light" w:cs="Segoe UI Light"/>
          <w:sz w:val="28"/>
          <w:szCs w:val="28"/>
        </w:rPr>
        <w:t xml:space="preserve">which tells us that almost half of the variability in monthly rental prices can be explained by the number of bedrooms. </w:t>
      </w:r>
    </w:p>
    <w:p w14:paraId="1C95CDC2" w14:textId="77777777" w:rsidR="00F701C1" w:rsidRPr="00256413" w:rsidRDefault="00F701C1" w:rsidP="00F701C1">
      <w:pPr>
        <w:pStyle w:val="ListParagraph"/>
        <w:rPr>
          <w:rFonts w:ascii="Segoe UI Light" w:hAnsi="Segoe UI Light" w:cs="Segoe UI Light"/>
          <w:sz w:val="28"/>
          <w:szCs w:val="28"/>
        </w:rPr>
      </w:pPr>
    </w:p>
    <w:p w14:paraId="4288F2D2" w14:textId="77777777" w:rsidR="00F701C1" w:rsidRPr="00256413" w:rsidRDefault="00F701C1" w:rsidP="00F701C1">
      <w:pPr>
        <w:pStyle w:val="ListParagraph"/>
        <w:numPr>
          <w:ilvl w:val="0"/>
          <w:numId w:val="1"/>
        </w:numPr>
        <w:rPr>
          <w:rFonts w:ascii="Segoe UI Light" w:hAnsi="Segoe UI Light" w:cs="Segoe UI Light"/>
          <w:sz w:val="28"/>
          <w:szCs w:val="28"/>
        </w:rPr>
      </w:pPr>
      <w:r w:rsidRPr="00256413">
        <w:rPr>
          <w:rFonts w:ascii="Segoe UI Light" w:hAnsi="Segoe UI Light" w:cs="Segoe UI Light"/>
          <w:sz w:val="28"/>
          <w:szCs w:val="28"/>
        </w:rPr>
        <w:t>There is a very strong positive correlation (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>0.83</w:t>
      </w:r>
      <w:r w:rsidRPr="00256413">
        <w:rPr>
          <w:rFonts w:ascii="Segoe UI Light" w:hAnsi="Segoe UI Light" w:cs="Segoe UI Light"/>
          <w:sz w:val="28"/>
          <w:szCs w:val="28"/>
        </w:rPr>
        <w:t>) between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 </w:t>
      </w:r>
      <w:r w:rsidRPr="00256413">
        <w:rPr>
          <w:rFonts w:ascii="Segoe UI Light" w:hAnsi="Segoe UI Light" w:cs="Segoe UI Light"/>
          <w:sz w:val="28"/>
          <w:szCs w:val="28"/>
        </w:rPr>
        <w:t xml:space="preserve">the number of bathrooms and monthly rental prices; this means that price tends to increase with the number of bathrooms. Further analyses indicated that each additional bathroom drives apartment prices up by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>R2 786.51</w:t>
      </w:r>
      <w:r w:rsidRPr="00256413">
        <w:rPr>
          <w:rFonts w:ascii="Segoe UI Light" w:hAnsi="Segoe UI Light" w:cs="Segoe UI Light"/>
          <w:sz w:val="28"/>
          <w:szCs w:val="28"/>
        </w:rPr>
        <w:t xml:space="preserve">. Additionally, we evaluated an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R-squared </w:t>
      </w:r>
      <w:r w:rsidRPr="00256413">
        <w:rPr>
          <w:rFonts w:ascii="Segoe UI Light" w:hAnsi="Segoe UI Light" w:cs="Segoe UI Light"/>
          <w:sz w:val="28"/>
          <w:szCs w:val="28"/>
        </w:rPr>
        <w:t xml:space="preserve">score of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69%, </w:t>
      </w:r>
      <w:r w:rsidRPr="00256413">
        <w:rPr>
          <w:rFonts w:ascii="Segoe UI Light" w:hAnsi="Segoe UI Light" w:cs="Segoe UI Light"/>
          <w:sz w:val="28"/>
          <w:szCs w:val="28"/>
        </w:rPr>
        <w:t xml:space="preserve">which tells us that more than half of the variability in monthly rental prices can be explained by the number of bathrooms. </w:t>
      </w:r>
    </w:p>
    <w:p w14:paraId="14CB2BA9" w14:textId="77777777" w:rsidR="00256413" w:rsidRPr="00256413" w:rsidRDefault="00256413" w:rsidP="00256413">
      <w:pPr>
        <w:pStyle w:val="ListParagraph"/>
        <w:rPr>
          <w:rFonts w:ascii="Segoe UI Light" w:hAnsi="Segoe UI Light" w:cs="Segoe UI Light"/>
          <w:sz w:val="28"/>
          <w:szCs w:val="28"/>
        </w:rPr>
      </w:pPr>
    </w:p>
    <w:p w14:paraId="76DC3FEB" w14:textId="3AAE213D" w:rsidR="00256413" w:rsidRPr="00901045" w:rsidRDefault="00256413" w:rsidP="00256413">
      <w:pPr>
        <w:pStyle w:val="ListParagraph"/>
        <w:numPr>
          <w:ilvl w:val="0"/>
          <w:numId w:val="1"/>
        </w:numPr>
        <w:rPr>
          <w:rFonts w:cs="Segoe UI Light"/>
          <w:sz w:val="28"/>
          <w:szCs w:val="28"/>
        </w:rPr>
      </w:pPr>
      <w:r w:rsidRPr="00256413">
        <w:rPr>
          <w:rFonts w:ascii="Segoe UI Light" w:hAnsi="Segoe UI Light" w:cs="Segoe UI Light"/>
          <w:sz w:val="28"/>
          <w:szCs w:val="28"/>
        </w:rPr>
        <w:t>There is a moderately strong positive correlation (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>0.44</w:t>
      </w:r>
      <w:r w:rsidRPr="00256413">
        <w:rPr>
          <w:rFonts w:ascii="Segoe UI Light" w:hAnsi="Segoe UI Light" w:cs="Segoe UI Light"/>
          <w:sz w:val="28"/>
          <w:szCs w:val="28"/>
        </w:rPr>
        <w:t>) between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 </w:t>
      </w:r>
      <w:r w:rsidRPr="00256413">
        <w:rPr>
          <w:rFonts w:ascii="Segoe UI Light" w:hAnsi="Segoe UI Light" w:cs="Segoe UI Light"/>
          <w:sz w:val="28"/>
          <w:szCs w:val="28"/>
        </w:rPr>
        <w:t xml:space="preserve">the number of parking spaces and monthly rental prices; this means that price tends to increase with the number of parking spaces but not at a </w:t>
      </w:r>
      <w:r w:rsidRPr="00256413">
        <w:rPr>
          <w:rFonts w:ascii="Segoe UI Light" w:hAnsi="Segoe UI Light" w:cs="Segoe UI Light"/>
          <w:sz w:val="28"/>
          <w:szCs w:val="28"/>
        </w:rPr>
        <w:lastRenderedPageBreak/>
        <w:t xml:space="preserve">consistent pace. Further analyses indicated that each additional parking space drives apartment prices up by only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>R662.98</w:t>
      </w:r>
      <w:r w:rsidRPr="00256413">
        <w:rPr>
          <w:rFonts w:ascii="Segoe UI Light" w:hAnsi="Segoe UI Light" w:cs="Segoe UI Light"/>
          <w:sz w:val="28"/>
          <w:szCs w:val="28"/>
        </w:rPr>
        <w:t xml:space="preserve">. Additionally, we evaluated an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R-squared </w:t>
      </w:r>
      <w:r w:rsidRPr="00256413">
        <w:rPr>
          <w:rFonts w:ascii="Segoe UI Light" w:hAnsi="Segoe UI Light" w:cs="Segoe UI Light"/>
          <w:sz w:val="28"/>
          <w:szCs w:val="28"/>
        </w:rPr>
        <w:t xml:space="preserve">score of </w:t>
      </w:r>
      <w:r w:rsidRPr="00256413">
        <w:rPr>
          <w:rFonts w:ascii="Segoe UI Light" w:hAnsi="Segoe UI Light" w:cs="Segoe UI Light"/>
          <w:b/>
          <w:bCs/>
          <w:sz w:val="28"/>
          <w:szCs w:val="28"/>
        </w:rPr>
        <w:t xml:space="preserve">19%, </w:t>
      </w:r>
      <w:r w:rsidRPr="00256413">
        <w:rPr>
          <w:rFonts w:ascii="Segoe UI Light" w:hAnsi="Segoe UI Light" w:cs="Segoe UI Light"/>
          <w:sz w:val="28"/>
          <w:szCs w:val="28"/>
        </w:rPr>
        <w:t xml:space="preserve">which tells us that less than one fifth of the variability in monthly rental prices can be explained by the number of parking spaces. </w:t>
      </w:r>
    </w:p>
    <w:p w14:paraId="0BB2E110" w14:textId="77777777" w:rsidR="00901045" w:rsidRPr="00901045" w:rsidRDefault="00901045" w:rsidP="00901045">
      <w:pPr>
        <w:pStyle w:val="ListParagraph"/>
        <w:rPr>
          <w:rFonts w:cs="Segoe UI Light"/>
          <w:sz w:val="28"/>
          <w:szCs w:val="28"/>
        </w:rPr>
      </w:pPr>
    </w:p>
    <w:p w14:paraId="74E18B88" w14:textId="7DEA2FCF" w:rsidR="00901045" w:rsidRPr="00901045" w:rsidRDefault="00901045" w:rsidP="00901045">
      <w:pPr>
        <w:pStyle w:val="NormalWeb"/>
        <w:numPr>
          <w:ilvl w:val="0"/>
          <w:numId w:val="1"/>
        </w:numPr>
        <w:rPr>
          <w:rFonts w:ascii="Segoe UI Light" w:hAnsi="Segoe UI Light" w:cs="Segoe UI Light"/>
          <w:sz w:val="28"/>
          <w:szCs w:val="28"/>
        </w:rPr>
      </w:pPr>
      <w:r w:rsidRPr="00901045">
        <w:rPr>
          <w:rFonts w:ascii="Segoe UI Light" w:hAnsi="Segoe UI Light" w:cs="Segoe UI Light"/>
          <w:sz w:val="28"/>
          <w:szCs w:val="28"/>
        </w:rPr>
        <w:t>The bathrooms outperform bedrooms and parking spaces in the three metrics. This indicates that bathrooms have the strongest influence on price out of all three.</w:t>
      </w:r>
    </w:p>
    <w:p w14:paraId="0255131F" w14:textId="77777777" w:rsidR="00256413" w:rsidRPr="00F701C1" w:rsidRDefault="00256413" w:rsidP="00256413">
      <w:pPr>
        <w:pStyle w:val="ListParagraph"/>
        <w:rPr>
          <w:rFonts w:cs="Segoe UI Light"/>
          <w:sz w:val="28"/>
          <w:szCs w:val="28"/>
        </w:rPr>
      </w:pPr>
    </w:p>
    <w:p w14:paraId="2F500ED4" w14:textId="478FA641" w:rsidR="00F701C1" w:rsidRDefault="00901045" w:rsidP="00901045">
      <w:pPr>
        <w:rPr>
          <w:rFonts w:cs="Segoe UI Light"/>
          <w:b/>
          <w:bCs/>
          <w:sz w:val="36"/>
          <w:szCs w:val="36"/>
        </w:rPr>
      </w:pPr>
      <w:r>
        <w:rPr>
          <w:rFonts w:cs="Segoe UI Light"/>
          <w:b/>
          <w:bCs/>
          <w:sz w:val="36"/>
          <w:szCs w:val="36"/>
        </w:rPr>
        <w:t>Visual Insights</w:t>
      </w:r>
    </w:p>
    <w:p w14:paraId="6185024C" w14:textId="50ABA860" w:rsidR="00901045" w:rsidRPr="00901045" w:rsidRDefault="00901045" w:rsidP="00901045">
      <w:pPr>
        <w:rPr>
          <w:rFonts w:cs="Segoe UI Light"/>
          <w:b/>
          <w:bCs/>
          <w:sz w:val="36"/>
          <w:szCs w:val="36"/>
        </w:rPr>
      </w:pPr>
      <w:r>
        <w:rPr>
          <w:rFonts w:cs="Segoe UI Light"/>
          <w:b/>
          <w:bCs/>
          <w:noProof/>
          <w:sz w:val="36"/>
          <w:szCs w:val="36"/>
        </w:rPr>
        <w:drawing>
          <wp:inline distT="0" distB="0" distL="0" distR="0" wp14:anchorId="6467520D" wp14:editId="6B75E5E3">
            <wp:extent cx="5419725" cy="2419350"/>
            <wp:effectExtent l="0" t="0" r="9525" b="0"/>
            <wp:docPr id="62579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9868" name="Picture 6257998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4" cy="24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7B78" w14:textId="5CD84EBF" w:rsidR="00901045" w:rsidRDefault="00901045" w:rsidP="00FD6E3B">
      <w:pPr>
        <w:rPr>
          <w:rFonts w:ascii="Segoe UI Light" w:hAnsi="Segoe UI Light" w:cs="Segoe UI Light"/>
          <w:i/>
          <w:iCs/>
          <w:sz w:val="28"/>
          <w:szCs w:val="28"/>
        </w:rPr>
      </w:pPr>
      <w:r>
        <w:rPr>
          <w:rFonts w:ascii="Segoe UI Light" w:hAnsi="Segoe UI Light" w:cs="Segoe UI Light"/>
          <w:i/>
          <w:iCs/>
          <w:sz w:val="28"/>
          <w:szCs w:val="28"/>
        </w:rPr>
        <w:t xml:space="preserve">The number of bathrooms </w:t>
      </w:r>
      <w:proofErr w:type="gramStart"/>
      <w:r>
        <w:rPr>
          <w:rFonts w:ascii="Segoe UI Light" w:hAnsi="Segoe UI Light" w:cs="Segoe UI Light"/>
          <w:i/>
          <w:iCs/>
          <w:sz w:val="28"/>
          <w:szCs w:val="28"/>
        </w:rPr>
        <w:t>have</w:t>
      </w:r>
      <w:proofErr w:type="gramEnd"/>
      <w:r>
        <w:rPr>
          <w:rFonts w:ascii="Segoe UI Light" w:hAnsi="Segoe UI Light" w:cs="Segoe UI Light"/>
          <w:i/>
          <w:iCs/>
          <w:sz w:val="28"/>
          <w:szCs w:val="28"/>
        </w:rPr>
        <w:t xml:space="preserve"> shown the strongest relationship with monthly rental prices</w:t>
      </w:r>
      <w:r w:rsidR="002731D5">
        <w:rPr>
          <w:rFonts w:ascii="Segoe UI Light" w:hAnsi="Segoe UI Light" w:cs="Segoe UI Light"/>
          <w:i/>
          <w:iCs/>
          <w:sz w:val="28"/>
          <w:szCs w:val="28"/>
        </w:rPr>
        <w:t>, which is 19% stronger than the correlation between number of bedrooms and price.</w:t>
      </w:r>
    </w:p>
    <w:p w14:paraId="23642FF6" w14:textId="066CD083" w:rsidR="00901045" w:rsidRPr="00901045" w:rsidRDefault="002731D5" w:rsidP="00FD6E3B">
      <w:pPr>
        <w:rPr>
          <w:rFonts w:ascii="Segoe UI Light" w:hAnsi="Segoe UI Light" w:cs="Segoe UI Light"/>
          <w:i/>
          <w:iCs/>
          <w:sz w:val="28"/>
          <w:szCs w:val="28"/>
        </w:rPr>
      </w:pPr>
      <w:r>
        <w:rPr>
          <w:rFonts w:ascii="Segoe UI Light" w:hAnsi="Segoe UI Light" w:cs="Segoe UI Light"/>
          <w:i/>
          <w:iCs/>
          <w:noProof/>
          <w:sz w:val="28"/>
          <w:szCs w:val="28"/>
        </w:rPr>
        <w:lastRenderedPageBreak/>
        <w:drawing>
          <wp:inline distT="0" distB="0" distL="0" distR="0" wp14:anchorId="1787F075" wp14:editId="246F27B0">
            <wp:extent cx="5067300" cy="2447925"/>
            <wp:effectExtent l="0" t="0" r="0" b="9525"/>
            <wp:docPr id="1549024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24132" name="Picture 1549024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14" cy="24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8A64" w14:textId="4651FF18" w:rsidR="00F97821" w:rsidRDefault="002731D5">
      <w:pPr>
        <w:rPr>
          <w:rFonts w:ascii="Segoe UI Light" w:hAnsi="Segoe UI Light" w:cs="Segoe UI Light"/>
          <w:i/>
          <w:iCs/>
          <w:sz w:val="28"/>
          <w:szCs w:val="28"/>
        </w:rPr>
      </w:pPr>
      <w:r w:rsidRPr="002731D5">
        <w:rPr>
          <w:rFonts w:ascii="Segoe UI Light" w:hAnsi="Segoe UI Light" w:cs="Segoe UI Light"/>
          <w:i/>
          <w:iCs/>
          <w:sz w:val="28"/>
          <w:szCs w:val="28"/>
        </w:rPr>
        <w:t>Each additional bathroom drives up monthly apartment prices by R2 786.51, that is a R1434.58 price difference from bedrooms.</w:t>
      </w:r>
    </w:p>
    <w:p w14:paraId="6F7B5CB5" w14:textId="77777777" w:rsidR="002731D5" w:rsidRDefault="002731D5">
      <w:pPr>
        <w:rPr>
          <w:rFonts w:ascii="Segoe UI Light" w:hAnsi="Segoe UI Light" w:cs="Segoe UI Light"/>
          <w:i/>
          <w:iCs/>
          <w:sz w:val="28"/>
          <w:szCs w:val="28"/>
        </w:rPr>
      </w:pPr>
    </w:p>
    <w:p w14:paraId="29F2A11A" w14:textId="1E4709F3" w:rsidR="002731D5" w:rsidRDefault="003C2DBE">
      <w:pPr>
        <w:rPr>
          <w:rFonts w:ascii="Segoe UI Light" w:hAnsi="Segoe UI Light" w:cs="Segoe UI Light"/>
          <w:i/>
          <w:iCs/>
          <w:sz w:val="28"/>
          <w:szCs w:val="28"/>
        </w:rPr>
      </w:pPr>
      <w:r>
        <w:rPr>
          <w:rFonts w:ascii="Segoe UI Light" w:hAnsi="Segoe UI Light" w:cs="Segoe UI Light"/>
          <w:i/>
          <w:iCs/>
          <w:noProof/>
          <w:sz w:val="28"/>
          <w:szCs w:val="28"/>
        </w:rPr>
        <w:drawing>
          <wp:inline distT="0" distB="0" distL="0" distR="0" wp14:anchorId="265568AD" wp14:editId="7A52FC4A">
            <wp:extent cx="5124450" cy="2800350"/>
            <wp:effectExtent l="0" t="0" r="0" b="0"/>
            <wp:docPr id="410680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80673" name="Picture 410680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71" cy="28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DD88" w14:textId="51D93DB3" w:rsidR="003C2DBE" w:rsidRDefault="003C2DBE">
      <w:pPr>
        <w:rPr>
          <w:rFonts w:ascii="Segoe UI Light" w:hAnsi="Segoe UI Light" w:cs="Segoe UI Light"/>
          <w:i/>
          <w:iCs/>
          <w:sz w:val="28"/>
          <w:szCs w:val="28"/>
        </w:rPr>
      </w:pPr>
      <w:r>
        <w:rPr>
          <w:rFonts w:ascii="Segoe UI Light" w:hAnsi="Segoe UI Light" w:cs="Segoe UI Light"/>
          <w:i/>
          <w:iCs/>
          <w:sz w:val="28"/>
          <w:szCs w:val="28"/>
        </w:rPr>
        <w:t>Bathrooms account for 69% of the difference in monthly apartment prices.</w:t>
      </w:r>
    </w:p>
    <w:p w14:paraId="03D94169" w14:textId="77777777" w:rsidR="003C2DBE" w:rsidRDefault="003C2DBE">
      <w:pPr>
        <w:rPr>
          <w:rFonts w:ascii="Segoe UI Light" w:hAnsi="Segoe UI Light" w:cs="Segoe UI Light"/>
          <w:i/>
          <w:iCs/>
          <w:sz w:val="28"/>
          <w:szCs w:val="28"/>
        </w:rPr>
      </w:pPr>
    </w:p>
    <w:p w14:paraId="18A0691F" w14:textId="55146039" w:rsidR="003C2DBE" w:rsidRDefault="003C2DBE">
      <w:pPr>
        <w:rPr>
          <w:rFonts w:ascii="Segoe UI Light" w:hAnsi="Segoe UI Light" w:cs="Segoe UI Light"/>
          <w:i/>
          <w:iCs/>
          <w:sz w:val="28"/>
          <w:szCs w:val="28"/>
        </w:rPr>
      </w:pPr>
      <w:r>
        <w:rPr>
          <w:rFonts w:ascii="Segoe UI Light" w:hAnsi="Segoe UI Light" w:cs="Segoe UI Light"/>
          <w:i/>
          <w:iCs/>
          <w:sz w:val="28"/>
          <w:szCs w:val="28"/>
        </w:rPr>
        <w:br w:type="page"/>
      </w:r>
    </w:p>
    <w:p w14:paraId="09BC5EDE" w14:textId="6839D2E6" w:rsidR="003C2DBE" w:rsidRDefault="003C2DBE">
      <w:pPr>
        <w:rPr>
          <w:rFonts w:cs="Segoe UI Light"/>
          <w:b/>
          <w:bCs/>
          <w:sz w:val="36"/>
          <w:szCs w:val="36"/>
        </w:rPr>
      </w:pPr>
      <w:r>
        <w:rPr>
          <w:rFonts w:cs="Segoe UI Light"/>
          <w:b/>
          <w:bCs/>
          <w:sz w:val="36"/>
          <w:szCs w:val="36"/>
        </w:rPr>
        <w:lastRenderedPageBreak/>
        <w:t>Conclusion</w:t>
      </w:r>
    </w:p>
    <w:p w14:paraId="5C57FFE9" w14:textId="77777777" w:rsidR="003F38AC" w:rsidRPr="003F38AC" w:rsidRDefault="003F38AC" w:rsidP="003F38AC">
      <w:pPr>
        <w:rPr>
          <w:rFonts w:ascii="Segoe UI Light" w:hAnsi="Segoe UI Light" w:cs="Segoe UI Light"/>
          <w:sz w:val="28"/>
          <w:szCs w:val="28"/>
        </w:rPr>
      </w:pPr>
      <w:r w:rsidRPr="003F38AC">
        <w:rPr>
          <w:rFonts w:ascii="Segoe UI Light" w:hAnsi="Segoe UI Light" w:cs="Segoe UI Light"/>
          <w:sz w:val="28"/>
          <w:szCs w:val="28"/>
        </w:rPr>
        <w:t>As we have discovered in this report, out of bedrooms, bathrooms and parking spaces, the number of bathrooms stands out as the feature with the most influence on apartment prices.</w:t>
      </w:r>
    </w:p>
    <w:p w14:paraId="4A500421" w14:textId="300D84E9" w:rsidR="003C2DBE" w:rsidRPr="003C2DBE" w:rsidRDefault="003C2DBE">
      <w:pPr>
        <w:rPr>
          <w:rFonts w:ascii="Segoe UI Light" w:hAnsi="Segoe UI Light" w:cs="Segoe UI Light"/>
          <w:sz w:val="28"/>
          <w:szCs w:val="28"/>
        </w:rPr>
      </w:pPr>
    </w:p>
    <w:sectPr w:rsidR="003C2DBE" w:rsidRPr="003C2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14CC"/>
    <w:multiLevelType w:val="hybridMultilevel"/>
    <w:tmpl w:val="58040D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D6"/>
    <w:rsid w:val="00256413"/>
    <w:rsid w:val="002731D5"/>
    <w:rsid w:val="003C2DBE"/>
    <w:rsid w:val="003F38AC"/>
    <w:rsid w:val="0058115E"/>
    <w:rsid w:val="006228E7"/>
    <w:rsid w:val="00764271"/>
    <w:rsid w:val="00811583"/>
    <w:rsid w:val="00901045"/>
    <w:rsid w:val="00982E6E"/>
    <w:rsid w:val="00A25508"/>
    <w:rsid w:val="00B12FD6"/>
    <w:rsid w:val="00F701C1"/>
    <w:rsid w:val="00F97821"/>
    <w:rsid w:val="00FD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CF378"/>
  <w15:chartTrackingRefBased/>
  <w15:docId w15:val="{D9159F92-6427-4F95-817F-5FD22B14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1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4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JALI LIFA MOGANEDI</dc:creator>
  <cp:keywords/>
  <dc:description/>
  <cp:lastModifiedBy>ARON JALI LIFA MOGANEDI</cp:lastModifiedBy>
  <cp:revision>4</cp:revision>
  <dcterms:created xsi:type="dcterms:W3CDTF">2026-05-02T08:56:00Z</dcterms:created>
  <dcterms:modified xsi:type="dcterms:W3CDTF">2026-05-04T09:02:00Z</dcterms:modified>
</cp:coreProperties>
</file>