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3217595"/>
        <w:docPartObj>
          <w:docPartGallery w:val="Cover Pages"/>
          <w:docPartUnique/>
        </w:docPartObj>
      </w:sdtPr>
      <w:sdtEndPr>
        <w:rPr>
          <w:color w:val="2E74B5" w:themeColor="accent1" w:themeShade="BF"/>
          <w:sz w:val="26"/>
          <w:szCs w:val="26"/>
        </w:rPr>
      </w:sdtEndPr>
      <w:sdtContent>
        <w:p w14:paraId="43B5BE1C" w14:textId="3C80CADE" w:rsidR="009C2997" w:rsidRDefault="009C2997">
          <w:r>
            <w:rPr>
              <w:noProof/>
              <w:lang w:eastAsia="fr-FR"/>
            </w:rPr>
            <mc:AlternateContent>
              <mc:Choice Requires="wps">
                <w:drawing>
                  <wp:anchor distT="0" distB="0" distL="114300" distR="114300" simplePos="0" relativeHeight="251662336" behindDoc="0" locked="0" layoutInCell="1" allowOverlap="1" wp14:anchorId="0E8C2AF5" wp14:editId="3258BC1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425418216"/>
                                  <w:dataBinding w:prefixMappings="xmlns:ns0='http://schemas.openxmlformats.org/package/2006/metadata/core-properties' xmlns:ns1='http://purl.org/dc/elements/1.1/'" w:xpath="/ns0:coreProperties[1]/ns1:title[1]" w:storeItemID="{6C3C8BC8-F283-45AE-878A-BAB7291924A1}"/>
                                  <w:text/>
                                </w:sdtPr>
                                <w:sdtEndPr/>
                                <w:sdtContent>
                                  <w:p w14:paraId="5490D55D" w14:textId="1EBE8469" w:rsidR="00CA17D4" w:rsidRDefault="00CA17D4">
                                    <w:pPr>
                                      <w:pStyle w:val="Titre"/>
                                      <w:jc w:val="right"/>
                                      <w:rPr>
                                        <w:caps/>
                                        <w:color w:val="FFFFFF" w:themeColor="background1"/>
                                        <w:sz w:val="80"/>
                                        <w:szCs w:val="80"/>
                                      </w:rPr>
                                    </w:pPr>
                                    <w:r>
                                      <w:rPr>
                                        <w:caps/>
                                        <w:color w:val="FFFFFF" w:themeColor="background1"/>
                                        <w:sz w:val="80"/>
                                        <w:szCs w:val="80"/>
                                      </w:rPr>
                                      <w:t>Dossier d'architecture technique</w:t>
                                    </w:r>
                                  </w:p>
                                </w:sdtContent>
                              </w:sdt>
                              <w:p w14:paraId="53562F92" w14:textId="48166F1B" w:rsidR="00CA17D4" w:rsidRDefault="002C20CA">
                                <w:pPr>
                                  <w:spacing w:before="240"/>
                                  <w:ind w:left="720"/>
                                  <w:jc w:val="right"/>
                                  <w:rPr>
                                    <w:color w:val="FFFFFF" w:themeColor="background1"/>
                                  </w:rPr>
                                </w:pPr>
                                <w:r>
                                  <w:rPr>
                                    <w:color w:val="FFFFFF" w:themeColor="background1"/>
                                  </w:rPr>
                                  <w:t>WhatS</w:t>
                                </w:r>
                                <w:r w:rsidR="00CA17D4">
                                  <w:rPr>
                                    <w:color w:val="FFFFFF" w:themeColor="background1"/>
                                  </w:rPr>
                                  <w:t>up au service de la performance</w:t>
                                </w:r>
                              </w:p>
                              <w:sdt>
                                <w:sdtPr>
                                  <w:rPr>
                                    <w:color w:val="FFFFFF" w:themeColor="background1"/>
                                    <w:sz w:val="21"/>
                                    <w:szCs w:val="21"/>
                                  </w:rPr>
                                  <w:alias w:val="Résumé"/>
                                  <w:id w:val="-1945836201"/>
                                  <w:showingPlcHdr/>
                                  <w:dataBinding w:prefixMappings="xmlns:ns0='http://schemas.microsoft.com/office/2006/coverPageProps'" w:xpath="/ns0:CoverPageProperties[1]/ns0:Abstract[1]" w:storeItemID="{55AF091B-3C7A-41E3-B477-F2FDAA23CFDA}"/>
                                  <w:text/>
                                </w:sdtPr>
                                <w:sdtEndPr/>
                                <w:sdtContent>
                                  <w:p w14:paraId="2C6BC543" w14:textId="22F9943F" w:rsidR="00CA17D4" w:rsidRDefault="00CA17D4">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E8C2AF5" id="Rectangle 16" o:spid="_x0000_s1026" style="position:absolute;margin-left:0;margin-top:0;width:422.3pt;height:760.1pt;z-index:25166233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5b9bd5 [3204]" stroked="f">
                    <v:textbox inset="21.6pt,1in,21.6pt">
                      <w:txbxContent>
                        <w:sdt>
                          <w:sdtPr>
                            <w:rPr>
                              <w:caps/>
                              <w:color w:val="FFFFFF" w:themeColor="background1"/>
                              <w:sz w:val="80"/>
                              <w:szCs w:val="80"/>
                            </w:rPr>
                            <w:alias w:val="Titre"/>
                            <w:id w:val="-1425418216"/>
                            <w:dataBinding w:prefixMappings="xmlns:ns0='http://schemas.openxmlformats.org/package/2006/metadata/core-properties' xmlns:ns1='http://purl.org/dc/elements/1.1/'" w:xpath="/ns0:coreProperties[1]/ns1:title[1]" w:storeItemID="{6C3C8BC8-F283-45AE-878A-BAB7291924A1}"/>
                            <w:text/>
                          </w:sdtPr>
                          <w:sdtEndPr/>
                          <w:sdtContent>
                            <w:p w14:paraId="5490D55D" w14:textId="1EBE8469" w:rsidR="00CA17D4" w:rsidRDefault="00CA17D4">
                              <w:pPr>
                                <w:pStyle w:val="Titre"/>
                                <w:jc w:val="right"/>
                                <w:rPr>
                                  <w:caps/>
                                  <w:color w:val="FFFFFF" w:themeColor="background1"/>
                                  <w:sz w:val="80"/>
                                  <w:szCs w:val="80"/>
                                </w:rPr>
                              </w:pPr>
                              <w:r>
                                <w:rPr>
                                  <w:caps/>
                                  <w:color w:val="FFFFFF" w:themeColor="background1"/>
                                  <w:sz w:val="80"/>
                                  <w:szCs w:val="80"/>
                                </w:rPr>
                                <w:t>Dossier d'architecture technique</w:t>
                              </w:r>
                            </w:p>
                          </w:sdtContent>
                        </w:sdt>
                        <w:p w14:paraId="53562F92" w14:textId="48166F1B" w:rsidR="00CA17D4" w:rsidRDefault="002C20CA">
                          <w:pPr>
                            <w:spacing w:before="240"/>
                            <w:ind w:left="720"/>
                            <w:jc w:val="right"/>
                            <w:rPr>
                              <w:color w:val="FFFFFF" w:themeColor="background1"/>
                            </w:rPr>
                          </w:pPr>
                          <w:r>
                            <w:rPr>
                              <w:color w:val="FFFFFF" w:themeColor="background1"/>
                            </w:rPr>
                            <w:t>WhatS</w:t>
                          </w:r>
                          <w:r w:rsidR="00CA17D4">
                            <w:rPr>
                              <w:color w:val="FFFFFF" w:themeColor="background1"/>
                            </w:rPr>
                            <w:t>up au service de la performance</w:t>
                          </w:r>
                        </w:p>
                        <w:sdt>
                          <w:sdtPr>
                            <w:rPr>
                              <w:color w:val="FFFFFF" w:themeColor="background1"/>
                              <w:sz w:val="21"/>
                              <w:szCs w:val="21"/>
                            </w:rPr>
                            <w:alias w:val="Résumé"/>
                            <w:id w:val="-1945836201"/>
                            <w:showingPlcHdr/>
                            <w:dataBinding w:prefixMappings="xmlns:ns0='http://schemas.microsoft.com/office/2006/coverPageProps'" w:xpath="/ns0:CoverPageProperties[1]/ns0:Abstract[1]" w:storeItemID="{55AF091B-3C7A-41E3-B477-F2FDAA23CFDA}"/>
                            <w:text/>
                          </w:sdtPr>
                          <w:sdtEndPr/>
                          <w:sdtContent>
                            <w:p w14:paraId="2C6BC543" w14:textId="22F9943F" w:rsidR="00CA17D4" w:rsidRDefault="00CA17D4">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fr-FR"/>
            </w:rPr>
            <mc:AlternateContent>
              <mc:Choice Requires="wps">
                <w:drawing>
                  <wp:anchor distT="0" distB="0" distL="114300" distR="114300" simplePos="0" relativeHeight="251663360" behindDoc="0" locked="0" layoutInCell="1" allowOverlap="1" wp14:anchorId="1133A175" wp14:editId="04C5D1B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1538197681"/>
                                  <w:dataBinding w:prefixMappings="xmlns:ns0='http://schemas.openxmlformats.org/package/2006/metadata/core-properties' xmlns:ns1='http://purl.org/dc/elements/1.1/'" w:xpath="/ns0:coreProperties[1]/ns1:subject[1]" w:storeItemID="{6C3C8BC8-F283-45AE-878A-BAB7291924A1}"/>
                                  <w:text/>
                                </w:sdtPr>
                                <w:sdtEndPr/>
                                <w:sdtContent>
                                  <w:p w14:paraId="3D7B7148" w14:textId="7DF4DA59" w:rsidR="00CA17D4" w:rsidRDefault="00CA17D4">
                                    <w:pPr>
                                      <w:pStyle w:val="Sous-titre"/>
                                      <w:rPr>
                                        <w:rFonts w:cstheme="minorBidi"/>
                                        <w:color w:val="FFFFFF" w:themeColor="background1"/>
                                      </w:rPr>
                                    </w:pPr>
                                    <w:r>
                                      <w:rPr>
                                        <w:rFonts w:cstheme="minorBidi"/>
                                        <w:color w:val="FFFFFF" w:themeColor="background1"/>
                                      </w:rPr>
                                      <w:t>Qwirk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133A175"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1538197681"/>
                            <w:dataBinding w:prefixMappings="xmlns:ns0='http://schemas.openxmlformats.org/package/2006/metadata/core-properties' xmlns:ns1='http://purl.org/dc/elements/1.1/'" w:xpath="/ns0:coreProperties[1]/ns1:subject[1]" w:storeItemID="{6C3C8BC8-F283-45AE-878A-BAB7291924A1}"/>
                            <w:text/>
                          </w:sdtPr>
                          <w:sdtEndPr/>
                          <w:sdtContent>
                            <w:p w14:paraId="3D7B7148" w14:textId="7DF4DA59" w:rsidR="00CA17D4" w:rsidRDefault="00CA17D4">
                              <w:pPr>
                                <w:pStyle w:val="Sous-titre"/>
                                <w:rPr>
                                  <w:rFonts w:cstheme="minorBidi"/>
                                  <w:color w:val="FFFFFF" w:themeColor="background1"/>
                                </w:rPr>
                              </w:pPr>
                              <w:r>
                                <w:rPr>
                                  <w:rFonts w:cstheme="minorBidi"/>
                                  <w:color w:val="FFFFFF" w:themeColor="background1"/>
                                </w:rPr>
                                <w:t>Qwirk</w:t>
                              </w:r>
                            </w:p>
                          </w:sdtContent>
                        </w:sdt>
                      </w:txbxContent>
                    </v:textbox>
                    <w10:wrap anchorx="page" anchory="page"/>
                  </v:rect>
                </w:pict>
              </mc:Fallback>
            </mc:AlternateContent>
          </w:r>
        </w:p>
        <w:p w14:paraId="2E4B01AE" w14:textId="77777777" w:rsidR="009C2997" w:rsidRDefault="009C2997"/>
        <w:p w14:paraId="13A7C97E" w14:textId="77777777" w:rsidR="00591BC7" w:rsidRPr="00591BC7" w:rsidRDefault="009C2997" w:rsidP="00591BC7">
          <w:pPr>
            <w:rPr>
              <w:rFonts w:ascii="Arial" w:eastAsia="Times New Roman" w:hAnsi="Arial" w:cs="Times New Roman"/>
              <w:sz w:val="20"/>
              <w:szCs w:val="20"/>
              <w:lang w:eastAsia="fr-FR"/>
            </w:rPr>
          </w:pPr>
          <w:r>
            <w:rPr>
              <w:color w:val="2E74B5" w:themeColor="accent1" w:themeShade="BF"/>
              <w:sz w:val="26"/>
              <w:szCs w:val="26"/>
            </w:rPr>
            <w:br w:type="page"/>
          </w:r>
        </w:p>
        <w:p w14:paraId="26E9B214" w14:textId="77777777" w:rsidR="00591BC7" w:rsidRPr="00591BC7" w:rsidRDefault="00591BC7" w:rsidP="00591BC7">
          <w:pPr>
            <w:spacing w:after="0" w:line="240" w:lineRule="atLeast"/>
            <w:jc w:val="both"/>
            <w:rPr>
              <w:rFonts w:ascii="Arial" w:eastAsia="Times New Roman" w:hAnsi="Arial" w:cs="Times New Roman"/>
              <w:sz w:val="20"/>
              <w:szCs w:val="20"/>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5"/>
            <w:gridCol w:w="5935"/>
            <w:gridCol w:w="1030"/>
          </w:tblGrid>
          <w:tr w:rsidR="00591BC7" w:rsidRPr="00591BC7" w14:paraId="54CADF67" w14:textId="77777777" w:rsidTr="2EF10FEC">
            <w:trPr>
              <w:cantSplit/>
            </w:trPr>
            <w:tc>
              <w:tcPr>
                <w:tcW w:w="4449" w:type="pct"/>
                <w:gridSpan w:val="2"/>
                <w:shd w:val="clear" w:color="auto" w:fill="5B9BD5" w:themeFill="accent1"/>
              </w:tcPr>
              <w:p w14:paraId="6E6171CB" w14:textId="77777777" w:rsidR="00591BC7" w:rsidRPr="00591BC7" w:rsidRDefault="2EF10FEC" w:rsidP="2EF10FEC">
                <w:pPr>
                  <w:spacing w:after="0" w:line="240" w:lineRule="atLeast"/>
                  <w:jc w:val="both"/>
                  <w:rPr>
                    <w:rFonts w:ascii="Arial" w:eastAsia="Times New Roman" w:hAnsi="Arial" w:cs="Times New Roman"/>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Diffusion interne</w:t>
                </w:r>
              </w:p>
            </w:tc>
            <w:tc>
              <w:tcPr>
                <w:tcW w:w="551" w:type="pct"/>
                <w:tcBorders>
                  <w:left w:val="nil"/>
                </w:tcBorders>
                <w:shd w:val="clear" w:color="auto" w:fill="5B9BD5" w:themeFill="accent1"/>
              </w:tcPr>
              <w:p w14:paraId="2B57725B" w14:textId="77777777" w:rsidR="00591BC7" w:rsidRPr="00591BC7" w:rsidRDefault="2EF10FEC" w:rsidP="2EF10FEC">
                <w:pPr>
                  <w:spacing w:after="0" w:line="240" w:lineRule="atLeast"/>
                  <w:jc w:val="center"/>
                  <w:rPr>
                    <w:rFonts w:ascii="Arial" w:eastAsia="Times New Roman" w:hAnsi="Arial" w:cs="Times New Roman"/>
                    <w:b/>
                    <w:bCs/>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Code</w:t>
                </w:r>
              </w:p>
            </w:tc>
          </w:tr>
          <w:tr w:rsidR="00591BC7" w:rsidRPr="00591BC7" w14:paraId="45CD3992" w14:textId="77777777" w:rsidTr="2EF10FEC">
            <w:trPr>
              <w:cantSplit/>
              <w:trHeight w:val="285"/>
            </w:trPr>
            <w:tc>
              <w:tcPr>
                <w:tcW w:w="1275" w:type="pct"/>
              </w:tcPr>
              <w:p w14:paraId="05E9642A"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Commercial</w:t>
                </w:r>
              </w:p>
            </w:tc>
            <w:tc>
              <w:tcPr>
                <w:tcW w:w="3174" w:type="pct"/>
              </w:tcPr>
              <w:p w14:paraId="65B44864" w14:textId="4BF41089"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Adrien MONTAGU</w:t>
                </w:r>
              </w:p>
            </w:tc>
            <w:tc>
              <w:tcPr>
                <w:tcW w:w="551" w:type="pct"/>
              </w:tcPr>
              <w:p w14:paraId="504A19D1" w14:textId="77777777" w:rsidR="00591BC7" w:rsidRPr="00591BC7" w:rsidRDefault="2EF10FEC" w:rsidP="2EF10FEC">
                <w:pPr>
                  <w:spacing w:after="0" w:line="240" w:lineRule="atLeast"/>
                  <w:jc w:val="center"/>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I</w:t>
                </w:r>
              </w:p>
            </w:tc>
          </w:tr>
          <w:tr w:rsidR="00591BC7" w:rsidRPr="00591BC7" w14:paraId="1027273D" w14:textId="77777777" w:rsidTr="2EF10FEC">
            <w:trPr>
              <w:cantSplit/>
              <w:trHeight w:val="285"/>
            </w:trPr>
            <w:tc>
              <w:tcPr>
                <w:tcW w:w="1275" w:type="pct"/>
              </w:tcPr>
              <w:p w14:paraId="6D267D4A"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Avant-vente</w:t>
                </w:r>
              </w:p>
            </w:tc>
            <w:tc>
              <w:tcPr>
                <w:tcW w:w="3174" w:type="pct"/>
              </w:tcPr>
              <w:p w14:paraId="78A16542" w14:textId="41D9548C"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w:t>
                </w:r>
              </w:p>
            </w:tc>
            <w:tc>
              <w:tcPr>
                <w:tcW w:w="551" w:type="pct"/>
              </w:tcPr>
              <w:p w14:paraId="62B68C09" w14:textId="77777777" w:rsidR="00591BC7" w:rsidRPr="00591BC7" w:rsidRDefault="2EF10FEC" w:rsidP="2EF10FEC">
                <w:pPr>
                  <w:spacing w:after="0" w:line="240" w:lineRule="atLeast"/>
                  <w:jc w:val="center"/>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I</w:t>
                </w:r>
              </w:p>
            </w:tc>
          </w:tr>
          <w:tr w:rsidR="00591BC7" w:rsidRPr="00591BC7" w14:paraId="6F1ACD5F" w14:textId="77777777" w:rsidTr="2EF10FEC">
            <w:trPr>
              <w:cantSplit/>
              <w:trHeight w:val="285"/>
            </w:trPr>
            <w:tc>
              <w:tcPr>
                <w:tcW w:w="1275" w:type="pct"/>
              </w:tcPr>
              <w:p w14:paraId="49190D33"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Chef de Projet</w:t>
                </w:r>
              </w:p>
            </w:tc>
            <w:tc>
              <w:tcPr>
                <w:tcW w:w="3174" w:type="pct"/>
              </w:tcPr>
              <w:p w14:paraId="611C46A6" w14:textId="7A484704"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Pierre-Eric TESSA</w:t>
                </w:r>
              </w:p>
            </w:tc>
            <w:tc>
              <w:tcPr>
                <w:tcW w:w="551" w:type="pct"/>
              </w:tcPr>
              <w:p w14:paraId="14CF4871" w14:textId="77777777" w:rsidR="00591BC7" w:rsidRPr="00591BC7" w:rsidRDefault="2EF10FEC" w:rsidP="2EF10FEC">
                <w:pPr>
                  <w:spacing w:after="0" w:line="240" w:lineRule="atLeast"/>
                  <w:jc w:val="center"/>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ACR</w:t>
                </w:r>
              </w:p>
            </w:tc>
          </w:tr>
          <w:tr w:rsidR="00591BC7" w:rsidRPr="00591BC7" w14:paraId="54F2CFE1" w14:textId="77777777" w:rsidTr="2EF10FEC">
            <w:trPr>
              <w:cantSplit/>
              <w:trHeight w:val="285"/>
            </w:trPr>
            <w:tc>
              <w:tcPr>
                <w:tcW w:w="1275" w:type="pct"/>
              </w:tcPr>
              <w:p w14:paraId="7245A9CC"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Consultant(s)</w:t>
                </w:r>
              </w:p>
            </w:tc>
            <w:tc>
              <w:tcPr>
                <w:tcW w:w="3174" w:type="pct"/>
              </w:tcPr>
              <w:p w14:paraId="758FF3B6" w14:textId="77777777"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Equipe projet</w:t>
                </w:r>
              </w:p>
            </w:tc>
            <w:tc>
              <w:tcPr>
                <w:tcW w:w="551" w:type="pct"/>
              </w:tcPr>
              <w:p w14:paraId="2E859005" w14:textId="77777777" w:rsidR="00591BC7" w:rsidRPr="00591BC7" w:rsidRDefault="2EF10FEC" w:rsidP="2EF10FEC">
                <w:pPr>
                  <w:spacing w:after="0" w:line="240" w:lineRule="atLeast"/>
                  <w:jc w:val="center"/>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C</w:t>
                </w:r>
              </w:p>
            </w:tc>
          </w:tr>
        </w:tbl>
        <w:p w14:paraId="021DD032" w14:textId="77777777" w:rsidR="00591BC7" w:rsidRPr="00591BC7" w:rsidRDefault="00591BC7" w:rsidP="00591BC7">
          <w:pPr>
            <w:tabs>
              <w:tab w:val="right" w:pos="9356"/>
            </w:tabs>
            <w:spacing w:after="0" w:line="240" w:lineRule="atLeast"/>
            <w:jc w:val="both"/>
            <w:rPr>
              <w:rFonts w:ascii="Arial" w:eastAsia="Times New Roman" w:hAnsi="Arial" w:cs="Times New Roman"/>
              <w:b/>
              <w:i/>
              <w:sz w:val="20"/>
              <w:szCs w:val="20"/>
              <w:lang w:eastAsia="fr-FR"/>
            </w:rPr>
          </w:pPr>
          <w:r w:rsidRPr="00591BC7">
            <w:rPr>
              <w:rFonts w:ascii="Arial" w:eastAsia="Times New Roman" w:hAnsi="Arial" w:cs="Times New Roman"/>
              <w:b/>
              <w:i/>
              <w:sz w:val="20"/>
              <w:szCs w:val="20"/>
              <w:lang w:eastAsia="fr-F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4"/>
            <w:gridCol w:w="5934"/>
            <w:gridCol w:w="1032"/>
          </w:tblGrid>
          <w:tr w:rsidR="00591BC7" w:rsidRPr="00591BC7" w14:paraId="178658ED" w14:textId="77777777" w:rsidTr="2EF10FEC">
            <w:trPr>
              <w:cantSplit/>
            </w:trPr>
            <w:tc>
              <w:tcPr>
                <w:tcW w:w="4448" w:type="pct"/>
                <w:gridSpan w:val="2"/>
                <w:tcBorders>
                  <w:right w:val="nil"/>
                </w:tcBorders>
                <w:shd w:val="clear" w:color="auto" w:fill="5B9BD5" w:themeFill="accent1"/>
              </w:tcPr>
              <w:p w14:paraId="4CC8BF64" w14:textId="77777777" w:rsidR="00591BC7" w:rsidRPr="00591BC7" w:rsidRDefault="2EF10FEC" w:rsidP="2EF10FEC">
                <w:pPr>
                  <w:spacing w:after="0" w:line="240" w:lineRule="atLeast"/>
                  <w:jc w:val="both"/>
                  <w:rPr>
                    <w:rFonts w:ascii="Arial" w:eastAsia="Times New Roman" w:hAnsi="Arial" w:cs="Times New Roman"/>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Diffusion client</w:t>
                </w:r>
              </w:p>
            </w:tc>
            <w:tc>
              <w:tcPr>
                <w:tcW w:w="552" w:type="pct"/>
                <w:tcBorders>
                  <w:left w:val="nil"/>
                </w:tcBorders>
                <w:shd w:val="clear" w:color="auto" w:fill="5B9BD5" w:themeFill="accent1"/>
              </w:tcPr>
              <w:p w14:paraId="4C634622" w14:textId="77777777" w:rsidR="00591BC7" w:rsidRPr="00591BC7" w:rsidRDefault="2EF10FEC" w:rsidP="2EF10FEC">
                <w:pPr>
                  <w:spacing w:after="0" w:line="240" w:lineRule="atLeast"/>
                  <w:jc w:val="center"/>
                  <w:rPr>
                    <w:rFonts w:ascii="Arial" w:eastAsia="Times New Roman" w:hAnsi="Arial" w:cs="Times New Roman"/>
                    <w:b/>
                    <w:bCs/>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Code</w:t>
                </w:r>
              </w:p>
            </w:tc>
          </w:tr>
          <w:tr w:rsidR="00591BC7" w:rsidRPr="00591BC7" w14:paraId="196AF2FD" w14:textId="77777777" w:rsidTr="2EF10FEC">
            <w:trPr>
              <w:cantSplit/>
              <w:trHeight w:val="285"/>
            </w:trPr>
            <w:tc>
              <w:tcPr>
                <w:tcW w:w="1275" w:type="pct"/>
              </w:tcPr>
              <w:p w14:paraId="180E3605"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DSI</w:t>
                </w:r>
              </w:p>
            </w:tc>
            <w:tc>
              <w:tcPr>
                <w:tcW w:w="3173" w:type="pct"/>
              </w:tcPr>
              <w:p w14:paraId="743B20F3" w14:textId="498D4E82"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w:t>
                </w:r>
              </w:p>
            </w:tc>
            <w:tc>
              <w:tcPr>
                <w:tcW w:w="552" w:type="pct"/>
              </w:tcPr>
              <w:p w14:paraId="1B6C00E4" w14:textId="77777777" w:rsidR="00591BC7" w:rsidRPr="00591BC7" w:rsidRDefault="2EF10FEC" w:rsidP="2EF10FEC">
                <w:pPr>
                  <w:spacing w:after="0" w:line="240" w:lineRule="atLeast"/>
                  <w:jc w:val="center"/>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AC</w:t>
                </w:r>
              </w:p>
            </w:tc>
          </w:tr>
          <w:tr w:rsidR="00591BC7" w:rsidRPr="00591BC7" w14:paraId="462D6038" w14:textId="77777777" w:rsidTr="2EF10FEC">
            <w:trPr>
              <w:cantSplit/>
              <w:trHeight w:val="285"/>
            </w:trPr>
            <w:tc>
              <w:tcPr>
                <w:tcW w:w="1275" w:type="pct"/>
              </w:tcPr>
              <w:p w14:paraId="36F88451"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Chef de Projet</w:t>
                </w:r>
              </w:p>
            </w:tc>
            <w:tc>
              <w:tcPr>
                <w:tcW w:w="3173" w:type="pct"/>
              </w:tcPr>
              <w:p w14:paraId="76F8D7F0" w14:textId="4D09AE49" w:rsidR="00591BC7" w:rsidRPr="00591BC7" w:rsidRDefault="2EF10FEC" w:rsidP="2EF10FEC">
                <w:pPr>
                  <w:spacing w:after="0" w:line="240" w:lineRule="atLeast"/>
                  <w:ind w:left="900" w:hanging="900"/>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w:t>
                </w:r>
              </w:p>
            </w:tc>
            <w:tc>
              <w:tcPr>
                <w:tcW w:w="552" w:type="pct"/>
              </w:tcPr>
              <w:p w14:paraId="4380FB16" w14:textId="77777777" w:rsidR="00591BC7" w:rsidRPr="00591BC7" w:rsidRDefault="2EF10FEC" w:rsidP="2EF10FEC">
                <w:pPr>
                  <w:spacing w:after="0" w:line="240" w:lineRule="atLeast"/>
                  <w:jc w:val="center"/>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I</w:t>
                </w:r>
              </w:p>
            </w:tc>
          </w:tr>
          <w:tr w:rsidR="00591BC7" w:rsidRPr="00591BC7" w14:paraId="151823AF" w14:textId="77777777" w:rsidTr="2EF10FEC">
            <w:trPr>
              <w:cantSplit/>
              <w:trHeight w:val="285"/>
            </w:trPr>
            <w:tc>
              <w:tcPr>
                <w:tcW w:w="1275" w:type="pct"/>
              </w:tcPr>
              <w:p w14:paraId="55D12D64" w14:textId="77777777" w:rsidR="00591BC7" w:rsidRPr="00591BC7" w:rsidRDefault="00591BC7" w:rsidP="00591BC7">
                <w:pPr>
                  <w:spacing w:after="0" w:line="240" w:lineRule="atLeast"/>
                  <w:jc w:val="both"/>
                  <w:rPr>
                    <w:rFonts w:ascii="Arial" w:eastAsia="Times New Roman" w:hAnsi="Arial" w:cs="Times New Roman"/>
                    <w:b/>
                    <w:sz w:val="20"/>
                    <w:szCs w:val="20"/>
                    <w:lang w:eastAsia="fr-FR"/>
                  </w:rPr>
                </w:pPr>
              </w:p>
            </w:tc>
            <w:tc>
              <w:tcPr>
                <w:tcW w:w="3173" w:type="pct"/>
              </w:tcPr>
              <w:p w14:paraId="54C7487E" w14:textId="77777777" w:rsidR="00591BC7" w:rsidRPr="00591BC7" w:rsidRDefault="00591BC7" w:rsidP="00591BC7">
                <w:pPr>
                  <w:spacing w:after="0" w:line="240" w:lineRule="atLeast"/>
                  <w:jc w:val="both"/>
                  <w:rPr>
                    <w:rFonts w:ascii="Arial" w:eastAsia="Times New Roman" w:hAnsi="Arial" w:cs="Times New Roman"/>
                    <w:sz w:val="20"/>
                    <w:szCs w:val="20"/>
                    <w:lang w:eastAsia="fr-FR"/>
                  </w:rPr>
                </w:pPr>
              </w:p>
            </w:tc>
            <w:tc>
              <w:tcPr>
                <w:tcW w:w="552" w:type="pct"/>
              </w:tcPr>
              <w:p w14:paraId="7C34EA94" w14:textId="77777777" w:rsidR="00591BC7" w:rsidRPr="00591BC7" w:rsidRDefault="00591BC7" w:rsidP="00591BC7">
                <w:pPr>
                  <w:spacing w:after="0" w:line="240" w:lineRule="atLeast"/>
                  <w:jc w:val="center"/>
                  <w:rPr>
                    <w:rFonts w:ascii="Arial" w:eastAsia="Times New Roman" w:hAnsi="Arial" w:cs="Times New Roman"/>
                    <w:sz w:val="20"/>
                    <w:szCs w:val="20"/>
                    <w:lang w:eastAsia="fr-FR"/>
                  </w:rPr>
                </w:pPr>
              </w:p>
            </w:tc>
          </w:tr>
        </w:tbl>
        <w:p w14:paraId="5A1DA40C" w14:textId="77777777" w:rsidR="00591BC7" w:rsidRPr="00591BC7" w:rsidRDefault="00591BC7" w:rsidP="2EF10FEC">
          <w:pPr>
            <w:tabs>
              <w:tab w:val="right" w:pos="9356"/>
            </w:tabs>
            <w:spacing w:after="0" w:line="240" w:lineRule="atLeast"/>
            <w:jc w:val="both"/>
            <w:rPr>
              <w:rFonts w:ascii="Arial" w:eastAsia="Times New Roman" w:hAnsi="Arial" w:cs="Times New Roman"/>
              <w:i/>
              <w:iCs/>
              <w:sz w:val="20"/>
              <w:szCs w:val="20"/>
              <w:lang w:eastAsia="fr-FR"/>
            </w:rPr>
          </w:pPr>
          <w:r w:rsidRPr="00591BC7">
            <w:rPr>
              <w:rFonts w:ascii="Arial" w:eastAsia="Times New Roman" w:hAnsi="Arial" w:cs="Times New Roman"/>
              <w:b/>
              <w:i/>
              <w:sz w:val="20"/>
              <w:szCs w:val="20"/>
              <w:lang w:eastAsia="fr-FR"/>
            </w:rPr>
            <w:tab/>
          </w:r>
          <w:r w:rsidRPr="2EF10FEC">
            <w:rPr>
              <w:rFonts w:ascii="Arial" w:eastAsia="Times New Roman" w:hAnsi="Arial" w:cs="Times New Roman"/>
              <w:b/>
              <w:bCs/>
              <w:i/>
              <w:iCs/>
              <w:sz w:val="20"/>
              <w:szCs w:val="20"/>
              <w:lang w:eastAsia="fr-FR"/>
            </w:rPr>
            <w:t>Code : A</w:t>
          </w:r>
          <w:r w:rsidRPr="2EF10FEC">
            <w:rPr>
              <w:rFonts w:ascii="Arial" w:eastAsia="Times New Roman" w:hAnsi="Arial" w:cs="Times New Roman"/>
              <w:i/>
              <w:iCs/>
              <w:sz w:val="20"/>
              <w:szCs w:val="20"/>
              <w:lang w:eastAsia="fr-FR"/>
            </w:rPr>
            <w:t xml:space="preserve">pprobation, </w:t>
          </w:r>
          <w:r w:rsidRPr="2EF10FEC">
            <w:rPr>
              <w:rFonts w:ascii="Arial" w:eastAsia="Times New Roman" w:hAnsi="Arial" w:cs="Times New Roman"/>
              <w:b/>
              <w:bCs/>
              <w:i/>
              <w:iCs/>
              <w:sz w:val="20"/>
              <w:szCs w:val="20"/>
              <w:lang w:eastAsia="fr-FR"/>
            </w:rPr>
            <w:t>I</w:t>
          </w:r>
          <w:r w:rsidRPr="2EF10FEC">
            <w:rPr>
              <w:rFonts w:ascii="Arial" w:eastAsia="Times New Roman" w:hAnsi="Arial" w:cs="Times New Roman"/>
              <w:i/>
              <w:iCs/>
              <w:sz w:val="20"/>
              <w:szCs w:val="20"/>
              <w:lang w:eastAsia="fr-FR"/>
            </w:rPr>
            <w:t>nformation, a</w:t>
          </w:r>
          <w:r w:rsidRPr="2EF10FEC">
            <w:rPr>
              <w:rFonts w:ascii="Arial" w:eastAsia="Times New Roman" w:hAnsi="Arial" w:cs="Times New Roman"/>
              <w:b/>
              <w:bCs/>
              <w:i/>
              <w:iCs/>
              <w:sz w:val="20"/>
              <w:szCs w:val="20"/>
              <w:lang w:eastAsia="fr-FR"/>
            </w:rPr>
            <w:t>C</w:t>
          </w:r>
          <w:r w:rsidRPr="2EF10FEC">
            <w:rPr>
              <w:rFonts w:ascii="Arial" w:eastAsia="Times New Roman" w:hAnsi="Arial" w:cs="Times New Roman"/>
              <w:i/>
              <w:iCs/>
              <w:sz w:val="20"/>
              <w:szCs w:val="20"/>
              <w:lang w:eastAsia="fr-FR"/>
            </w:rPr>
            <w:t>tion, a</w:t>
          </w:r>
          <w:r w:rsidRPr="2EF10FEC">
            <w:rPr>
              <w:rFonts w:ascii="Arial" w:eastAsia="Times New Roman" w:hAnsi="Arial" w:cs="Times New Roman"/>
              <w:b/>
              <w:bCs/>
              <w:i/>
              <w:iCs/>
              <w:sz w:val="20"/>
              <w:szCs w:val="20"/>
              <w:lang w:eastAsia="fr-FR"/>
            </w:rPr>
            <w:t>R</w:t>
          </w:r>
          <w:r w:rsidRPr="2EF10FEC">
            <w:rPr>
              <w:rFonts w:ascii="Arial" w:eastAsia="Times New Roman" w:hAnsi="Arial" w:cs="Times New Roman"/>
              <w:i/>
              <w:iCs/>
              <w:sz w:val="20"/>
              <w:szCs w:val="20"/>
              <w:lang w:eastAsia="fr-FR"/>
            </w:rPr>
            <w:t>chivage</w:t>
          </w:r>
        </w:p>
        <w:p w14:paraId="3E2B5865" w14:textId="77777777" w:rsidR="00591BC7" w:rsidRPr="00591BC7" w:rsidRDefault="00591BC7" w:rsidP="00591BC7">
          <w:pPr>
            <w:spacing w:after="0" w:line="240" w:lineRule="atLeast"/>
            <w:jc w:val="both"/>
            <w:rPr>
              <w:rFonts w:ascii="Arial" w:eastAsia="Times New Roman" w:hAnsi="Arial" w:cs="Times New Roman"/>
              <w:sz w:val="20"/>
              <w:szCs w:val="20"/>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9"/>
            <w:gridCol w:w="2427"/>
            <w:gridCol w:w="1724"/>
            <w:gridCol w:w="797"/>
            <w:gridCol w:w="396"/>
            <w:gridCol w:w="1857"/>
          </w:tblGrid>
          <w:tr w:rsidR="00591BC7" w:rsidRPr="00591BC7" w14:paraId="13A297DB" w14:textId="77777777" w:rsidTr="2EF10FEC">
            <w:trPr>
              <w:cantSplit/>
            </w:trPr>
            <w:tc>
              <w:tcPr>
                <w:tcW w:w="5000" w:type="pct"/>
                <w:gridSpan w:val="6"/>
                <w:shd w:val="clear" w:color="auto" w:fill="5B9BD5" w:themeFill="accent1"/>
              </w:tcPr>
              <w:p w14:paraId="1FEAF415" w14:textId="77777777" w:rsidR="00591BC7" w:rsidRPr="00591BC7" w:rsidRDefault="2EF10FEC" w:rsidP="2EF10FEC">
                <w:pPr>
                  <w:spacing w:after="0" w:line="240" w:lineRule="atLeast"/>
                  <w:jc w:val="both"/>
                  <w:rPr>
                    <w:rFonts w:ascii="Arial" w:eastAsia="Times New Roman" w:hAnsi="Arial" w:cs="Times New Roman"/>
                    <w:b/>
                    <w:bCs/>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Informations qualité</w:t>
                </w:r>
              </w:p>
            </w:tc>
          </w:tr>
          <w:tr w:rsidR="00591BC7" w:rsidRPr="00591BC7" w14:paraId="389EE89A" w14:textId="77777777" w:rsidTr="2EF10FEC">
            <w:trPr>
              <w:trHeight w:val="510"/>
            </w:trPr>
            <w:tc>
              <w:tcPr>
                <w:tcW w:w="1149" w:type="pct"/>
              </w:tcPr>
              <w:p w14:paraId="5FA8784F"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Date de sortie</w:t>
                </w:r>
              </w:p>
            </w:tc>
            <w:tc>
              <w:tcPr>
                <w:tcW w:w="1298" w:type="pct"/>
              </w:tcPr>
              <w:p w14:paraId="5D1C610A" w14:textId="439777EA" w:rsidR="00591BC7" w:rsidRPr="00591BC7" w:rsidRDefault="00591BC7" w:rsidP="2EF10FEC">
                <w:pPr>
                  <w:spacing w:after="0" w:line="240" w:lineRule="atLeast"/>
                  <w:jc w:val="both"/>
                  <w:rPr>
                    <w:rFonts w:ascii="Arial" w:eastAsia="Times New Roman" w:hAnsi="Arial" w:cs="Times New Roman"/>
                    <w:sz w:val="20"/>
                    <w:szCs w:val="20"/>
                    <w:lang w:eastAsia="fr-FR"/>
                  </w:rPr>
                </w:pPr>
                <w:r w:rsidRPr="2EF10FEC">
                  <w:fldChar w:fldCharType="begin"/>
                </w:r>
                <w:r w:rsidRPr="00591BC7">
                  <w:rPr>
                    <w:rFonts w:ascii="Arial" w:eastAsia="Times New Roman" w:hAnsi="Arial" w:cs="Times New Roman"/>
                    <w:sz w:val="20"/>
                    <w:szCs w:val="20"/>
                    <w:lang w:eastAsia="fr-FR"/>
                  </w:rPr>
                  <w:instrText xml:space="preserve"> DOCPROPERTY DateDeSortie  \* MERGEFORMAT </w:instrText>
                </w:r>
                <w:r w:rsidRPr="2EF10FEC">
                  <w:rPr>
                    <w:rFonts w:ascii="Arial" w:eastAsia="Times New Roman" w:hAnsi="Arial" w:cs="Times New Roman"/>
                    <w:sz w:val="20"/>
                    <w:szCs w:val="20"/>
                    <w:lang w:eastAsia="fr-FR"/>
                  </w:rPr>
                  <w:fldChar w:fldCharType="separate"/>
                </w:r>
                <w:r w:rsidRPr="2EF10FEC">
                  <w:rPr>
                    <w:rFonts w:ascii="Arial" w:eastAsia="Times New Roman" w:hAnsi="Arial" w:cs="Times New Roman"/>
                    <w:sz w:val="20"/>
                    <w:szCs w:val="20"/>
                    <w:lang w:eastAsia="fr-FR"/>
                  </w:rPr>
                  <w:t>11/12/201</w:t>
                </w:r>
                <w:r w:rsidRPr="2EF10FEC">
                  <w:fldChar w:fldCharType="end"/>
                </w:r>
                <w:r w:rsidR="003472F9">
                  <w:rPr>
                    <w:rFonts w:ascii="Arial" w:eastAsia="Times New Roman" w:hAnsi="Arial" w:cs="Times New Roman"/>
                    <w:sz w:val="20"/>
                    <w:szCs w:val="20"/>
                    <w:lang w:eastAsia="fr-FR"/>
                  </w:rPr>
                  <w:t>7</w:t>
                </w:r>
              </w:p>
            </w:tc>
            <w:tc>
              <w:tcPr>
                <w:tcW w:w="1560" w:type="pct"/>
                <w:gridSpan w:val="3"/>
              </w:tcPr>
              <w:p w14:paraId="24C39D84"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Numéro de la dernière page</w:t>
                </w:r>
              </w:p>
            </w:tc>
            <w:tc>
              <w:tcPr>
                <w:tcW w:w="993" w:type="pct"/>
              </w:tcPr>
              <w:p w14:paraId="7F7EA578" w14:textId="30587E18" w:rsidR="00591BC7" w:rsidRPr="00591BC7" w:rsidRDefault="2EF10FEC" w:rsidP="2EF10FEC">
                <w:pPr>
                  <w:spacing w:after="0" w:line="240" w:lineRule="atLeast"/>
                  <w:jc w:val="center"/>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21</w:t>
                </w:r>
              </w:p>
            </w:tc>
          </w:tr>
          <w:tr w:rsidR="00591BC7" w:rsidRPr="00591BC7" w14:paraId="0C001A20" w14:textId="77777777" w:rsidTr="2EF10FEC">
            <w:trPr>
              <w:cantSplit/>
              <w:trHeight w:val="510"/>
            </w:trPr>
            <w:tc>
              <w:tcPr>
                <w:tcW w:w="1149" w:type="pct"/>
              </w:tcPr>
              <w:p w14:paraId="434E2719"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Rédigé par</w:t>
                </w:r>
              </w:p>
            </w:tc>
            <w:tc>
              <w:tcPr>
                <w:tcW w:w="3851" w:type="pct"/>
                <w:gridSpan w:val="5"/>
              </w:tcPr>
              <w:p w14:paraId="283ECB0B" w14:textId="736FF2DF"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Guillaume LOYER et Pierre-Eric TESSA</w:t>
                </w:r>
              </w:p>
            </w:tc>
          </w:tr>
          <w:tr w:rsidR="00591BC7" w:rsidRPr="00591BC7" w14:paraId="0DBC82BB" w14:textId="77777777" w:rsidTr="2EF10FEC">
            <w:trPr>
              <w:cantSplit/>
              <w:trHeight w:val="510"/>
            </w:trPr>
            <w:tc>
              <w:tcPr>
                <w:tcW w:w="1149" w:type="pct"/>
              </w:tcPr>
              <w:p w14:paraId="7AF6E8C8"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Vérifié par</w:t>
                </w:r>
              </w:p>
            </w:tc>
            <w:tc>
              <w:tcPr>
                <w:tcW w:w="2220" w:type="pct"/>
                <w:gridSpan w:val="2"/>
              </w:tcPr>
              <w:p w14:paraId="6D4D3278" w14:textId="28813404"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Stephen BRENDLÉ</w:t>
                </w:r>
              </w:p>
            </w:tc>
            <w:tc>
              <w:tcPr>
                <w:tcW w:w="426" w:type="pct"/>
              </w:tcPr>
              <w:p w14:paraId="45962280" w14:textId="77777777" w:rsidR="00591BC7"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Visa</w:t>
                </w:r>
              </w:p>
            </w:tc>
            <w:tc>
              <w:tcPr>
                <w:tcW w:w="1205" w:type="pct"/>
                <w:gridSpan w:val="2"/>
              </w:tcPr>
              <w:p w14:paraId="2BB65A8C" w14:textId="3DD753A7" w:rsidR="00591BC7"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09/06/2017</w:t>
                </w:r>
              </w:p>
            </w:tc>
          </w:tr>
          <w:tr w:rsidR="00C0388B" w:rsidRPr="00591BC7" w14:paraId="0B51228D" w14:textId="77777777" w:rsidTr="2EF10FEC">
            <w:trPr>
              <w:cantSplit/>
              <w:trHeight w:val="510"/>
            </w:trPr>
            <w:tc>
              <w:tcPr>
                <w:tcW w:w="1149" w:type="pct"/>
              </w:tcPr>
              <w:p w14:paraId="13EFF98E" w14:textId="77777777" w:rsidR="00C0388B"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Approuvé par</w:t>
                </w:r>
              </w:p>
            </w:tc>
            <w:tc>
              <w:tcPr>
                <w:tcW w:w="2220" w:type="pct"/>
                <w:gridSpan w:val="2"/>
              </w:tcPr>
              <w:p w14:paraId="78458A35" w14:textId="5A78242C"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Pierre-Eric TESSA et Adrien Montagu</w:t>
                </w:r>
              </w:p>
            </w:tc>
            <w:tc>
              <w:tcPr>
                <w:tcW w:w="426" w:type="pct"/>
              </w:tcPr>
              <w:p w14:paraId="1ED41A5A" w14:textId="77777777" w:rsidR="00C0388B" w:rsidRPr="00591BC7" w:rsidRDefault="2EF10FEC" w:rsidP="2EF10FEC">
                <w:pPr>
                  <w:spacing w:after="0" w:line="240" w:lineRule="atLeast"/>
                  <w:jc w:val="both"/>
                  <w:rPr>
                    <w:rFonts w:ascii="Arial" w:eastAsia="Times New Roman" w:hAnsi="Arial" w:cs="Times New Roman"/>
                    <w:b/>
                    <w:bCs/>
                    <w:sz w:val="20"/>
                    <w:szCs w:val="20"/>
                    <w:lang w:eastAsia="fr-FR"/>
                  </w:rPr>
                </w:pPr>
                <w:r w:rsidRPr="2EF10FEC">
                  <w:rPr>
                    <w:rFonts w:ascii="Arial" w:eastAsia="Times New Roman" w:hAnsi="Arial" w:cs="Times New Roman"/>
                    <w:b/>
                    <w:bCs/>
                    <w:sz w:val="20"/>
                    <w:szCs w:val="20"/>
                    <w:lang w:eastAsia="fr-FR"/>
                  </w:rPr>
                  <w:t>Visa</w:t>
                </w:r>
              </w:p>
            </w:tc>
            <w:tc>
              <w:tcPr>
                <w:tcW w:w="1205" w:type="pct"/>
                <w:gridSpan w:val="2"/>
              </w:tcPr>
              <w:p w14:paraId="4A03B55A" w14:textId="05BA6317"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09/06/2017</w:t>
                </w:r>
              </w:p>
            </w:tc>
          </w:tr>
        </w:tbl>
        <w:p w14:paraId="42A7416E" w14:textId="77777777" w:rsidR="00591BC7" w:rsidRPr="00591BC7" w:rsidRDefault="00591BC7" w:rsidP="00591BC7">
          <w:pPr>
            <w:spacing w:after="0" w:line="240" w:lineRule="atLeast"/>
            <w:jc w:val="both"/>
            <w:rPr>
              <w:rFonts w:ascii="Arial" w:eastAsia="Times New Roman" w:hAnsi="Arial" w:cs="Times New Roman"/>
              <w:sz w:val="20"/>
              <w:szCs w:val="20"/>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2010"/>
            <w:gridCol w:w="2949"/>
            <w:gridCol w:w="3216"/>
          </w:tblGrid>
          <w:tr w:rsidR="00591BC7" w:rsidRPr="00591BC7" w14:paraId="3CF4FB55" w14:textId="77777777" w:rsidTr="2EF10FEC">
            <w:trPr>
              <w:tblHeader/>
            </w:trPr>
            <w:tc>
              <w:tcPr>
                <w:tcW w:w="628" w:type="pct"/>
                <w:shd w:val="clear" w:color="auto" w:fill="5B9BD5" w:themeFill="accent1"/>
                <w:vAlign w:val="center"/>
              </w:tcPr>
              <w:p w14:paraId="2585FA5F" w14:textId="77777777" w:rsidR="00591BC7" w:rsidRPr="00591BC7" w:rsidRDefault="2EF10FEC" w:rsidP="2EF10FEC">
                <w:pPr>
                  <w:spacing w:after="0" w:line="240" w:lineRule="atLeast"/>
                  <w:rPr>
                    <w:rFonts w:ascii="Arial" w:eastAsia="Times New Roman" w:hAnsi="Arial" w:cs="Times New Roman"/>
                    <w:b/>
                    <w:bCs/>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Version</w:t>
                </w:r>
              </w:p>
            </w:tc>
            <w:tc>
              <w:tcPr>
                <w:tcW w:w="1075" w:type="pct"/>
                <w:shd w:val="clear" w:color="auto" w:fill="5B9BD5" w:themeFill="accent1"/>
                <w:vAlign w:val="center"/>
              </w:tcPr>
              <w:p w14:paraId="1FE2C716" w14:textId="77777777" w:rsidR="00591BC7" w:rsidRPr="00591BC7" w:rsidRDefault="2EF10FEC" w:rsidP="2EF10FEC">
                <w:pPr>
                  <w:spacing w:after="0" w:line="240" w:lineRule="atLeast"/>
                  <w:rPr>
                    <w:rFonts w:ascii="Arial" w:eastAsia="Times New Roman" w:hAnsi="Arial" w:cs="Times New Roman"/>
                    <w:b/>
                    <w:bCs/>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Date</w:t>
                </w:r>
              </w:p>
            </w:tc>
            <w:tc>
              <w:tcPr>
                <w:tcW w:w="1577" w:type="pct"/>
                <w:shd w:val="clear" w:color="auto" w:fill="5B9BD5" w:themeFill="accent1"/>
                <w:vAlign w:val="center"/>
              </w:tcPr>
              <w:p w14:paraId="59FC4FC9" w14:textId="77777777" w:rsidR="00591BC7" w:rsidRPr="00591BC7" w:rsidRDefault="2EF10FEC" w:rsidP="2EF10FEC">
                <w:pPr>
                  <w:spacing w:after="0" w:line="240" w:lineRule="atLeast"/>
                  <w:rPr>
                    <w:rFonts w:ascii="Arial" w:eastAsia="Times New Roman" w:hAnsi="Arial" w:cs="Times New Roman"/>
                    <w:b/>
                    <w:bCs/>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Auteur</w:t>
                </w:r>
              </w:p>
            </w:tc>
            <w:tc>
              <w:tcPr>
                <w:tcW w:w="1720" w:type="pct"/>
                <w:shd w:val="clear" w:color="auto" w:fill="5B9BD5" w:themeFill="accent1"/>
                <w:vAlign w:val="center"/>
              </w:tcPr>
              <w:p w14:paraId="3F8DC615" w14:textId="77777777" w:rsidR="00591BC7" w:rsidRPr="00591BC7" w:rsidRDefault="2EF10FEC" w:rsidP="2EF10FEC">
                <w:pPr>
                  <w:spacing w:after="0" w:line="240" w:lineRule="atLeast"/>
                  <w:rPr>
                    <w:rFonts w:ascii="Arial" w:eastAsia="Times New Roman" w:hAnsi="Arial" w:cs="Times New Roman"/>
                    <w:b/>
                    <w:bCs/>
                    <w:color w:val="FFFFFF" w:themeColor="background1"/>
                    <w:sz w:val="20"/>
                    <w:szCs w:val="20"/>
                    <w:lang w:eastAsia="fr-FR"/>
                  </w:rPr>
                </w:pPr>
                <w:r w:rsidRPr="2EF10FEC">
                  <w:rPr>
                    <w:rFonts w:ascii="Arial" w:eastAsia="Times New Roman" w:hAnsi="Arial" w:cs="Times New Roman"/>
                    <w:b/>
                    <w:bCs/>
                    <w:color w:val="FFFFFF" w:themeColor="background1"/>
                    <w:sz w:val="20"/>
                    <w:szCs w:val="20"/>
                    <w:lang w:eastAsia="fr-FR"/>
                  </w:rPr>
                  <w:t>Nature des modifications</w:t>
                </w:r>
              </w:p>
            </w:tc>
          </w:tr>
          <w:tr w:rsidR="00C0388B" w:rsidRPr="00591BC7" w14:paraId="5BF646CA" w14:textId="77777777" w:rsidTr="2EF10FEC">
            <w:trPr>
              <w:trHeight w:val="358"/>
              <w:tblHeader/>
            </w:trPr>
            <w:tc>
              <w:tcPr>
                <w:tcW w:w="628" w:type="pct"/>
                <w:shd w:val="clear" w:color="auto" w:fill="auto"/>
                <w:vAlign w:val="center"/>
              </w:tcPr>
              <w:p w14:paraId="1D5AAE58" w14:textId="77777777"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0.1</w:t>
                </w:r>
              </w:p>
            </w:tc>
            <w:tc>
              <w:tcPr>
                <w:tcW w:w="1075" w:type="pct"/>
                <w:shd w:val="clear" w:color="auto" w:fill="auto"/>
                <w:vAlign w:val="center"/>
              </w:tcPr>
              <w:p w14:paraId="3ADF1DDE" w14:textId="4E109C60"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15/05/2017</w:t>
                </w:r>
              </w:p>
            </w:tc>
            <w:tc>
              <w:tcPr>
                <w:tcW w:w="1577" w:type="pct"/>
                <w:shd w:val="clear" w:color="auto" w:fill="auto"/>
              </w:tcPr>
              <w:p w14:paraId="1C899475" w14:textId="1CF52305"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Guillaume LOYER</w:t>
                </w:r>
              </w:p>
            </w:tc>
            <w:tc>
              <w:tcPr>
                <w:tcW w:w="1720" w:type="pct"/>
                <w:shd w:val="clear" w:color="auto" w:fill="auto"/>
                <w:vAlign w:val="center"/>
              </w:tcPr>
              <w:p w14:paraId="651118EE" w14:textId="77777777" w:rsidR="00C0388B" w:rsidRPr="00591BC7" w:rsidRDefault="2EF10FEC" w:rsidP="2EF10FEC">
                <w:pPr>
                  <w:spacing w:after="0" w:line="240" w:lineRule="atLeast"/>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Création du document</w:t>
                </w:r>
              </w:p>
            </w:tc>
          </w:tr>
          <w:tr w:rsidR="00C0388B" w:rsidRPr="00591BC7" w14:paraId="75DCEB30" w14:textId="77777777" w:rsidTr="2EF10FEC">
            <w:trPr>
              <w:trHeight w:val="358"/>
              <w:tblHeader/>
            </w:trPr>
            <w:tc>
              <w:tcPr>
                <w:tcW w:w="628" w:type="pct"/>
                <w:shd w:val="clear" w:color="auto" w:fill="auto"/>
                <w:vAlign w:val="center"/>
              </w:tcPr>
              <w:p w14:paraId="1206958B" w14:textId="77777777"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0.2</w:t>
                </w:r>
              </w:p>
            </w:tc>
            <w:tc>
              <w:tcPr>
                <w:tcW w:w="1075" w:type="pct"/>
                <w:shd w:val="clear" w:color="auto" w:fill="auto"/>
                <w:vAlign w:val="center"/>
              </w:tcPr>
              <w:p w14:paraId="21A3A707" w14:textId="6E4BFA65"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07/06/2017</w:t>
                </w:r>
              </w:p>
            </w:tc>
            <w:tc>
              <w:tcPr>
                <w:tcW w:w="1577" w:type="pct"/>
                <w:shd w:val="clear" w:color="auto" w:fill="auto"/>
              </w:tcPr>
              <w:p w14:paraId="1E4B6D7E" w14:textId="2986F5DC" w:rsidR="00C0388B"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Guillaume LOYER</w:t>
                </w:r>
              </w:p>
            </w:tc>
            <w:tc>
              <w:tcPr>
                <w:tcW w:w="1720" w:type="pct"/>
                <w:shd w:val="clear" w:color="auto" w:fill="auto"/>
                <w:vAlign w:val="center"/>
              </w:tcPr>
              <w:p w14:paraId="4EB44C38" w14:textId="77777777" w:rsidR="00C0388B" w:rsidRPr="00591BC7" w:rsidRDefault="2EF10FEC" w:rsidP="2EF10FEC">
                <w:pPr>
                  <w:spacing w:after="0" w:line="240" w:lineRule="atLeast"/>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Description des modules</w:t>
                </w:r>
              </w:p>
            </w:tc>
          </w:tr>
          <w:tr w:rsidR="0016720F" w:rsidRPr="00591BC7" w14:paraId="2D138CCC" w14:textId="77777777" w:rsidTr="2EF10FEC">
            <w:trPr>
              <w:trHeight w:val="358"/>
              <w:tblHeader/>
            </w:trPr>
            <w:tc>
              <w:tcPr>
                <w:tcW w:w="628" w:type="pct"/>
                <w:shd w:val="clear" w:color="auto" w:fill="auto"/>
                <w:vAlign w:val="center"/>
              </w:tcPr>
              <w:p w14:paraId="53603D25" w14:textId="422BB102" w:rsidR="0016720F"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0.3</w:t>
                </w:r>
              </w:p>
            </w:tc>
            <w:tc>
              <w:tcPr>
                <w:tcW w:w="1075" w:type="pct"/>
                <w:shd w:val="clear" w:color="auto" w:fill="auto"/>
                <w:vAlign w:val="center"/>
              </w:tcPr>
              <w:p w14:paraId="2E16A3A3" w14:textId="2762A0AD" w:rsidR="0016720F"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08/06/2017</w:t>
                </w:r>
              </w:p>
            </w:tc>
            <w:tc>
              <w:tcPr>
                <w:tcW w:w="1577" w:type="pct"/>
                <w:shd w:val="clear" w:color="auto" w:fill="auto"/>
              </w:tcPr>
              <w:p w14:paraId="35906CF9" w14:textId="0A985955" w:rsidR="0016720F"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Pierre-Eric TESSA</w:t>
                </w:r>
              </w:p>
            </w:tc>
            <w:tc>
              <w:tcPr>
                <w:tcW w:w="1720" w:type="pct"/>
                <w:shd w:val="clear" w:color="auto" w:fill="auto"/>
                <w:vAlign w:val="center"/>
              </w:tcPr>
              <w:p w14:paraId="00B14E40" w14:textId="6F551295" w:rsidR="0016720F" w:rsidRPr="00591BC7" w:rsidRDefault="2EF10FEC" w:rsidP="2EF10FEC">
                <w:pPr>
                  <w:spacing w:after="0" w:line="240" w:lineRule="atLeast"/>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Révision</w:t>
                </w:r>
              </w:p>
            </w:tc>
          </w:tr>
          <w:tr w:rsidR="0016720F" w:rsidRPr="00591BC7" w14:paraId="32202028" w14:textId="77777777" w:rsidTr="2EF10FEC">
            <w:trPr>
              <w:trHeight w:val="358"/>
              <w:tblHeader/>
            </w:trPr>
            <w:tc>
              <w:tcPr>
                <w:tcW w:w="628" w:type="pct"/>
                <w:shd w:val="clear" w:color="auto" w:fill="auto"/>
                <w:vAlign w:val="center"/>
              </w:tcPr>
              <w:p w14:paraId="620D33A4" w14:textId="6CADFAB6" w:rsidR="0016720F" w:rsidRPr="00591BC7"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0.4</w:t>
                </w:r>
              </w:p>
            </w:tc>
            <w:tc>
              <w:tcPr>
                <w:tcW w:w="1075" w:type="pct"/>
                <w:shd w:val="clear" w:color="auto" w:fill="auto"/>
                <w:vAlign w:val="center"/>
              </w:tcPr>
              <w:p w14:paraId="2F831580" w14:textId="439F1D35" w:rsidR="0016720F"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09/06/2017</w:t>
                </w:r>
              </w:p>
            </w:tc>
            <w:tc>
              <w:tcPr>
                <w:tcW w:w="1577" w:type="pct"/>
                <w:shd w:val="clear" w:color="auto" w:fill="auto"/>
              </w:tcPr>
              <w:p w14:paraId="52DC957B" w14:textId="44E300A3" w:rsidR="0016720F" w:rsidRDefault="2EF10FEC" w:rsidP="2EF10FEC">
                <w:pPr>
                  <w:spacing w:after="0" w:line="240" w:lineRule="atLeast"/>
                  <w:jc w:val="both"/>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Stephen BRENDLE</w:t>
                </w:r>
              </w:p>
            </w:tc>
            <w:tc>
              <w:tcPr>
                <w:tcW w:w="1720" w:type="pct"/>
                <w:shd w:val="clear" w:color="auto" w:fill="auto"/>
                <w:vAlign w:val="center"/>
              </w:tcPr>
              <w:p w14:paraId="735F828C" w14:textId="272087FF" w:rsidR="0016720F" w:rsidRPr="00591BC7" w:rsidRDefault="2EF10FEC" w:rsidP="2EF10FEC">
                <w:pPr>
                  <w:spacing w:after="0" w:line="240" w:lineRule="atLeast"/>
                  <w:rPr>
                    <w:rFonts w:ascii="Arial" w:eastAsia="Times New Roman" w:hAnsi="Arial" w:cs="Times New Roman"/>
                    <w:sz w:val="20"/>
                    <w:szCs w:val="20"/>
                    <w:lang w:eastAsia="fr-FR"/>
                  </w:rPr>
                </w:pPr>
                <w:r w:rsidRPr="2EF10FEC">
                  <w:rPr>
                    <w:rFonts w:ascii="Arial" w:eastAsia="Times New Roman" w:hAnsi="Arial" w:cs="Times New Roman"/>
                    <w:sz w:val="20"/>
                    <w:szCs w:val="20"/>
                    <w:lang w:eastAsia="fr-FR"/>
                  </w:rPr>
                  <w:t>Correction orthographique et grammaticale intégrale</w:t>
                </w:r>
              </w:p>
            </w:tc>
          </w:tr>
          <w:tr w:rsidR="0016720F" w:rsidRPr="00591BC7" w14:paraId="2591E9EC" w14:textId="77777777" w:rsidTr="2EF10FEC">
            <w:trPr>
              <w:trHeight w:val="358"/>
              <w:tblHeader/>
            </w:trPr>
            <w:tc>
              <w:tcPr>
                <w:tcW w:w="628" w:type="pct"/>
                <w:shd w:val="clear" w:color="auto" w:fill="auto"/>
                <w:vAlign w:val="center"/>
              </w:tcPr>
              <w:p w14:paraId="157E7C92" w14:textId="77777777" w:rsidR="0016720F" w:rsidRPr="00591BC7" w:rsidRDefault="0016720F" w:rsidP="00C0388B">
                <w:pPr>
                  <w:spacing w:after="0" w:line="240" w:lineRule="atLeast"/>
                  <w:jc w:val="both"/>
                  <w:rPr>
                    <w:rFonts w:ascii="Arial" w:eastAsia="Times New Roman" w:hAnsi="Arial" w:cs="Times New Roman"/>
                    <w:sz w:val="20"/>
                    <w:szCs w:val="20"/>
                    <w:lang w:eastAsia="fr-FR"/>
                  </w:rPr>
                </w:pPr>
              </w:p>
            </w:tc>
            <w:tc>
              <w:tcPr>
                <w:tcW w:w="1075" w:type="pct"/>
                <w:shd w:val="clear" w:color="auto" w:fill="auto"/>
                <w:vAlign w:val="center"/>
              </w:tcPr>
              <w:p w14:paraId="307D9EF1" w14:textId="77777777" w:rsidR="0016720F" w:rsidRDefault="0016720F" w:rsidP="00C0388B">
                <w:pPr>
                  <w:spacing w:after="0" w:line="240" w:lineRule="atLeast"/>
                  <w:jc w:val="both"/>
                  <w:rPr>
                    <w:rFonts w:ascii="Arial" w:eastAsia="Times New Roman" w:hAnsi="Arial" w:cs="Times New Roman"/>
                    <w:sz w:val="20"/>
                    <w:szCs w:val="20"/>
                    <w:lang w:eastAsia="fr-FR"/>
                  </w:rPr>
                </w:pPr>
              </w:p>
            </w:tc>
            <w:tc>
              <w:tcPr>
                <w:tcW w:w="1577" w:type="pct"/>
                <w:shd w:val="clear" w:color="auto" w:fill="auto"/>
              </w:tcPr>
              <w:p w14:paraId="5E475C57" w14:textId="77777777" w:rsidR="0016720F" w:rsidRDefault="0016720F" w:rsidP="00C0388B">
                <w:pPr>
                  <w:spacing w:after="0" w:line="240" w:lineRule="atLeast"/>
                  <w:jc w:val="both"/>
                  <w:rPr>
                    <w:rFonts w:ascii="Arial" w:eastAsia="Times New Roman" w:hAnsi="Arial" w:cs="Times New Roman"/>
                    <w:sz w:val="20"/>
                    <w:szCs w:val="20"/>
                    <w:lang w:eastAsia="fr-FR"/>
                  </w:rPr>
                </w:pPr>
              </w:p>
            </w:tc>
            <w:tc>
              <w:tcPr>
                <w:tcW w:w="1720" w:type="pct"/>
                <w:shd w:val="clear" w:color="auto" w:fill="auto"/>
                <w:vAlign w:val="center"/>
              </w:tcPr>
              <w:p w14:paraId="72AE58CF" w14:textId="77777777" w:rsidR="0016720F" w:rsidRPr="00591BC7" w:rsidRDefault="0016720F" w:rsidP="00C0388B">
                <w:pPr>
                  <w:spacing w:after="0" w:line="240" w:lineRule="atLeast"/>
                  <w:rPr>
                    <w:rFonts w:ascii="Arial" w:eastAsia="Times New Roman" w:hAnsi="Arial" w:cs="Times New Roman"/>
                    <w:sz w:val="20"/>
                    <w:szCs w:val="20"/>
                    <w:lang w:eastAsia="fr-FR"/>
                  </w:rPr>
                </w:pPr>
              </w:p>
            </w:tc>
          </w:tr>
        </w:tbl>
        <w:p w14:paraId="26B7FE11" w14:textId="16BCA824" w:rsidR="00591BC7" w:rsidRDefault="00591BC7">
          <w:pPr>
            <w:rPr>
              <w:rFonts w:ascii="Arial" w:eastAsia="Times New Roman" w:hAnsi="Arial" w:cs="Times New Roman"/>
              <w:sz w:val="20"/>
              <w:szCs w:val="20"/>
              <w:lang w:eastAsia="fr-FR"/>
            </w:rPr>
          </w:pPr>
        </w:p>
        <w:p w14:paraId="36523A09" w14:textId="6CF1AF7D" w:rsidR="00964C22" w:rsidRDefault="00591BC7">
          <w:pPr>
            <w:rPr>
              <w:color w:val="2E74B5" w:themeColor="accent1" w:themeShade="BF"/>
              <w:sz w:val="26"/>
              <w:szCs w:val="26"/>
            </w:rPr>
          </w:pPr>
          <w:r>
            <w:rPr>
              <w:color w:val="2E74B5" w:themeColor="accent1" w:themeShade="BF"/>
              <w:sz w:val="26"/>
              <w:szCs w:val="26"/>
            </w:rPr>
            <w:br w:type="page"/>
          </w:r>
        </w:p>
        <w:p w14:paraId="5E8B35D5" w14:textId="208F58E6" w:rsidR="00591BC7" w:rsidRDefault="002E7CBA">
          <w:pPr>
            <w:rPr>
              <w:color w:val="2E74B5" w:themeColor="accent1" w:themeShade="BF"/>
              <w:sz w:val="26"/>
              <w:szCs w:val="26"/>
            </w:rPr>
          </w:pPr>
        </w:p>
      </w:sdtContent>
    </w:sdt>
    <w:sdt>
      <w:sdtPr>
        <w:rPr>
          <w:rFonts w:asciiTheme="minorHAnsi" w:eastAsiaTheme="minorHAnsi" w:hAnsiTheme="minorHAnsi" w:cstheme="minorBidi"/>
          <w:noProof/>
          <w:color w:val="auto"/>
          <w:sz w:val="22"/>
          <w:szCs w:val="22"/>
          <w:lang w:eastAsia="en-US"/>
        </w:rPr>
        <w:id w:val="-1660691455"/>
        <w:docPartObj>
          <w:docPartGallery w:val="Table of Contents"/>
          <w:docPartUnique/>
        </w:docPartObj>
      </w:sdtPr>
      <w:sdtEndPr>
        <w:rPr>
          <w:b/>
          <w:bCs/>
          <w:noProof w:val="0"/>
        </w:rPr>
      </w:sdtEndPr>
      <w:sdtContent>
        <w:p w14:paraId="34CF896B" w14:textId="532EAAD5" w:rsidR="00DD70DA" w:rsidRDefault="2EF10FEC">
          <w:pPr>
            <w:pStyle w:val="En-ttedetabledesmatires"/>
          </w:pPr>
          <w:r>
            <w:t>Table des matières</w:t>
          </w:r>
        </w:p>
        <w:p w14:paraId="55748731" w14:textId="77777777" w:rsidR="00287D42" w:rsidRDefault="00DD70DA">
          <w:pPr>
            <w:pStyle w:val="TM1"/>
            <w:rPr>
              <w:rFonts w:eastAsiaTheme="minorEastAsia"/>
              <w:noProof/>
              <w:lang w:eastAsia="fr-FR"/>
            </w:rPr>
          </w:pPr>
          <w:r>
            <w:fldChar w:fldCharType="begin"/>
          </w:r>
          <w:r>
            <w:instrText xml:space="preserve"> TOC \o "1-3" \h \z \u </w:instrText>
          </w:r>
          <w:r>
            <w:fldChar w:fldCharType="separate"/>
          </w:r>
          <w:hyperlink w:anchor="_Toc484772071" w:history="1">
            <w:r w:rsidR="00287D42" w:rsidRPr="001317F2">
              <w:rPr>
                <w:rStyle w:val="Lienhypertexte"/>
                <w:noProof/>
              </w:rPr>
              <w:t>1.</w:t>
            </w:r>
            <w:r w:rsidR="00287D42">
              <w:rPr>
                <w:rFonts w:eastAsiaTheme="minorEastAsia"/>
                <w:noProof/>
                <w:lang w:eastAsia="fr-FR"/>
              </w:rPr>
              <w:tab/>
            </w:r>
            <w:r w:rsidR="00287D42" w:rsidRPr="001317F2">
              <w:rPr>
                <w:rStyle w:val="Lienhypertexte"/>
                <w:noProof/>
              </w:rPr>
              <w:t>Présentation</w:t>
            </w:r>
            <w:r w:rsidR="00287D42">
              <w:rPr>
                <w:noProof/>
                <w:webHidden/>
              </w:rPr>
              <w:tab/>
            </w:r>
            <w:r w:rsidR="00287D42">
              <w:rPr>
                <w:noProof/>
                <w:webHidden/>
              </w:rPr>
              <w:fldChar w:fldCharType="begin"/>
            </w:r>
            <w:r w:rsidR="00287D42">
              <w:rPr>
                <w:noProof/>
                <w:webHidden/>
              </w:rPr>
              <w:instrText xml:space="preserve"> PAGEREF _Toc484772071 \h </w:instrText>
            </w:r>
            <w:r w:rsidR="00287D42">
              <w:rPr>
                <w:noProof/>
                <w:webHidden/>
              </w:rPr>
            </w:r>
            <w:r w:rsidR="00287D42">
              <w:rPr>
                <w:noProof/>
                <w:webHidden/>
              </w:rPr>
              <w:fldChar w:fldCharType="separate"/>
            </w:r>
            <w:r w:rsidR="00287D42">
              <w:rPr>
                <w:noProof/>
                <w:webHidden/>
              </w:rPr>
              <w:t>3</w:t>
            </w:r>
            <w:r w:rsidR="00287D42">
              <w:rPr>
                <w:noProof/>
                <w:webHidden/>
              </w:rPr>
              <w:fldChar w:fldCharType="end"/>
            </w:r>
          </w:hyperlink>
        </w:p>
        <w:p w14:paraId="7273482D" w14:textId="77777777" w:rsidR="00287D42" w:rsidRDefault="002E7CBA">
          <w:pPr>
            <w:pStyle w:val="TM1"/>
            <w:rPr>
              <w:rFonts w:eastAsiaTheme="minorEastAsia"/>
              <w:noProof/>
              <w:lang w:eastAsia="fr-FR"/>
            </w:rPr>
          </w:pPr>
          <w:hyperlink w:anchor="_Toc484772072" w:history="1">
            <w:r w:rsidR="00287D42" w:rsidRPr="001317F2">
              <w:rPr>
                <w:rStyle w:val="Lienhypertexte"/>
                <w:noProof/>
              </w:rPr>
              <w:t>2.</w:t>
            </w:r>
            <w:r w:rsidR="00287D42">
              <w:rPr>
                <w:rFonts w:eastAsiaTheme="minorEastAsia"/>
                <w:noProof/>
                <w:lang w:eastAsia="fr-FR"/>
              </w:rPr>
              <w:tab/>
            </w:r>
            <w:r w:rsidR="00287D42" w:rsidRPr="001317F2">
              <w:rPr>
                <w:rStyle w:val="Lienhypertexte"/>
                <w:noProof/>
              </w:rPr>
              <w:t>Architecture générale</w:t>
            </w:r>
            <w:r w:rsidR="00287D42">
              <w:rPr>
                <w:noProof/>
                <w:webHidden/>
              </w:rPr>
              <w:tab/>
            </w:r>
            <w:r w:rsidR="00287D42">
              <w:rPr>
                <w:noProof/>
                <w:webHidden/>
              </w:rPr>
              <w:fldChar w:fldCharType="begin"/>
            </w:r>
            <w:r w:rsidR="00287D42">
              <w:rPr>
                <w:noProof/>
                <w:webHidden/>
              </w:rPr>
              <w:instrText xml:space="preserve"> PAGEREF _Toc484772072 \h </w:instrText>
            </w:r>
            <w:r w:rsidR="00287D42">
              <w:rPr>
                <w:noProof/>
                <w:webHidden/>
              </w:rPr>
            </w:r>
            <w:r w:rsidR="00287D42">
              <w:rPr>
                <w:noProof/>
                <w:webHidden/>
              </w:rPr>
              <w:fldChar w:fldCharType="separate"/>
            </w:r>
            <w:r w:rsidR="00287D42">
              <w:rPr>
                <w:noProof/>
                <w:webHidden/>
              </w:rPr>
              <w:t>3</w:t>
            </w:r>
            <w:r w:rsidR="00287D42">
              <w:rPr>
                <w:noProof/>
                <w:webHidden/>
              </w:rPr>
              <w:fldChar w:fldCharType="end"/>
            </w:r>
          </w:hyperlink>
        </w:p>
        <w:p w14:paraId="4BA4DD55" w14:textId="77777777" w:rsidR="00287D42" w:rsidRDefault="002E7CBA">
          <w:pPr>
            <w:pStyle w:val="TM2"/>
            <w:rPr>
              <w:rFonts w:eastAsiaTheme="minorEastAsia"/>
              <w:noProof/>
              <w:lang w:eastAsia="fr-FR"/>
            </w:rPr>
          </w:pPr>
          <w:hyperlink w:anchor="_Toc484772073" w:history="1">
            <w:r w:rsidR="00287D42" w:rsidRPr="001317F2">
              <w:rPr>
                <w:rStyle w:val="Lienhypertexte"/>
                <w:noProof/>
              </w:rPr>
              <w:t>2.1.</w:t>
            </w:r>
            <w:r w:rsidR="00287D42">
              <w:rPr>
                <w:rFonts w:eastAsiaTheme="minorEastAsia"/>
                <w:noProof/>
                <w:lang w:eastAsia="fr-FR"/>
              </w:rPr>
              <w:tab/>
            </w:r>
            <w:r w:rsidR="00287D42" w:rsidRPr="001317F2">
              <w:rPr>
                <w:rStyle w:val="Lienhypertexte"/>
                <w:noProof/>
              </w:rPr>
              <w:t>Rappel du besoin</w:t>
            </w:r>
            <w:r w:rsidR="00287D42">
              <w:rPr>
                <w:noProof/>
                <w:webHidden/>
              </w:rPr>
              <w:tab/>
            </w:r>
            <w:r w:rsidR="00287D42">
              <w:rPr>
                <w:noProof/>
                <w:webHidden/>
              </w:rPr>
              <w:fldChar w:fldCharType="begin"/>
            </w:r>
            <w:r w:rsidR="00287D42">
              <w:rPr>
                <w:noProof/>
                <w:webHidden/>
              </w:rPr>
              <w:instrText xml:space="preserve"> PAGEREF _Toc484772073 \h </w:instrText>
            </w:r>
            <w:r w:rsidR="00287D42">
              <w:rPr>
                <w:noProof/>
                <w:webHidden/>
              </w:rPr>
            </w:r>
            <w:r w:rsidR="00287D42">
              <w:rPr>
                <w:noProof/>
                <w:webHidden/>
              </w:rPr>
              <w:fldChar w:fldCharType="separate"/>
            </w:r>
            <w:r w:rsidR="00287D42">
              <w:rPr>
                <w:noProof/>
                <w:webHidden/>
              </w:rPr>
              <w:t>3</w:t>
            </w:r>
            <w:r w:rsidR="00287D42">
              <w:rPr>
                <w:noProof/>
                <w:webHidden/>
              </w:rPr>
              <w:fldChar w:fldCharType="end"/>
            </w:r>
          </w:hyperlink>
        </w:p>
        <w:p w14:paraId="0ECBF0CE" w14:textId="77777777" w:rsidR="00287D42" w:rsidRDefault="002E7CBA">
          <w:pPr>
            <w:pStyle w:val="TM2"/>
            <w:rPr>
              <w:rFonts w:eastAsiaTheme="minorEastAsia"/>
              <w:noProof/>
              <w:lang w:eastAsia="fr-FR"/>
            </w:rPr>
          </w:pPr>
          <w:hyperlink w:anchor="_Toc484772074" w:history="1">
            <w:r w:rsidR="00287D42" w:rsidRPr="001317F2">
              <w:rPr>
                <w:rStyle w:val="Lienhypertexte"/>
                <w:noProof/>
              </w:rPr>
              <w:t>2.2.</w:t>
            </w:r>
            <w:r w:rsidR="00287D42">
              <w:rPr>
                <w:rFonts w:eastAsiaTheme="minorEastAsia"/>
                <w:noProof/>
                <w:lang w:eastAsia="fr-FR"/>
              </w:rPr>
              <w:tab/>
            </w:r>
            <w:r w:rsidR="00287D42" w:rsidRPr="001317F2">
              <w:rPr>
                <w:rStyle w:val="Lienhypertexte"/>
                <w:noProof/>
              </w:rPr>
              <w:t>Objectifs du projet</w:t>
            </w:r>
            <w:r w:rsidR="00287D42">
              <w:rPr>
                <w:noProof/>
                <w:webHidden/>
              </w:rPr>
              <w:tab/>
            </w:r>
            <w:r w:rsidR="00287D42">
              <w:rPr>
                <w:noProof/>
                <w:webHidden/>
              </w:rPr>
              <w:fldChar w:fldCharType="begin"/>
            </w:r>
            <w:r w:rsidR="00287D42">
              <w:rPr>
                <w:noProof/>
                <w:webHidden/>
              </w:rPr>
              <w:instrText xml:space="preserve"> PAGEREF _Toc484772074 \h </w:instrText>
            </w:r>
            <w:r w:rsidR="00287D42">
              <w:rPr>
                <w:noProof/>
                <w:webHidden/>
              </w:rPr>
            </w:r>
            <w:r w:rsidR="00287D42">
              <w:rPr>
                <w:noProof/>
                <w:webHidden/>
              </w:rPr>
              <w:fldChar w:fldCharType="separate"/>
            </w:r>
            <w:r w:rsidR="00287D42">
              <w:rPr>
                <w:noProof/>
                <w:webHidden/>
              </w:rPr>
              <w:t>3</w:t>
            </w:r>
            <w:r w:rsidR="00287D42">
              <w:rPr>
                <w:noProof/>
                <w:webHidden/>
              </w:rPr>
              <w:fldChar w:fldCharType="end"/>
            </w:r>
          </w:hyperlink>
        </w:p>
        <w:p w14:paraId="40E1CA08" w14:textId="77777777" w:rsidR="00287D42" w:rsidRDefault="002E7CBA">
          <w:pPr>
            <w:pStyle w:val="TM2"/>
            <w:rPr>
              <w:rFonts w:eastAsiaTheme="minorEastAsia"/>
              <w:noProof/>
              <w:lang w:eastAsia="fr-FR"/>
            </w:rPr>
          </w:pPr>
          <w:hyperlink w:anchor="_Toc484772075" w:history="1">
            <w:r w:rsidR="00287D42" w:rsidRPr="001317F2">
              <w:rPr>
                <w:rStyle w:val="Lienhypertexte"/>
                <w:noProof/>
              </w:rPr>
              <w:t>2.3.</w:t>
            </w:r>
            <w:r w:rsidR="00287D42">
              <w:rPr>
                <w:rFonts w:eastAsiaTheme="minorEastAsia"/>
                <w:noProof/>
                <w:lang w:eastAsia="fr-FR"/>
              </w:rPr>
              <w:tab/>
            </w:r>
            <w:r w:rsidR="00287D42" w:rsidRPr="001317F2">
              <w:rPr>
                <w:rStyle w:val="Lienhypertexte"/>
                <w:noProof/>
              </w:rPr>
              <w:t>Schéma de principe d'architecture</w:t>
            </w:r>
            <w:r w:rsidR="00287D42">
              <w:rPr>
                <w:noProof/>
                <w:webHidden/>
              </w:rPr>
              <w:tab/>
            </w:r>
            <w:r w:rsidR="00287D42">
              <w:rPr>
                <w:noProof/>
                <w:webHidden/>
              </w:rPr>
              <w:fldChar w:fldCharType="begin"/>
            </w:r>
            <w:r w:rsidR="00287D42">
              <w:rPr>
                <w:noProof/>
                <w:webHidden/>
              </w:rPr>
              <w:instrText xml:space="preserve"> PAGEREF _Toc484772075 \h </w:instrText>
            </w:r>
            <w:r w:rsidR="00287D42">
              <w:rPr>
                <w:noProof/>
                <w:webHidden/>
              </w:rPr>
            </w:r>
            <w:r w:rsidR="00287D42">
              <w:rPr>
                <w:noProof/>
                <w:webHidden/>
              </w:rPr>
              <w:fldChar w:fldCharType="separate"/>
            </w:r>
            <w:r w:rsidR="00287D42">
              <w:rPr>
                <w:noProof/>
                <w:webHidden/>
              </w:rPr>
              <w:t>4</w:t>
            </w:r>
            <w:r w:rsidR="00287D42">
              <w:rPr>
                <w:noProof/>
                <w:webHidden/>
              </w:rPr>
              <w:fldChar w:fldCharType="end"/>
            </w:r>
          </w:hyperlink>
        </w:p>
        <w:p w14:paraId="31105B6A" w14:textId="77777777" w:rsidR="00287D42" w:rsidRDefault="002E7CBA">
          <w:pPr>
            <w:pStyle w:val="TM1"/>
            <w:rPr>
              <w:rFonts w:eastAsiaTheme="minorEastAsia"/>
              <w:noProof/>
              <w:lang w:eastAsia="fr-FR"/>
            </w:rPr>
          </w:pPr>
          <w:hyperlink w:anchor="_Toc484772076" w:history="1">
            <w:r w:rsidR="00287D42" w:rsidRPr="001317F2">
              <w:rPr>
                <w:rStyle w:val="Lienhypertexte"/>
                <w:noProof/>
              </w:rPr>
              <w:t>3.</w:t>
            </w:r>
            <w:r w:rsidR="00287D42">
              <w:rPr>
                <w:rFonts w:eastAsiaTheme="minorEastAsia"/>
                <w:noProof/>
                <w:lang w:eastAsia="fr-FR"/>
              </w:rPr>
              <w:tab/>
            </w:r>
            <w:r w:rsidR="00287D42" w:rsidRPr="001317F2">
              <w:rPr>
                <w:rStyle w:val="Lienhypertexte"/>
                <w:noProof/>
              </w:rPr>
              <w:t>Architecture physique</w:t>
            </w:r>
            <w:r w:rsidR="00287D42">
              <w:rPr>
                <w:noProof/>
                <w:webHidden/>
              </w:rPr>
              <w:tab/>
            </w:r>
            <w:r w:rsidR="00287D42">
              <w:rPr>
                <w:noProof/>
                <w:webHidden/>
              </w:rPr>
              <w:fldChar w:fldCharType="begin"/>
            </w:r>
            <w:r w:rsidR="00287D42">
              <w:rPr>
                <w:noProof/>
                <w:webHidden/>
              </w:rPr>
              <w:instrText xml:space="preserve"> PAGEREF _Toc484772076 \h </w:instrText>
            </w:r>
            <w:r w:rsidR="00287D42">
              <w:rPr>
                <w:noProof/>
                <w:webHidden/>
              </w:rPr>
            </w:r>
            <w:r w:rsidR="00287D42">
              <w:rPr>
                <w:noProof/>
                <w:webHidden/>
              </w:rPr>
              <w:fldChar w:fldCharType="separate"/>
            </w:r>
            <w:r w:rsidR="00287D42">
              <w:rPr>
                <w:noProof/>
                <w:webHidden/>
              </w:rPr>
              <w:t>5</w:t>
            </w:r>
            <w:r w:rsidR="00287D42">
              <w:rPr>
                <w:noProof/>
                <w:webHidden/>
              </w:rPr>
              <w:fldChar w:fldCharType="end"/>
            </w:r>
          </w:hyperlink>
        </w:p>
        <w:p w14:paraId="5B8FC86C" w14:textId="77777777" w:rsidR="00287D42" w:rsidRDefault="002E7CBA">
          <w:pPr>
            <w:pStyle w:val="TM2"/>
            <w:rPr>
              <w:rFonts w:eastAsiaTheme="minorEastAsia"/>
              <w:noProof/>
              <w:lang w:eastAsia="fr-FR"/>
            </w:rPr>
          </w:pPr>
          <w:hyperlink w:anchor="_Toc484772077" w:history="1">
            <w:r w:rsidR="00287D42" w:rsidRPr="001317F2">
              <w:rPr>
                <w:rStyle w:val="Lienhypertexte"/>
                <w:noProof/>
              </w:rPr>
              <w:t>3.1.</w:t>
            </w:r>
            <w:r w:rsidR="00287D42">
              <w:rPr>
                <w:rFonts w:eastAsiaTheme="minorEastAsia"/>
                <w:noProof/>
                <w:lang w:eastAsia="fr-FR"/>
              </w:rPr>
              <w:tab/>
            </w:r>
            <w:r w:rsidR="00287D42" w:rsidRPr="001317F2">
              <w:rPr>
                <w:rStyle w:val="Lienhypertexte"/>
                <w:noProof/>
              </w:rPr>
              <w:t>ESXi</w:t>
            </w:r>
            <w:r w:rsidR="00287D42">
              <w:rPr>
                <w:noProof/>
                <w:webHidden/>
              </w:rPr>
              <w:tab/>
            </w:r>
            <w:r w:rsidR="00287D42">
              <w:rPr>
                <w:noProof/>
                <w:webHidden/>
              </w:rPr>
              <w:fldChar w:fldCharType="begin"/>
            </w:r>
            <w:r w:rsidR="00287D42">
              <w:rPr>
                <w:noProof/>
                <w:webHidden/>
              </w:rPr>
              <w:instrText xml:space="preserve"> PAGEREF _Toc484772077 \h </w:instrText>
            </w:r>
            <w:r w:rsidR="00287D42">
              <w:rPr>
                <w:noProof/>
                <w:webHidden/>
              </w:rPr>
            </w:r>
            <w:r w:rsidR="00287D42">
              <w:rPr>
                <w:noProof/>
                <w:webHidden/>
              </w:rPr>
              <w:fldChar w:fldCharType="separate"/>
            </w:r>
            <w:r w:rsidR="00287D42">
              <w:rPr>
                <w:noProof/>
                <w:webHidden/>
              </w:rPr>
              <w:t>5</w:t>
            </w:r>
            <w:r w:rsidR="00287D42">
              <w:rPr>
                <w:noProof/>
                <w:webHidden/>
              </w:rPr>
              <w:fldChar w:fldCharType="end"/>
            </w:r>
          </w:hyperlink>
        </w:p>
        <w:p w14:paraId="3608CC0C" w14:textId="77777777" w:rsidR="00287D42" w:rsidRDefault="002E7CBA">
          <w:pPr>
            <w:pStyle w:val="TM2"/>
            <w:rPr>
              <w:rFonts w:eastAsiaTheme="minorEastAsia"/>
              <w:noProof/>
              <w:lang w:eastAsia="fr-FR"/>
            </w:rPr>
          </w:pPr>
          <w:hyperlink w:anchor="_Toc484772078" w:history="1">
            <w:r w:rsidR="00287D42" w:rsidRPr="001317F2">
              <w:rPr>
                <w:rStyle w:val="Lienhypertexte"/>
                <w:noProof/>
              </w:rPr>
              <w:t>3.2.</w:t>
            </w:r>
            <w:r w:rsidR="00287D42">
              <w:rPr>
                <w:rFonts w:eastAsiaTheme="minorEastAsia"/>
                <w:noProof/>
                <w:lang w:eastAsia="fr-FR"/>
              </w:rPr>
              <w:tab/>
            </w:r>
            <w:r w:rsidR="00287D42" w:rsidRPr="001317F2">
              <w:rPr>
                <w:rStyle w:val="Lienhypertexte"/>
                <w:noProof/>
              </w:rPr>
              <w:t>Actif directory</w:t>
            </w:r>
            <w:r w:rsidR="00287D42">
              <w:rPr>
                <w:noProof/>
                <w:webHidden/>
              </w:rPr>
              <w:tab/>
            </w:r>
            <w:r w:rsidR="00287D42">
              <w:rPr>
                <w:noProof/>
                <w:webHidden/>
              </w:rPr>
              <w:fldChar w:fldCharType="begin"/>
            </w:r>
            <w:r w:rsidR="00287D42">
              <w:rPr>
                <w:noProof/>
                <w:webHidden/>
              </w:rPr>
              <w:instrText xml:space="preserve"> PAGEREF _Toc484772078 \h </w:instrText>
            </w:r>
            <w:r w:rsidR="00287D42">
              <w:rPr>
                <w:noProof/>
                <w:webHidden/>
              </w:rPr>
            </w:r>
            <w:r w:rsidR="00287D42">
              <w:rPr>
                <w:noProof/>
                <w:webHidden/>
              </w:rPr>
              <w:fldChar w:fldCharType="separate"/>
            </w:r>
            <w:r w:rsidR="00287D42">
              <w:rPr>
                <w:noProof/>
                <w:webHidden/>
              </w:rPr>
              <w:t>5</w:t>
            </w:r>
            <w:r w:rsidR="00287D42">
              <w:rPr>
                <w:noProof/>
                <w:webHidden/>
              </w:rPr>
              <w:fldChar w:fldCharType="end"/>
            </w:r>
          </w:hyperlink>
        </w:p>
        <w:p w14:paraId="0A88C905" w14:textId="77777777" w:rsidR="00287D42" w:rsidRDefault="002E7CBA">
          <w:pPr>
            <w:pStyle w:val="TM2"/>
            <w:rPr>
              <w:rFonts w:eastAsiaTheme="minorEastAsia"/>
              <w:noProof/>
              <w:lang w:eastAsia="fr-FR"/>
            </w:rPr>
          </w:pPr>
          <w:hyperlink w:anchor="_Toc484772079" w:history="1">
            <w:r w:rsidR="00287D42" w:rsidRPr="001317F2">
              <w:rPr>
                <w:rStyle w:val="Lienhypertexte"/>
                <w:noProof/>
              </w:rPr>
              <w:t>3.3.</w:t>
            </w:r>
            <w:r w:rsidR="00287D42">
              <w:rPr>
                <w:rFonts w:eastAsiaTheme="minorEastAsia"/>
                <w:noProof/>
                <w:lang w:eastAsia="fr-FR"/>
              </w:rPr>
              <w:tab/>
            </w:r>
            <w:r w:rsidR="00287D42" w:rsidRPr="001317F2">
              <w:rPr>
                <w:rStyle w:val="Lienhypertexte"/>
                <w:noProof/>
              </w:rPr>
              <w:t>CDN</w:t>
            </w:r>
            <w:r w:rsidR="00287D42">
              <w:rPr>
                <w:noProof/>
                <w:webHidden/>
              </w:rPr>
              <w:tab/>
            </w:r>
            <w:r w:rsidR="00287D42">
              <w:rPr>
                <w:noProof/>
                <w:webHidden/>
              </w:rPr>
              <w:fldChar w:fldCharType="begin"/>
            </w:r>
            <w:r w:rsidR="00287D42">
              <w:rPr>
                <w:noProof/>
                <w:webHidden/>
              </w:rPr>
              <w:instrText xml:space="preserve"> PAGEREF _Toc484772079 \h </w:instrText>
            </w:r>
            <w:r w:rsidR="00287D42">
              <w:rPr>
                <w:noProof/>
                <w:webHidden/>
              </w:rPr>
            </w:r>
            <w:r w:rsidR="00287D42">
              <w:rPr>
                <w:noProof/>
                <w:webHidden/>
              </w:rPr>
              <w:fldChar w:fldCharType="separate"/>
            </w:r>
            <w:r w:rsidR="00287D42">
              <w:rPr>
                <w:noProof/>
                <w:webHidden/>
              </w:rPr>
              <w:t>6</w:t>
            </w:r>
            <w:r w:rsidR="00287D42">
              <w:rPr>
                <w:noProof/>
                <w:webHidden/>
              </w:rPr>
              <w:fldChar w:fldCharType="end"/>
            </w:r>
          </w:hyperlink>
        </w:p>
        <w:p w14:paraId="3C94846E" w14:textId="77777777" w:rsidR="00287D42" w:rsidRDefault="002E7CBA">
          <w:pPr>
            <w:pStyle w:val="TM2"/>
            <w:rPr>
              <w:rFonts w:eastAsiaTheme="minorEastAsia"/>
              <w:noProof/>
              <w:lang w:eastAsia="fr-FR"/>
            </w:rPr>
          </w:pPr>
          <w:hyperlink w:anchor="_Toc484772080" w:history="1">
            <w:r w:rsidR="00287D42" w:rsidRPr="001317F2">
              <w:rPr>
                <w:rStyle w:val="Lienhypertexte"/>
                <w:noProof/>
              </w:rPr>
              <w:t>3.4.</w:t>
            </w:r>
            <w:r w:rsidR="00287D42">
              <w:rPr>
                <w:rFonts w:eastAsiaTheme="minorEastAsia"/>
                <w:noProof/>
                <w:lang w:eastAsia="fr-FR"/>
              </w:rPr>
              <w:tab/>
            </w:r>
            <w:r w:rsidR="00287D42" w:rsidRPr="001317F2">
              <w:rPr>
                <w:rStyle w:val="Lienhypertexte"/>
                <w:noProof/>
              </w:rPr>
              <w:t>Serveurs Web</w:t>
            </w:r>
            <w:r w:rsidR="00287D42">
              <w:rPr>
                <w:noProof/>
                <w:webHidden/>
              </w:rPr>
              <w:tab/>
            </w:r>
            <w:r w:rsidR="00287D42">
              <w:rPr>
                <w:noProof/>
                <w:webHidden/>
              </w:rPr>
              <w:fldChar w:fldCharType="begin"/>
            </w:r>
            <w:r w:rsidR="00287D42">
              <w:rPr>
                <w:noProof/>
                <w:webHidden/>
              </w:rPr>
              <w:instrText xml:space="preserve"> PAGEREF _Toc484772080 \h </w:instrText>
            </w:r>
            <w:r w:rsidR="00287D42">
              <w:rPr>
                <w:noProof/>
                <w:webHidden/>
              </w:rPr>
            </w:r>
            <w:r w:rsidR="00287D42">
              <w:rPr>
                <w:noProof/>
                <w:webHidden/>
              </w:rPr>
              <w:fldChar w:fldCharType="separate"/>
            </w:r>
            <w:r w:rsidR="00287D42">
              <w:rPr>
                <w:noProof/>
                <w:webHidden/>
              </w:rPr>
              <w:t>6</w:t>
            </w:r>
            <w:r w:rsidR="00287D42">
              <w:rPr>
                <w:noProof/>
                <w:webHidden/>
              </w:rPr>
              <w:fldChar w:fldCharType="end"/>
            </w:r>
          </w:hyperlink>
        </w:p>
        <w:p w14:paraId="28A951F8" w14:textId="77777777" w:rsidR="00287D42" w:rsidRDefault="002E7CBA">
          <w:pPr>
            <w:pStyle w:val="TM2"/>
            <w:rPr>
              <w:rFonts w:eastAsiaTheme="minorEastAsia"/>
              <w:noProof/>
              <w:lang w:eastAsia="fr-FR"/>
            </w:rPr>
          </w:pPr>
          <w:hyperlink w:anchor="_Toc484772081" w:history="1">
            <w:r w:rsidR="00287D42" w:rsidRPr="001317F2">
              <w:rPr>
                <w:rStyle w:val="Lienhypertexte"/>
                <w:noProof/>
              </w:rPr>
              <w:t>3.5.</w:t>
            </w:r>
            <w:r w:rsidR="00287D42">
              <w:rPr>
                <w:rFonts w:eastAsiaTheme="minorEastAsia"/>
                <w:noProof/>
                <w:lang w:eastAsia="fr-FR"/>
              </w:rPr>
              <w:tab/>
            </w:r>
            <w:r w:rsidR="00287D42" w:rsidRPr="001317F2">
              <w:rPr>
                <w:rStyle w:val="Lienhypertexte"/>
                <w:noProof/>
              </w:rPr>
              <w:t>Serveur MySQL</w:t>
            </w:r>
            <w:r w:rsidR="00287D42">
              <w:rPr>
                <w:noProof/>
                <w:webHidden/>
              </w:rPr>
              <w:tab/>
            </w:r>
            <w:r w:rsidR="00287D42">
              <w:rPr>
                <w:noProof/>
                <w:webHidden/>
              </w:rPr>
              <w:fldChar w:fldCharType="begin"/>
            </w:r>
            <w:r w:rsidR="00287D42">
              <w:rPr>
                <w:noProof/>
                <w:webHidden/>
              </w:rPr>
              <w:instrText xml:space="preserve"> PAGEREF _Toc484772081 \h </w:instrText>
            </w:r>
            <w:r w:rsidR="00287D42">
              <w:rPr>
                <w:noProof/>
                <w:webHidden/>
              </w:rPr>
            </w:r>
            <w:r w:rsidR="00287D42">
              <w:rPr>
                <w:noProof/>
                <w:webHidden/>
              </w:rPr>
              <w:fldChar w:fldCharType="separate"/>
            </w:r>
            <w:r w:rsidR="00287D42">
              <w:rPr>
                <w:noProof/>
                <w:webHidden/>
              </w:rPr>
              <w:t>7</w:t>
            </w:r>
            <w:r w:rsidR="00287D42">
              <w:rPr>
                <w:noProof/>
                <w:webHidden/>
              </w:rPr>
              <w:fldChar w:fldCharType="end"/>
            </w:r>
          </w:hyperlink>
        </w:p>
        <w:p w14:paraId="02BA610D" w14:textId="77777777" w:rsidR="00287D42" w:rsidRDefault="002E7CBA">
          <w:pPr>
            <w:pStyle w:val="TM1"/>
            <w:rPr>
              <w:rFonts w:eastAsiaTheme="minorEastAsia"/>
              <w:noProof/>
              <w:lang w:eastAsia="fr-FR"/>
            </w:rPr>
          </w:pPr>
          <w:hyperlink w:anchor="_Toc484772082" w:history="1">
            <w:r w:rsidR="00287D42" w:rsidRPr="001317F2">
              <w:rPr>
                <w:rStyle w:val="Lienhypertexte"/>
                <w:noProof/>
              </w:rPr>
              <w:t>4.</w:t>
            </w:r>
            <w:r w:rsidR="00287D42">
              <w:rPr>
                <w:rFonts w:eastAsiaTheme="minorEastAsia"/>
                <w:noProof/>
                <w:lang w:eastAsia="fr-FR"/>
              </w:rPr>
              <w:tab/>
            </w:r>
            <w:r w:rsidR="00287D42" w:rsidRPr="001317F2">
              <w:rPr>
                <w:rStyle w:val="Lienhypertexte"/>
                <w:noProof/>
              </w:rPr>
              <w:t>Architecture logique</w:t>
            </w:r>
            <w:r w:rsidR="00287D42">
              <w:rPr>
                <w:noProof/>
                <w:webHidden/>
              </w:rPr>
              <w:tab/>
            </w:r>
            <w:r w:rsidR="00287D42">
              <w:rPr>
                <w:noProof/>
                <w:webHidden/>
              </w:rPr>
              <w:fldChar w:fldCharType="begin"/>
            </w:r>
            <w:r w:rsidR="00287D42">
              <w:rPr>
                <w:noProof/>
                <w:webHidden/>
              </w:rPr>
              <w:instrText xml:space="preserve"> PAGEREF _Toc484772082 \h </w:instrText>
            </w:r>
            <w:r w:rsidR="00287D42">
              <w:rPr>
                <w:noProof/>
                <w:webHidden/>
              </w:rPr>
            </w:r>
            <w:r w:rsidR="00287D42">
              <w:rPr>
                <w:noProof/>
                <w:webHidden/>
              </w:rPr>
              <w:fldChar w:fldCharType="separate"/>
            </w:r>
            <w:r w:rsidR="00287D42">
              <w:rPr>
                <w:noProof/>
                <w:webHidden/>
              </w:rPr>
              <w:t>7</w:t>
            </w:r>
            <w:r w:rsidR="00287D42">
              <w:rPr>
                <w:noProof/>
                <w:webHidden/>
              </w:rPr>
              <w:fldChar w:fldCharType="end"/>
            </w:r>
          </w:hyperlink>
        </w:p>
        <w:p w14:paraId="4329EDEA" w14:textId="77777777" w:rsidR="00287D42" w:rsidRDefault="002E7CBA">
          <w:pPr>
            <w:pStyle w:val="TM2"/>
            <w:rPr>
              <w:rFonts w:eastAsiaTheme="minorEastAsia"/>
              <w:noProof/>
              <w:lang w:eastAsia="fr-FR"/>
            </w:rPr>
          </w:pPr>
          <w:hyperlink w:anchor="_Toc484772083" w:history="1">
            <w:r w:rsidR="00287D42" w:rsidRPr="001317F2">
              <w:rPr>
                <w:rStyle w:val="Lienhypertexte"/>
                <w:noProof/>
              </w:rPr>
              <w:t>4.1.</w:t>
            </w:r>
            <w:r w:rsidR="00287D42">
              <w:rPr>
                <w:rFonts w:eastAsiaTheme="minorEastAsia"/>
                <w:noProof/>
                <w:lang w:eastAsia="fr-FR"/>
              </w:rPr>
              <w:tab/>
            </w:r>
            <w:r w:rsidR="00287D42" w:rsidRPr="001317F2">
              <w:rPr>
                <w:rStyle w:val="Lienhypertexte"/>
                <w:noProof/>
              </w:rPr>
              <w:t>Versions logicielles</w:t>
            </w:r>
            <w:r w:rsidR="00287D42">
              <w:rPr>
                <w:noProof/>
                <w:webHidden/>
              </w:rPr>
              <w:tab/>
            </w:r>
            <w:r w:rsidR="00287D42">
              <w:rPr>
                <w:noProof/>
                <w:webHidden/>
              </w:rPr>
              <w:fldChar w:fldCharType="begin"/>
            </w:r>
            <w:r w:rsidR="00287D42">
              <w:rPr>
                <w:noProof/>
                <w:webHidden/>
              </w:rPr>
              <w:instrText xml:space="preserve"> PAGEREF _Toc484772083 \h </w:instrText>
            </w:r>
            <w:r w:rsidR="00287D42">
              <w:rPr>
                <w:noProof/>
                <w:webHidden/>
              </w:rPr>
            </w:r>
            <w:r w:rsidR="00287D42">
              <w:rPr>
                <w:noProof/>
                <w:webHidden/>
              </w:rPr>
              <w:fldChar w:fldCharType="separate"/>
            </w:r>
            <w:r w:rsidR="00287D42">
              <w:rPr>
                <w:noProof/>
                <w:webHidden/>
              </w:rPr>
              <w:t>7</w:t>
            </w:r>
            <w:r w:rsidR="00287D42">
              <w:rPr>
                <w:noProof/>
                <w:webHidden/>
              </w:rPr>
              <w:fldChar w:fldCharType="end"/>
            </w:r>
          </w:hyperlink>
        </w:p>
        <w:p w14:paraId="3A98FAB5" w14:textId="77777777" w:rsidR="00287D42" w:rsidRDefault="002E7CBA">
          <w:pPr>
            <w:pStyle w:val="TM2"/>
            <w:rPr>
              <w:rFonts w:eastAsiaTheme="minorEastAsia"/>
              <w:noProof/>
              <w:lang w:eastAsia="fr-FR"/>
            </w:rPr>
          </w:pPr>
          <w:hyperlink w:anchor="_Toc484772084" w:history="1">
            <w:r w:rsidR="00287D42" w:rsidRPr="001317F2">
              <w:rPr>
                <w:rStyle w:val="Lienhypertexte"/>
                <w:noProof/>
              </w:rPr>
              <w:t>4.2.</w:t>
            </w:r>
            <w:r w:rsidR="00287D42">
              <w:rPr>
                <w:rFonts w:eastAsiaTheme="minorEastAsia"/>
                <w:noProof/>
                <w:lang w:eastAsia="fr-FR"/>
              </w:rPr>
              <w:tab/>
            </w:r>
            <w:r w:rsidR="00287D42" w:rsidRPr="001317F2">
              <w:rPr>
                <w:rStyle w:val="Lienhypertexte"/>
                <w:noProof/>
              </w:rPr>
              <w:t>Virtualisation</w:t>
            </w:r>
            <w:r w:rsidR="00287D42">
              <w:rPr>
                <w:noProof/>
                <w:webHidden/>
              </w:rPr>
              <w:tab/>
            </w:r>
            <w:r w:rsidR="00287D42">
              <w:rPr>
                <w:noProof/>
                <w:webHidden/>
              </w:rPr>
              <w:fldChar w:fldCharType="begin"/>
            </w:r>
            <w:r w:rsidR="00287D42">
              <w:rPr>
                <w:noProof/>
                <w:webHidden/>
              </w:rPr>
              <w:instrText xml:space="preserve"> PAGEREF _Toc484772084 \h </w:instrText>
            </w:r>
            <w:r w:rsidR="00287D42">
              <w:rPr>
                <w:noProof/>
                <w:webHidden/>
              </w:rPr>
            </w:r>
            <w:r w:rsidR="00287D42">
              <w:rPr>
                <w:noProof/>
                <w:webHidden/>
              </w:rPr>
              <w:fldChar w:fldCharType="separate"/>
            </w:r>
            <w:r w:rsidR="00287D42">
              <w:rPr>
                <w:noProof/>
                <w:webHidden/>
              </w:rPr>
              <w:t>7</w:t>
            </w:r>
            <w:r w:rsidR="00287D42">
              <w:rPr>
                <w:noProof/>
                <w:webHidden/>
              </w:rPr>
              <w:fldChar w:fldCharType="end"/>
            </w:r>
          </w:hyperlink>
        </w:p>
        <w:p w14:paraId="19D6D44A" w14:textId="77777777" w:rsidR="00287D42" w:rsidRDefault="002E7CBA">
          <w:pPr>
            <w:pStyle w:val="TM2"/>
            <w:rPr>
              <w:rFonts w:eastAsiaTheme="minorEastAsia"/>
              <w:noProof/>
              <w:lang w:eastAsia="fr-FR"/>
            </w:rPr>
          </w:pPr>
          <w:hyperlink w:anchor="_Toc484772085" w:history="1">
            <w:r w:rsidR="00287D42" w:rsidRPr="001317F2">
              <w:rPr>
                <w:rStyle w:val="Lienhypertexte"/>
                <w:noProof/>
              </w:rPr>
              <w:t>4.3.</w:t>
            </w:r>
            <w:r w:rsidR="00287D42">
              <w:rPr>
                <w:rFonts w:eastAsiaTheme="minorEastAsia"/>
                <w:noProof/>
                <w:lang w:eastAsia="fr-FR"/>
              </w:rPr>
              <w:tab/>
            </w:r>
            <w:r w:rsidR="00287D42" w:rsidRPr="001317F2">
              <w:rPr>
                <w:rStyle w:val="Lienhypertexte"/>
                <w:noProof/>
              </w:rPr>
              <w:t>NGINX</w:t>
            </w:r>
            <w:r w:rsidR="00287D42">
              <w:rPr>
                <w:noProof/>
                <w:webHidden/>
              </w:rPr>
              <w:tab/>
            </w:r>
            <w:r w:rsidR="00287D42">
              <w:rPr>
                <w:noProof/>
                <w:webHidden/>
              </w:rPr>
              <w:fldChar w:fldCharType="begin"/>
            </w:r>
            <w:r w:rsidR="00287D42">
              <w:rPr>
                <w:noProof/>
                <w:webHidden/>
              </w:rPr>
              <w:instrText xml:space="preserve"> PAGEREF _Toc484772085 \h </w:instrText>
            </w:r>
            <w:r w:rsidR="00287D42">
              <w:rPr>
                <w:noProof/>
                <w:webHidden/>
              </w:rPr>
            </w:r>
            <w:r w:rsidR="00287D42">
              <w:rPr>
                <w:noProof/>
                <w:webHidden/>
              </w:rPr>
              <w:fldChar w:fldCharType="separate"/>
            </w:r>
            <w:r w:rsidR="00287D42">
              <w:rPr>
                <w:noProof/>
                <w:webHidden/>
              </w:rPr>
              <w:t>9</w:t>
            </w:r>
            <w:r w:rsidR="00287D42">
              <w:rPr>
                <w:noProof/>
                <w:webHidden/>
              </w:rPr>
              <w:fldChar w:fldCharType="end"/>
            </w:r>
          </w:hyperlink>
        </w:p>
        <w:p w14:paraId="619AC8E3" w14:textId="77777777" w:rsidR="00287D42" w:rsidRDefault="002E7CBA">
          <w:pPr>
            <w:pStyle w:val="TM1"/>
            <w:rPr>
              <w:rFonts w:eastAsiaTheme="minorEastAsia"/>
              <w:noProof/>
              <w:lang w:eastAsia="fr-FR"/>
            </w:rPr>
          </w:pPr>
          <w:hyperlink w:anchor="_Toc484772086" w:history="1">
            <w:r w:rsidR="00287D42" w:rsidRPr="001317F2">
              <w:rPr>
                <w:rStyle w:val="Lienhypertexte"/>
                <w:noProof/>
              </w:rPr>
              <w:t>5.</w:t>
            </w:r>
            <w:r w:rsidR="00287D42">
              <w:rPr>
                <w:rFonts w:eastAsiaTheme="minorEastAsia"/>
                <w:noProof/>
                <w:lang w:eastAsia="fr-FR"/>
              </w:rPr>
              <w:tab/>
            </w:r>
            <w:r w:rsidR="00287D42" w:rsidRPr="001317F2">
              <w:rPr>
                <w:rStyle w:val="Lienhypertexte"/>
                <w:noProof/>
              </w:rPr>
              <w:t>Sécurité</w:t>
            </w:r>
            <w:r w:rsidR="00287D42">
              <w:rPr>
                <w:noProof/>
                <w:webHidden/>
              </w:rPr>
              <w:tab/>
            </w:r>
            <w:r w:rsidR="00287D42">
              <w:rPr>
                <w:noProof/>
                <w:webHidden/>
              </w:rPr>
              <w:fldChar w:fldCharType="begin"/>
            </w:r>
            <w:r w:rsidR="00287D42">
              <w:rPr>
                <w:noProof/>
                <w:webHidden/>
              </w:rPr>
              <w:instrText xml:space="preserve"> PAGEREF _Toc484772086 \h </w:instrText>
            </w:r>
            <w:r w:rsidR="00287D42">
              <w:rPr>
                <w:noProof/>
                <w:webHidden/>
              </w:rPr>
            </w:r>
            <w:r w:rsidR="00287D42">
              <w:rPr>
                <w:noProof/>
                <w:webHidden/>
              </w:rPr>
              <w:fldChar w:fldCharType="separate"/>
            </w:r>
            <w:r w:rsidR="00287D42">
              <w:rPr>
                <w:noProof/>
                <w:webHidden/>
              </w:rPr>
              <w:t>10</w:t>
            </w:r>
            <w:r w:rsidR="00287D42">
              <w:rPr>
                <w:noProof/>
                <w:webHidden/>
              </w:rPr>
              <w:fldChar w:fldCharType="end"/>
            </w:r>
          </w:hyperlink>
        </w:p>
        <w:p w14:paraId="0A199A8A" w14:textId="77777777" w:rsidR="00287D42" w:rsidRDefault="002E7CBA">
          <w:pPr>
            <w:pStyle w:val="TM2"/>
            <w:rPr>
              <w:rFonts w:eastAsiaTheme="minorEastAsia"/>
              <w:noProof/>
              <w:lang w:eastAsia="fr-FR"/>
            </w:rPr>
          </w:pPr>
          <w:hyperlink w:anchor="_Toc484772087" w:history="1">
            <w:r w:rsidR="00287D42" w:rsidRPr="001317F2">
              <w:rPr>
                <w:rStyle w:val="Lienhypertexte"/>
                <w:noProof/>
              </w:rPr>
              <w:t>5.1.</w:t>
            </w:r>
            <w:r w:rsidR="00287D42">
              <w:rPr>
                <w:rFonts w:eastAsiaTheme="minorEastAsia"/>
                <w:noProof/>
                <w:lang w:eastAsia="fr-FR"/>
              </w:rPr>
              <w:tab/>
            </w:r>
            <w:r w:rsidR="00287D42" w:rsidRPr="001317F2">
              <w:rPr>
                <w:rStyle w:val="Lienhypertexte"/>
                <w:noProof/>
              </w:rPr>
              <w:t>Renforcement de la sécurité ESXi</w:t>
            </w:r>
            <w:r w:rsidR="00287D42">
              <w:rPr>
                <w:noProof/>
                <w:webHidden/>
              </w:rPr>
              <w:tab/>
            </w:r>
            <w:r w:rsidR="00287D42">
              <w:rPr>
                <w:noProof/>
                <w:webHidden/>
              </w:rPr>
              <w:fldChar w:fldCharType="begin"/>
            </w:r>
            <w:r w:rsidR="00287D42">
              <w:rPr>
                <w:noProof/>
                <w:webHidden/>
              </w:rPr>
              <w:instrText xml:space="preserve"> PAGEREF _Toc484772087 \h </w:instrText>
            </w:r>
            <w:r w:rsidR="00287D42">
              <w:rPr>
                <w:noProof/>
                <w:webHidden/>
              </w:rPr>
            </w:r>
            <w:r w:rsidR="00287D42">
              <w:rPr>
                <w:noProof/>
                <w:webHidden/>
              </w:rPr>
              <w:fldChar w:fldCharType="separate"/>
            </w:r>
            <w:r w:rsidR="00287D42">
              <w:rPr>
                <w:noProof/>
                <w:webHidden/>
              </w:rPr>
              <w:t>10</w:t>
            </w:r>
            <w:r w:rsidR="00287D42">
              <w:rPr>
                <w:noProof/>
                <w:webHidden/>
              </w:rPr>
              <w:fldChar w:fldCharType="end"/>
            </w:r>
          </w:hyperlink>
        </w:p>
        <w:p w14:paraId="134A4D18" w14:textId="77777777" w:rsidR="00287D42" w:rsidRDefault="002E7CBA">
          <w:pPr>
            <w:pStyle w:val="TM2"/>
            <w:rPr>
              <w:rFonts w:eastAsiaTheme="minorEastAsia"/>
              <w:noProof/>
              <w:lang w:eastAsia="fr-FR"/>
            </w:rPr>
          </w:pPr>
          <w:hyperlink w:anchor="_Toc484772088" w:history="1">
            <w:r w:rsidR="00287D42" w:rsidRPr="001317F2">
              <w:rPr>
                <w:rStyle w:val="Lienhypertexte"/>
                <w:noProof/>
              </w:rPr>
              <w:t>5.2.</w:t>
            </w:r>
            <w:r w:rsidR="00287D42">
              <w:rPr>
                <w:rFonts w:eastAsiaTheme="minorEastAsia"/>
                <w:noProof/>
                <w:lang w:eastAsia="fr-FR"/>
              </w:rPr>
              <w:tab/>
            </w:r>
            <w:r w:rsidR="00287D42" w:rsidRPr="001317F2">
              <w:rPr>
                <w:rStyle w:val="Lienhypertexte"/>
                <w:noProof/>
              </w:rPr>
              <w:t>Sécurité applicative pfsense</w:t>
            </w:r>
            <w:r w:rsidR="00287D42">
              <w:rPr>
                <w:noProof/>
                <w:webHidden/>
              </w:rPr>
              <w:tab/>
            </w:r>
            <w:r w:rsidR="00287D42">
              <w:rPr>
                <w:noProof/>
                <w:webHidden/>
              </w:rPr>
              <w:fldChar w:fldCharType="begin"/>
            </w:r>
            <w:r w:rsidR="00287D42">
              <w:rPr>
                <w:noProof/>
                <w:webHidden/>
              </w:rPr>
              <w:instrText xml:space="preserve"> PAGEREF _Toc484772088 \h </w:instrText>
            </w:r>
            <w:r w:rsidR="00287D42">
              <w:rPr>
                <w:noProof/>
                <w:webHidden/>
              </w:rPr>
            </w:r>
            <w:r w:rsidR="00287D42">
              <w:rPr>
                <w:noProof/>
                <w:webHidden/>
              </w:rPr>
              <w:fldChar w:fldCharType="separate"/>
            </w:r>
            <w:r w:rsidR="00287D42">
              <w:rPr>
                <w:noProof/>
                <w:webHidden/>
              </w:rPr>
              <w:t>11</w:t>
            </w:r>
            <w:r w:rsidR="00287D42">
              <w:rPr>
                <w:noProof/>
                <w:webHidden/>
              </w:rPr>
              <w:fldChar w:fldCharType="end"/>
            </w:r>
          </w:hyperlink>
        </w:p>
        <w:p w14:paraId="247C4499" w14:textId="77777777" w:rsidR="00287D42" w:rsidRDefault="002E7CBA">
          <w:pPr>
            <w:pStyle w:val="TM2"/>
            <w:rPr>
              <w:rFonts w:eastAsiaTheme="minorEastAsia"/>
              <w:noProof/>
              <w:lang w:eastAsia="fr-FR"/>
            </w:rPr>
          </w:pPr>
          <w:hyperlink w:anchor="_Toc484772089" w:history="1">
            <w:r w:rsidR="00287D42" w:rsidRPr="001317F2">
              <w:rPr>
                <w:rStyle w:val="Lienhypertexte"/>
                <w:noProof/>
              </w:rPr>
              <w:t>5.3.</w:t>
            </w:r>
            <w:r w:rsidR="00287D42">
              <w:rPr>
                <w:rFonts w:eastAsiaTheme="minorEastAsia"/>
                <w:noProof/>
                <w:lang w:eastAsia="fr-FR"/>
              </w:rPr>
              <w:tab/>
            </w:r>
            <w:r w:rsidR="00287D42" w:rsidRPr="001317F2">
              <w:rPr>
                <w:rStyle w:val="Lienhypertexte"/>
                <w:noProof/>
              </w:rPr>
              <w:t>Sécurisation de la couche Données</w:t>
            </w:r>
            <w:r w:rsidR="00287D42">
              <w:rPr>
                <w:noProof/>
                <w:webHidden/>
              </w:rPr>
              <w:tab/>
            </w:r>
            <w:r w:rsidR="00287D42">
              <w:rPr>
                <w:noProof/>
                <w:webHidden/>
              </w:rPr>
              <w:fldChar w:fldCharType="begin"/>
            </w:r>
            <w:r w:rsidR="00287D42">
              <w:rPr>
                <w:noProof/>
                <w:webHidden/>
              </w:rPr>
              <w:instrText xml:space="preserve"> PAGEREF _Toc484772089 \h </w:instrText>
            </w:r>
            <w:r w:rsidR="00287D42">
              <w:rPr>
                <w:noProof/>
                <w:webHidden/>
              </w:rPr>
            </w:r>
            <w:r w:rsidR="00287D42">
              <w:rPr>
                <w:noProof/>
                <w:webHidden/>
              </w:rPr>
              <w:fldChar w:fldCharType="separate"/>
            </w:r>
            <w:r w:rsidR="00287D42">
              <w:rPr>
                <w:noProof/>
                <w:webHidden/>
              </w:rPr>
              <w:t>11</w:t>
            </w:r>
            <w:r w:rsidR="00287D42">
              <w:rPr>
                <w:noProof/>
                <w:webHidden/>
              </w:rPr>
              <w:fldChar w:fldCharType="end"/>
            </w:r>
          </w:hyperlink>
        </w:p>
        <w:p w14:paraId="4E6061DF" w14:textId="77777777" w:rsidR="00287D42" w:rsidRDefault="002E7CBA">
          <w:pPr>
            <w:pStyle w:val="TM1"/>
            <w:rPr>
              <w:rFonts w:eastAsiaTheme="minorEastAsia"/>
              <w:noProof/>
              <w:lang w:eastAsia="fr-FR"/>
            </w:rPr>
          </w:pPr>
          <w:hyperlink w:anchor="_Toc484772090" w:history="1">
            <w:r w:rsidR="00287D42" w:rsidRPr="001317F2">
              <w:rPr>
                <w:rStyle w:val="Lienhypertexte"/>
                <w:noProof/>
              </w:rPr>
              <w:t>6.</w:t>
            </w:r>
            <w:r w:rsidR="00287D42">
              <w:rPr>
                <w:rFonts w:eastAsiaTheme="minorEastAsia"/>
                <w:noProof/>
                <w:lang w:eastAsia="fr-FR"/>
              </w:rPr>
              <w:tab/>
            </w:r>
            <w:r w:rsidR="00287D42" w:rsidRPr="001317F2">
              <w:rPr>
                <w:rStyle w:val="Lienhypertexte"/>
                <w:noProof/>
              </w:rPr>
              <w:t>Administration</w:t>
            </w:r>
            <w:r w:rsidR="00287D42">
              <w:rPr>
                <w:noProof/>
                <w:webHidden/>
              </w:rPr>
              <w:tab/>
            </w:r>
            <w:r w:rsidR="00287D42">
              <w:rPr>
                <w:noProof/>
                <w:webHidden/>
              </w:rPr>
              <w:fldChar w:fldCharType="begin"/>
            </w:r>
            <w:r w:rsidR="00287D42">
              <w:rPr>
                <w:noProof/>
                <w:webHidden/>
              </w:rPr>
              <w:instrText xml:space="preserve"> PAGEREF _Toc484772090 \h </w:instrText>
            </w:r>
            <w:r w:rsidR="00287D42">
              <w:rPr>
                <w:noProof/>
                <w:webHidden/>
              </w:rPr>
            </w:r>
            <w:r w:rsidR="00287D42">
              <w:rPr>
                <w:noProof/>
                <w:webHidden/>
              </w:rPr>
              <w:fldChar w:fldCharType="separate"/>
            </w:r>
            <w:r w:rsidR="00287D42">
              <w:rPr>
                <w:noProof/>
                <w:webHidden/>
              </w:rPr>
              <w:t>12</w:t>
            </w:r>
            <w:r w:rsidR="00287D42">
              <w:rPr>
                <w:noProof/>
                <w:webHidden/>
              </w:rPr>
              <w:fldChar w:fldCharType="end"/>
            </w:r>
          </w:hyperlink>
        </w:p>
        <w:p w14:paraId="62977C01" w14:textId="77777777" w:rsidR="00287D42" w:rsidRDefault="002E7CBA">
          <w:pPr>
            <w:pStyle w:val="TM2"/>
            <w:rPr>
              <w:rFonts w:eastAsiaTheme="minorEastAsia"/>
              <w:noProof/>
              <w:lang w:eastAsia="fr-FR"/>
            </w:rPr>
          </w:pPr>
          <w:hyperlink w:anchor="_Toc484772091" w:history="1">
            <w:r w:rsidR="00287D42" w:rsidRPr="001317F2">
              <w:rPr>
                <w:rStyle w:val="Lienhypertexte"/>
                <w:noProof/>
              </w:rPr>
              <w:t>6.1.</w:t>
            </w:r>
            <w:r w:rsidR="00287D42">
              <w:rPr>
                <w:rFonts w:eastAsiaTheme="minorEastAsia"/>
                <w:noProof/>
                <w:lang w:eastAsia="fr-FR"/>
              </w:rPr>
              <w:tab/>
            </w:r>
            <w:r w:rsidR="00287D42" w:rsidRPr="001317F2">
              <w:rPr>
                <w:rStyle w:val="Lienhypertexte"/>
                <w:noProof/>
              </w:rPr>
              <w:t>Accès à l'équipement</w:t>
            </w:r>
            <w:r w:rsidR="00287D42">
              <w:rPr>
                <w:noProof/>
                <w:webHidden/>
              </w:rPr>
              <w:tab/>
            </w:r>
            <w:r w:rsidR="00287D42">
              <w:rPr>
                <w:noProof/>
                <w:webHidden/>
              </w:rPr>
              <w:fldChar w:fldCharType="begin"/>
            </w:r>
            <w:r w:rsidR="00287D42">
              <w:rPr>
                <w:noProof/>
                <w:webHidden/>
              </w:rPr>
              <w:instrText xml:space="preserve"> PAGEREF _Toc484772091 \h </w:instrText>
            </w:r>
            <w:r w:rsidR="00287D42">
              <w:rPr>
                <w:noProof/>
                <w:webHidden/>
              </w:rPr>
            </w:r>
            <w:r w:rsidR="00287D42">
              <w:rPr>
                <w:noProof/>
                <w:webHidden/>
              </w:rPr>
              <w:fldChar w:fldCharType="separate"/>
            </w:r>
            <w:r w:rsidR="00287D42">
              <w:rPr>
                <w:noProof/>
                <w:webHidden/>
              </w:rPr>
              <w:t>12</w:t>
            </w:r>
            <w:r w:rsidR="00287D42">
              <w:rPr>
                <w:noProof/>
                <w:webHidden/>
              </w:rPr>
              <w:fldChar w:fldCharType="end"/>
            </w:r>
          </w:hyperlink>
        </w:p>
        <w:p w14:paraId="08AC1574" w14:textId="5DB340D9" w:rsidR="00AF1939" w:rsidRDefault="00DD70DA" w:rsidP="009C2997">
          <w:pPr>
            <w:rPr>
              <w:b/>
              <w:bCs/>
            </w:rPr>
          </w:pPr>
          <w:r>
            <w:rPr>
              <w:b/>
              <w:bCs/>
            </w:rPr>
            <w:fldChar w:fldCharType="end"/>
          </w:r>
        </w:p>
      </w:sdtContent>
    </w:sdt>
    <w:p w14:paraId="58D20299" w14:textId="373755A2" w:rsidR="009C2997" w:rsidRPr="00AF1939" w:rsidRDefault="00AF1939" w:rsidP="00AF1939">
      <w:pPr>
        <w:tabs>
          <w:tab w:val="left" w:pos="1830"/>
        </w:tabs>
      </w:pPr>
      <w:r>
        <w:tab/>
      </w:r>
    </w:p>
    <w:p w14:paraId="71B939AD" w14:textId="30C8D7DD" w:rsidR="009C2997" w:rsidRDefault="009C2997" w:rsidP="009C2997">
      <w:pPr>
        <w:pStyle w:val="Titre1"/>
      </w:pPr>
    </w:p>
    <w:p w14:paraId="240DF78D" w14:textId="36054D10" w:rsidR="009C2997" w:rsidRDefault="009C2997" w:rsidP="009C2997"/>
    <w:p w14:paraId="6EA1C351" w14:textId="77777777" w:rsidR="008A0270" w:rsidRDefault="008A0270" w:rsidP="009C2997"/>
    <w:p w14:paraId="4ECEEDBD" w14:textId="77777777" w:rsidR="008A0270" w:rsidRDefault="008A0270" w:rsidP="009C2997"/>
    <w:p w14:paraId="306B622A" w14:textId="77777777" w:rsidR="008A0270" w:rsidRDefault="008A0270" w:rsidP="009C2997"/>
    <w:p w14:paraId="22A1AC38" w14:textId="77777777" w:rsidR="008A0270" w:rsidRDefault="008A0270" w:rsidP="009C2997"/>
    <w:p w14:paraId="2F589458" w14:textId="77777777" w:rsidR="008A0270" w:rsidRDefault="008A0270" w:rsidP="009C2997"/>
    <w:p w14:paraId="743FD00E" w14:textId="77777777" w:rsidR="008A0270" w:rsidRDefault="008A0270" w:rsidP="009C2997"/>
    <w:p w14:paraId="4F1D8BFE" w14:textId="77777777" w:rsidR="008A0270" w:rsidRDefault="008A0270" w:rsidP="009C2997"/>
    <w:p w14:paraId="3B90601F" w14:textId="77777777" w:rsidR="008A0270" w:rsidRDefault="008A0270" w:rsidP="009C2997"/>
    <w:p w14:paraId="2CC45EBA" w14:textId="77777777" w:rsidR="008A0270" w:rsidRDefault="008A0270" w:rsidP="009C2997"/>
    <w:p w14:paraId="5F197FCB" w14:textId="77777777" w:rsidR="008A0270" w:rsidRDefault="008A0270" w:rsidP="009C2997"/>
    <w:p w14:paraId="0472DAC5" w14:textId="77777777" w:rsidR="008A0270" w:rsidRDefault="008A0270" w:rsidP="009C2997"/>
    <w:p w14:paraId="3448217E" w14:textId="05D5AF78" w:rsidR="651EF40F" w:rsidRPr="00223448" w:rsidRDefault="7E217DA8" w:rsidP="7E217DA8">
      <w:pPr>
        <w:pStyle w:val="Titre1"/>
        <w:numPr>
          <w:ilvl w:val="0"/>
          <w:numId w:val="15"/>
        </w:numPr>
      </w:pPr>
      <w:bookmarkStart w:id="0" w:name="_Toc484772071"/>
      <w:r w:rsidRPr="00223448">
        <w:t>Présentation</w:t>
      </w:r>
      <w:bookmarkEnd w:id="0"/>
    </w:p>
    <w:p w14:paraId="20C2E8C6" w14:textId="52C15612" w:rsidR="651EF40F" w:rsidRDefault="2EF10FEC" w:rsidP="7E217DA8">
      <w:r>
        <w:t xml:space="preserve">Ce document constitue le Dossier d'Architecture Technique (DAT) concernant le projet d'intégration et de déploiement de l'infrastructure de haute disponibilité avec répartition de charge sur le site Web de l'entreprise Qwirk. Ce document a pour but de faire l'adéquation entre les besoins spécifiques de l'entreprise et la façon dont ceux-ci sont intégrés à l'infrastructure déployée. Ce document décrit l'ensemble du paramétrage que préconise </w:t>
      </w:r>
      <w:r w:rsidRPr="2EF10FEC">
        <w:rPr>
          <w:b/>
          <w:bCs/>
        </w:rPr>
        <w:t>WhatSup</w:t>
      </w:r>
      <w:r>
        <w:t xml:space="preserve"> pour l'intégration de cette infrastructure.</w:t>
      </w:r>
    </w:p>
    <w:p w14:paraId="6F8414FC" w14:textId="77777777" w:rsidR="008A0270" w:rsidRPr="00223448" w:rsidRDefault="008A0270" w:rsidP="7E217DA8"/>
    <w:p w14:paraId="3245124C" w14:textId="5C9812D9" w:rsidR="651EF40F" w:rsidRPr="00223448" w:rsidRDefault="7E217DA8" w:rsidP="7E217DA8">
      <w:pPr>
        <w:pStyle w:val="Titre1"/>
        <w:numPr>
          <w:ilvl w:val="0"/>
          <w:numId w:val="15"/>
        </w:numPr>
      </w:pPr>
      <w:bookmarkStart w:id="1" w:name="_Toc484772072"/>
      <w:r w:rsidRPr="00223448">
        <w:t>Architecture générale</w:t>
      </w:r>
      <w:bookmarkEnd w:id="1"/>
    </w:p>
    <w:p w14:paraId="2AB9129A" w14:textId="3D847A8C" w:rsidR="651EF40F" w:rsidRDefault="2EF10FEC" w:rsidP="2EF10FEC">
      <w:pPr>
        <w:ind w:left="1440" w:firstLine="720"/>
        <w:rPr>
          <w:i/>
          <w:iCs/>
        </w:rPr>
      </w:pPr>
      <w:r w:rsidRPr="2EF10FEC">
        <w:rPr>
          <w:i/>
          <w:iCs/>
        </w:rPr>
        <w:t>Cette section définit le contexte du projet haute disponibilité</w:t>
      </w:r>
    </w:p>
    <w:p w14:paraId="5BACDA15" w14:textId="77777777" w:rsidR="00C0388B" w:rsidRDefault="00C0388B" w:rsidP="7E217DA8">
      <w:pPr>
        <w:ind w:left="1440" w:firstLine="720"/>
        <w:rPr>
          <w:i/>
          <w:iCs/>
        </w:rPr>
      </w:pPr>
    </w:p>
    <w:p w14:paraId="11372BB4" w14:textId="77777777" w:rsidR="00C0388B" w:rsidRDefault="00C0388B" w:rsidP="7E217DA8">
      <w:pPr>
        <w:ind w:left="1440" w:firstLine="720"/>
        <w:rPr>
          <w:i/>
          <w:iCs/>
        </w:rPr>
      </w:pPr>
    </w:p>
    <w:p w14:paraId="0C94443A" w14:textId="77777777" w:rsidR="00C0388B" w:rsidRDefault="00C0388B" w:rsidP="7E217DA8">
      <w:pPr>
        <w:ind w:left="1440" w:firstLine="720"/>
        <w:rPr>
          <w:i/>
          <w:iCs/>
        </w:rPr>
      </w:pPr>
    </w:p>
    <w:p w14:paraId="2F0A2283" w14:textId="77777777" w:rsidR="00C0388B" w:rsidRPr="00223448" w:rsidRDefault="00C0388B" w:rsidP="7E217DA8">
      <w:pPr>
        <w:ind w:left="1440" w:firstLine="720"/>
      </w:pPr>
    </w:p>
    <w:p w14:paraId="10D0E22A" w14:textId="7E05CA5D" w:rsidR="53F510C2" w:rsidRPr="00223448" w:rsidRDefault="58C99F0A" w:rsidP="00706DC4">
      <w:pPr>
        <w:pStyle w:val="Titre2"/>
        <w:numPr>
          <w:ilvl w:val="1"/>
          <w:numId w:val="23"/>
        </w:numPr>
      </w:pPr>
      <w:bookmarkStart w:id="2" w:name="_Toc484772073"/>
      <w:r w:rsidRPr="00223448">
        <w:t>Rappel du besoin</w:t>
      </w:r>
      <w:bookmarkEnd w:id="2"/>
    </w:p>
    <w:p w14:paraId="57F25C4B" w14:textId="02465E30" w:rsidR="53F510C2" w:rsidRDefault="2EF10FEC" w:rsidP="2EF10FEC">
      <w:pPr>
        <w:ind w:left="1440" w:firstLine="720"/>
        <w:rPr>
          <w:i/>
          <w:iCs/>
        </w:rPr>
      </w:pPr>
      <w:r w:rsidRPr="2EF10FEC">
        <w:rPr>
          <w:i/>
          <w:iCs/>
        </w:rPr>
        <w:t>Ce chapitre présente le problème à résoudre, tel que nous l'avons perçu pour établir cette spécification</w:t>
      </w:r>
    </w:p>
    <w:p w14:paraId="1A66F7B7" w14:textId="3666CBE4" w:rsidR="00C0388B" w:rsidRPr="00C0388B" w:rsidRDefault="2EF10FEC" w:rsidP="00C0388B">
      <w:pPr>
        <w:rPr>
          <w:iCs/>
        </w:rPr>
      </w:pPr>
      <w:r>
        <w:t>Qwirk est une startup dédiée aux applications de communication personnelles et professionnelles. Leur nouveau produit est un système complet de messagerie instantanée, tel que Skype ou Slack.</w:t>
      </w:r>
    </w:p>
    <w:p w14:paraId="7FF68323" w14:textId="482D99D5" w:rsidR="00C0388B" w:rsidRDefault="2EF10FEC" w:rsidP="2EF10FEC">
      <w:pPr>
        <w:rPr>
          <w:i/>
          <w:iCs/>
        </w:rPr>
      </w:pPr>
      <w:r>
        <w:t>Notre équipe a été sélectionnée pour écrire cette application qui fonctionnera sur plusieurs systèmes d’exploitation tels que Windows, MacOS ou Linux.</w:t>
      </w:r>
    </w:p>
    <w:p w14:paraId="5FC8DB15" w14:textId="44262B3B" w:rsidR="53F510C2" w:rsidRPr="00223448" w:rsidRDefault="53F510C2" w:rsidP="58C99F0A"/>
    <w:p w14:paraId="2908C9A8" w14:textId="6C4E027D" w:rsidR="53F510C2" w:rsidRPr="00223448" w:rsidRDefault="58C99F0A" w:rsidP="58C99F0A">
      <w:pPr>
        <w:pStyle w:val="Titre2"/>
        <w:numPr>
          <w:ilvl w:val="1"/>
          <w:numId w:val="23"/>
        </w:numPr>
      </w:pPr>
      <w:bookmarkStart w:id="3" w:name="_Toc484772074"/>
      <w:r w:rsidRPr="00223448">
        <w:t>Objectifs du projet</w:t>
      </w:r>
      <w:bookmarkEnd w:id="3"/>
    </w:p>
    <w:p w14:paraId="5D46A38D" w14:textId="77777777" w:rsidR="009F2D3D" w:rsidRDefault="009F2D3D" w:rsidP="002475BD">
      <w:pPr>
        <w:pStyle w:val="Paragraphedeliste"/>
        <w:rPr>
          <w:rFonts w:eastAsiaTheme="minorEastAsia"/>
        </w:rPr>
      </w:pPr>
    </w:p>
    <w:p w14:paraId="03286DF6" w14:textId="62AEDC39" w:rsidR="009F2D3D" w:rsidRPr="00C0388B" w:rsidRDefault="2EF10FEC" w:rsidP="009F2D3D">
      <w:r>
        <w:t xml:space="preserve">Qwirk ++ est un projet de chat à la frontière entre Skype et Slack. Ces deux technologies ont leur avantage et leurs inconvénients.  </w:t>
      </w:r>
    </w:p>
    <w:p w14:paraId="410F2100" w14:textId="77777777" w:rsidR="009F2D3D" w:rsidRPr="00C0388B" w:rsidRDefault="2EF10FEC" w:rsidP="009F2D3D">
      <w:r>
        <w:t xml:space="preserve">Skype est de moins en moins utilisés en entreprises, a des problèmes de compatibilité sur les différentes plateformes et entre ces différentes versions. </w:t>
      </w:r>
    </w:p>
    <w:p w14:paraId="7C71E466" w14:textId="5C59E34B" w:rsidR="009F2D3D" w:rsidRPr="00C0388B" w:rsidRDefault="2EF10FEC" w:rsidP="009F2D3D">
      <w:r>
        <w:lastRenderedPageBreak/>
        <w:t xml:space="preserve">Slack est un outil spécialement conçu pour les entreprises et ne permet pas d’ajouter n’importe qui se trouvant sur sa plateforme pour engager une conversation avec lui. </w:t>
      </w:r>
    </w:p>
    <w:p w14:paraId="38542760" w14:textId="3F083239" w:rsidR="009F2D3D" w:rsidRPr="00C0388B" w:rsidRDefault="2EF10FEC" w:rsidP="009F2D3D">
      <w:r>
        <w:t xml:space="preserve">Qwirk ++ arrive à la croisée des deux chemins pour offrir une expérience aussi bien web que desktop ou n’importe quel utilisateur peut en ajouter un autre et commencer une conversation avec lui. </w:t>
      </w:r>
    </w:p>
    <w:p w14:paraId="79FD3D5F" w14:textId="77777777" w:rsidR="009F2D3D" w:rsidRDefault="009F2D3D" w:rsidP="002475BD">
      <w:pPr>
        <w:pStyle w:val="Paragraphedeliste"/>
        <w:rPr>
          <w:rFonts w:eastAsiaTheme="minorEastAsia"/>
        </w:rPr>
      </w:pPr>
    </w:p>
    <w:p w14:paraId="768288D4" w14:textId="77777777" w:rsidR="00C0388B" w:rsidRPr="008A0270" w:rsidRDefault="00C0388B" w:rsidP="008A0270">
      <w:pPr>
        <w:rPr>
          <w:rFonts w:eastAsiaTheme="minorEastAsia"/>
        </w:rPr>
      </w:pPr>
    </w:p>
    <w:p w14:paraId="0036F4C2" w14:textId="77777777" w:rsidR="00C0388B" w:rsidRPr="00223448" w:rsidRDefault="00C0388B" w:rsidP="002475BD">
      <w:pPr>
        <w:pStyle w:val="Paragraphedeliste"/>
        <w:rPr>
          <w:rFonts w:eastAsiaTheme="minorEastAsia"/>
        </w:rPr>
      </w:pPr>
    </w:p>
    <w:p w14:paraId="170D8428" w14:textId="36ADFA7E" w:rsidR="58C99F0A" w:rsidRDefault="58C99F0A" w:rsidP="58C99F0A">
      <w:pPr>
        <w:pStyle w:val="Titre2"/>
        <w:numPr>
          <w:ilvl w:val="1"/>
          <w:numId w:val="23"/>
        </w:numPr>
      </w:pPr>
      <w:bookmarkStart w:id="4" w:name="_Toc484772075"/>
      <w:r w:rsidRPr="00223448">
        <w:t>Schéma de principe d'architecture</w:t>
      </w:r>
      <w:bookmarkEnd w:id="4"/>
    </w:p>
    <w:p w14:paraId="025A1830" w14:textId="77777777" w:rsidR="002475BD" w:rsidRPr="002475BD" w:rsidRDefault="2EF10FEC" w:rsidP="2EF10FEC">
      <w:pPr>
        <w:ind w:left="2160" w:firstLine="720"/>
        <w:rPr>
          <w:i/>
          <w:iCs/>
        </w:rPr>
      </w:pPr>
      <w:r w:rsidRPr="2EF10FEC">
        <w:rPr>
          <w:i/>
          <w:iCs/>
        </w:rPr>
        <w:t>Voici le schéma d'architecture général de l'infrastructure mise en place</w:t>
      </w:r>
    </w:p>
    <w:p w14:paraId="17189FB5" w14:textId="5F92C360" w:rsidR="002475BD" w:rsidRPr="002475BD" w:rsidRDefault="00C0388B" w:rsidP="002475BD">
      <w:r>
        <w:rPr>
          <w:noProof/>
          <w:lang w:eastAsia="fr-FR"/>
        </w:rPr>
        <w:drawing>
          <wp:inline distT="0" distB="0" distL="0" distR="0" wp14:anchorId="1C5E240D" wp14:editId="4C70C79B">
            <wp:extent cx="5553074" cy="4238625"/>
            <wp:effectExtent l="0" t="0" r="9525" b="9525"/>
            <wp:docPr id="1558078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53074" cy="4238625"/>
                    </a:xfrm>
                    <a:prstGeom prst="rect">
                      <a:avLst/>
                    </a:prstGeom>
                  </pic:spPr>
                </pic:pic>
              </a:graphicData>
            </a:graphic>
          </wp:inline>
        </w:drawing>
      </w:r>
    </w:p>
    <w:p w14:paraId="78CECE28" w14:textId="31DDAC54" w:rsidR="53F510C2" w:rsidRDefault="53F510C2" w:rsidP="2EF10FEC"/>
    <w:p w14:paraId="51ACD3A5" w14:textId="77777777" w:rsidR="00EA46F9" w:rsidRDefault="00EA46F9" w:rsidP="53F510C2"/>
    <w:p w14:paraId="5B7D3AB0" w14:textId="77777777" w:rsidR="00287D42" w:rsidRPr="00223448" w:rsidRDefault="00287D42" w:rsidP="53F510C2"/>
    <w:p w14:paraId="41A59948" w14:textId="31250A8A" w:rsidR="53F510C2" w:rsidRPr="00223448" w:rsidRDefault="58C99F0A" w:rsidP="58C99F0A">
      <w:pPr>
        <w:pStyle w:val="Titre1"/>
        <w:numPr>
          <w:ilvl w:val="0"/>
          <w:numId w:val="5"/>
        </w:numPr>
      </w:pPr>
      <w:bookmarkStart w:id="5" w:name="_Toc484772076"/>
      <w:r w:rsidRPr="00223448">
        <w:lastRenderedPageBreak/>
        <w:t>Architecture physique</w:t>
      </w:r>
      <w:bookmarkEnd w:id="5"/>
    </w:p>
    <w:p w14:paraId="79E62B34" w14:textId="14C1485B" w:rsidR="4F0057E6" w:rsidRPr="00223448" w:rsidRDefault="7A21907A" w:rsidP="7A21907A">
      <w:pPr>
        <w:ind w:left="1440" w:firstLine="720"/>
      </w:pPr>
      <w:bookmarkStart w:id="6" w:name="_Toc446411721"/>
      <w:bookmarkEnd w:id="6"/>
      <w:r w:rsidRPr="2EF10FEC">
        <w:rPr>
          <w:i/>
          <w:iCs/>
        </w:rPr>
        <w:t>Cette section définit l'architecture physique de la solution mise en place</w:t>
      </w:r>
      <w:r w:rsidRPr="2EF10FEC">
        <w:rPr>
          <w:rFonts w:ascii="Calibri" w:eastAsia="Calibri" w:hAnsi="Calibri" w:cs="Calibri"/>
          <w:i/>
          <w:iCs/>
        </w:rPr>
        <w:t xml:space="preserve"> dans le cadre du projet haute disponibilité du site Qwirk</w:t>
      </w:r>
    </w:p>
    <w:p w14:paraId="40F4D19B" w14:textId="62EF8709" w:rsidR="00C7665B" w:rsidRPr="00223448" w:rsidRDefault="00C7665B" w:rsidP="7A21907A"/>
    <w:p w14:paraId="3497F96A" w14:textId="191902F5" w:rsidR="2EF10FEC" w:rsidRDefault="2EF10FEC" w:rsidP="2EF10FEC">
      <w:r>
        <w:t xml:space="preserve">Tous nos serveurs physiques ont été </w:t>
      </w:r>
      <w:r w:rsidR="008A0270">
        <w:t>achetés</w:t>
      </w:r>
      <w:r>
        <w:t xml:space="preserve"> chez dell pour bénéficier d'une garantie en 24h00 ouvré lorsque vous rencontrez un problème technique vous empêchant d'utiliser vos serveurs.</w:t>
      </w:r>
    </w:p>
    <w:p w14:paraId="6F93411A" w14:textId="77777777" w:rsidR="008A0270" w:rsidRDefault="008A0270" w:rsidP="2EF10FEC"/>
    <w:p w14:paraId="7F3562F3" w14:textId="77777777" w:rsidR="008A0270" w:rsidRDefault="008A0270" w:rsidP="2EF10FEC"/>
    <w:p w14:paraId="256E8E7F" w14:textId="553F7605" w:rsidR="00AB74AF" w:rsidRDefault="00AB74AF" w:rsidP="00AB74AF">
      <w:pPr>
        <w:pStyle w:val="Titre2"/>
        <w:numPr>
          <w:ilvl w:val="1"/>
          <w:numId w:val="22"/>
        </w:numPr>
      </w:pPr>
      <w:bookmarkStart w:id="7" w:name="_Toc446411722"/>
      <w:bookmarkStart w:id="8" w:name="_Toc484772077"/>
      <w:r w:rsidRPr="00223448">
        <w:t>ESXi</w:t>
      </w:r>
      <w:bookmarkEnd w:id="7"/>
      <w:bookmarkEnd w:id="8"/>
    </w:p>
    <w:p w14:paraId="56447CE7" w14:textId="0B300886" w:rsidR="7A21907A" w:rsidRDefault="7A21907A" w:rsidP="7A21907A">
      <w:pPr>
        <w:pStyle w:val="Paragraphedeliste"/>
        <w:ind w:left="3990"/>
        <w:rPr>
          <w:rFonts w:ascii="Calibri" w:eastAsia="Calibri" w:hAnsi="Calibri" w:cs="Calibri"/>
          <w:i/>
          <w:iCs/>
        </w:rPr>
      </w:pPr>
    </w:p>
    <w:tbl>
      <w:tblPr>
        <w:tblStyle w:val="TableauGrille4-Accentuation1"/>
        <w:tblW w:w="0" w:type="auto"/>
        <w:tblLook w:val="04A0" w:firstRow="1" w:lastRow="0" w:firstColumn="1" w:lastColumn="0" w:noHBand="0" w:noVBand="1"/>
        <w:tblCaption w:val=""/>
        <w:tblDescription w:val=""/>
      </w:tblPr>
      <w:tblGrid>
        <w:gridCol w:w="2638"/>
        <w:gridCol w:w="2068"/>
        <w:gridCol w:w="2307"/>
        <w:gridCol w:w="2337"/>
      </w:tblGrid>
      <w:tr w:rsidR="7A21907A" w14:paraId="366D90B7" w14:textId="77777777" w:rsidTr="246AC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7604768F" w14:textId="2897466E" w:rsidR="7A21907A" w:rsidRDefault="2EF10FEC" w:rsidP="2EF10FEC">
            <w:pPr>
              <w:pStyle w:val="Paragraphedeliste"/>
              <w:rPr>
                <w:rFonts w:ascii="Calibri" w:eastAsia="Calibri" w:hAnsi="Calibri" w:cs="Calibri"/>
                <w:i/>
                <w:iCs/>
              </w:rPr>
            </w:pPr>
            <w:r w:rsidRPr="2EF10FEC">
              <w:rPr>
                <w:rFonts w:ascii="Calibri" w:eastAsia="Calibri" w:hAnsi="Calibri" w:cs="Calibri"/>
                <w:i/>
                <w:iCs/>
              </w:rPr>
              <w:t>Nom</w:t>
            </w:r>
          </w:p>
        </w:tc>
        <w:tc>
          <w:tcPr>
            <w:tcW w:w="2070" w:type="dxa"/>
          </w:tcPr>
          <w:p w14:paraId="6C4E2847" w14:textId="3EC2BB39" w:rsidR="7A21907A" w:rsidRDefault="2EF10FEC" w:rsidP="2EF10FEC">
            <w:pPr>
              <w:pStyle w:val="Paragraphedeliste"/>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ESX1</w:t>
            </w:r>
          </w:p>
        </w:tc>
        <w:tc>
          <w:tcPr>
            <w:tcW w:w="2310" w:type="dxa"/>
          </w:tcPr>
          <w:p w14:paraId="288F376C" w14:textId="3248F810" w:rsidR="7A21907A" w:rsidRDefault="2EF10FEC" w:rsidP="2EF10FEC">
            <w:pPr>
              <w:pStyle w:val="Paragraphedeliste"/>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ESX2</w:t>
            </w:r>
          </w:p>
        </w:tc>
        <w:tc>
          <w:tcPr>
            <w:tcW w:w="2340" w:type="dxa"/>
          </w:tcPr>
          <w:p w14:paraId="761795EF" w14:textId="6C1945C5" w:rsidR="7A21907A" w:rsidRDefault="2EF10FEC" w:rsidP="2EF10FEC">
            <w:pPr>
              <w:pStyle w:val="Paragraphedeliste"/>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ESX3</w:t>
            </w:r>
          </w:p>
        </w:tc>
      </w:tr>
      <w:tr w:rsidR="7A21907A" w14:paraId="479CB4D3" w14:textId="77777777" w:rsidTr="246AC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5074B1FB" w14:textId="145E192D" w:rsidR="7A21907A" w:rsidRDefault="2EF10FEC" w:rsidP="2EF10FEC">
            <w:pPr>
              <w:pStyle w:val="Paragraphedeliste"/>
              <w:rPr>
                <w:rFonts w:ascii="Calibri" w:eastAsia="Calibri" w:hAnsi="Calibri" w:cs="Calibri"/>
                <w:i/>
                <w:iCs/>
              </w:rPr>
            </w:pPr>
            <w:r w:rsidRPr="2EF10FEC">
              <w:rPr>
                <w:rFonts w:ascii="Calibri" w:eastAsia="Calibri" w:hAnsi="Calibri" w:cs="Calibri"/>
                <w:i/>
                <w:iCs/>
              </w:rPr>
              <w:t>Hyperviseur</w:t>
            </w:r>
          </w:p>
        </w:tc>
        <w:tc>
          <w:tcPr>
            <w:tcW w:w="2070" w:type="dxa"/>
          </w:tcPr>
          <w:p w14:paraId="5F18F55E" w14:textId="1024091C"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ESXi</w:t>
            </w:r>
          </w:p>
        </w:tc>
        <w:tc>
          <w:tcPr>
            <w:tcW w:w="2310" w:type="dxa"/>
          </w:tcPr>
          <w:p w14:paraId="0373EB1C" w14:textId="475EC8FC"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ESXi</w:t>
            </w:r>
          </w:p>
        </w:tc>
        <w:tc>
          <w:tcPr>
            <w:tcW w:w="2340" w:type="dxa"/>
          </w:tcPr>
          <w:p w14:paraId="55E2F282" w14:textId="1AE8A10E"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ESXI</w:t>
            </w:r>
          </w:p>
        </w:tc>
      </w:tr>
      <w:tr w:rsidR="7A21907A" w14:paraId="1EF05FA2" w14:textId="77777777" w:rsidTr="246AC2BF">
        <w:tc>
          <w:tcPr>
            <w:cnfStyle w:val="001000000000" w:firstRow="0" w:lastRow="0" w:firstColumn="1" w:lastColumn="0" w:oddVBand="0" w:evenVBand="0" w:oddHBand="0" w:evenHBand="0" w:firstRowFirstColumn="0" w:firstRowLastColumn="0" w:lastRowFirstColumn="0" w:lastRowLastColumn="0"/>
            <w:tcW w:w="2640" w:type="dxa"/>
          </w:tcPr>
          <w:p w14:paraId="222D395D" w14:textId="3E6918FD" w:rsidR="7A21907A" w:rsidRDefault="2EF10FEC" w:rsidP="2EF10FEC">
            <w:pPr>
              <w:pStyle w:val="Paragraphedeliste"/>
              <w:rPr>
                <w:rFonts w:ascii="Calibri" w:eastAsia="Calibri" w:hAnsi="Calibri" w:cs="Calibri"/>
                <w:i/>
                <w:iCs/>
              </w:rPr>
            </w:pPr>
            <w:r w:rsidRPr="2EF10FEC">
              <w:rPr>
                <w:rFonts w:ascii="Calibri" w:eastAsia="Calibri" w:hAnsi="Calibri" w:cs="Calibri"/>
                <w:i/>
                <w:iCs/>
              </w:rPr>
              <w:t>Mémoire</w:t>
            </w:r>
          </w:p>
        </w:tc>
        <w:tc>
          <w:tcPr>
            <w:tcW w:w="2070" w:type="dxa"/>
          </w:tcPr>
          <w:p w14:paraId="285CCCB7" w14:textId="7682DC15" w:rsidR="7A21907A" w:rsidRDefault="2EF10FEC" w:rsidP="2EF10FEC">
            <w:pPr>
              <w:pStyle w:val="Paragraphedeliste"/>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16</w:t>
            </w:r>
          </w:p>
        </w:tc>
        <w:tc>
          <w:tcPr>
            <w:tcW w:w="2310" w:type="dxa"/>
          </w:tcPr>
          <w:p w14:paraId="1FD28C47" w14:textId="2083F1C9" w:rsidR="7A21907A" w:rsidRDefault="2EF10FEC" w:rsidP="2EF10FEC">
            <w:pPr>
              <w:pStyle w:val="Paragraphedeliste"/>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16</w:t>
            </w:r>
          </w:p>
        </w:tc>
        <w:tc>
          <w:tcPr>
            <w:tcW w:w="2340" w:type="dxa"/>
          </w:tcPr>
          <w:p w14:paraId="4ACEA4D4" w14:textId="04B93187" w:rsidR="7A21907A" w:rsidRDefault="2EF10FEC" w:rsidP="2EF10FEC">
            <w:pPr>
              <w:pStyle w:val="Paragraphedeliste"/>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16</w:t>
            </w:r>
          </w:p>
        </w:tc>
      </w:tr>
      <w:tr w:rsidR="7A21907A" w14:paraId="3571F8C7" w14:textId="77777777" w:rsidTr="246AC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74165FAB" w14:textId="72007CB9" w:rsidR="7A21907A" w:rsidRDefault="2EF10FEC" w:rsidP="2EF10FEC">
            <w:pPr>
              <w:pStyle w:val="Paragraphedeliste"/>
              <w:rPr>
                <w:rFonts w:ascii="Calibri" w:eastAsia="Calibri" w:hAnsi="Calibri" w:cs="Calibri"/>
                <w:i/>
                <w:iCs/>
              </w:rPr>
            </w:pPr>
            <w:r w:rsidRPr="2EF10FEC">
              <w:rPr>
                <w:rFonts w:ascii="Calibri" w:eastAsia="Calibri" w:hAnsi="Calibri" w:cs="Calibri"/>
                <w:i/>
                <w:iCs/>
              </w:rPr>
              <w:t>Nombre de vCPU</w:t>
            </w:r>
          </w:p>
        </w:tc>
        <w:tc>
          <w:tcPr>
            <w:tcW w:w="2070" w:type="dxa"/>
          </w:tcPr>
          <w:p w14:paraId="07D1F63F" w14:textId="3B836FF3"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4</w:t>
            </w:r>
          </w:p>
        </w:tc>
        <w:tc>
          <w:tcPr>
            <w:tcW w:w="2310" w:type="dxa"/>
          </w:tcPr>
          <w:p w14:paraId="13B41604" w14:textId="5DDE7818"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4</w:t>
            </w:r>
          </w:p>
        </w:tc>
        <w:tc>
          <w:tcPr>
            <w:tcW w:w="2340" w:type="dxa"/>
          </w:tcPr>
          <w:p w14:paraId="523DEBB1" w14:textId="21707F7C"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4</w:t>
            </w:r>
          </w:p>
        </w:tc>
      </w:tr>
      <w:tr w:rsidR="7A21907A" w14:paraId="70687E32" w14:textId="77777777" w:rsidTr="246AC2BF">
        <w:tc>
          <w:tcPr>
            <w:cnfStyle w:val="001000000000" w:firstRow="0" w:lastRow="0" w:firstColumn="1" w:lastColumn="0" w:oddVBand="0" w:evenVBand="0" w:oddHBand="0" w:evenHBand="0" w:firstRowFirstColumn="0" w:firstRowLastColumn="0" w:lastRowFirstColumn="0" w:lastRowLastColumn="0"/>
            <w:tcW w:w="2640" w:type="dxa"/>
          </w:tcPr>
          <w:p w14:paraId="0F85AEA2" w14:textId="34226721" w:rsidR="7A21907A" w:rsidRDefault="2EF10FEC" w:rsidP="2EF10FEC">
            <w:pPr>
              <w:pStyle w:val="Paragraphedeliste"/>
              <w:rPr>
                <w:rFonts w:ascii="Calibri" w:eastAsia="Calibri" w:hAnsi="Calibri" w:cs="Calibri"/>
                <w:i/>
                <w:iCs/>
              </w:rPr>
            </w:pPr>
            <w:r w:rsidRPr="2EF10FEC">
              <w:rPr>
                <w:rFonts w:ascii="Calibri" w:eastAsia="Calibri" w:hAnsi="Calibri" w:cs="Calibri"/>
                <w:i/>
                <w:iCs/>
              </w:rPr>
              <w:t>Disques</w:t>
            </w:r>
          </w:p>
        </w:tc>
        <w:tc>
          <w:tcPr>
            <w:tcW w:w="2070" w:type="dxa"/>
          </w:tcPr>
          <w:p w14:paraId="784073CE" w14:textId="7869B59A" w:rsidR="7A21907A" w:rsidRDefault="2EF10FEC" w:rsidP="2EF10FEC">
            <w:pPr>
              <w:pStyle w:val="Paragraphedeliste"/>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300 go 10000 tr/mn</w:t>
            </w:r>
          </w:p>
        </w:tc>
        <w:tc>
          <w:tcPr>
            <w:tcW w:w="2310" w:type="dxa"/>
          </w:tcPr>
          <w:p w14:paraId="00AEEE32" w14:textId="22894152" w:rsidR="7A21907A" w:rsidRDefault="2EF10FEC" w:rsidP="2EF10FEC">
            <w:pPr>
              <w:pStyle w:val="Paragraphedeliste"/>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300 go 10000 tr/mn</w:t>
            </w:r>
          </w:p>
        </w:tc>
        <w:tc>
          <w:tcPr>
            <w:tcW w:w="2340" w:type="dxa"/>
          </w:tcPr>
          <w:p w14:paraId="3EFD3897" w14:textId="2B5D98DC" w:rsidR="7A21907A" w:rsidRDefault="2EF10FEC" w:rsidP="2EF10FEC">
            <w:pPr>
              <w:pStyle w:val="Paragraphedeliste"/>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300 go 10000 tr/mn</w:t>
            </w:r>
          </w:p>
        </w:tc>
      </w:tr>
      <w:tr w:rsidR="7A21907A" w14:paraId="0FB5BD0E" w14:textId="77777777" w:rsidTr="246AC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4B86AEDE" w14:textId="4E9DA8A9" w:rsidR="7A21907A" w:rsidRDefault="2EF10FEC" w:rsidP="2EF10FEC">
            <w:pPr>
              <w:pStyle w:val="Paragraphedeliste"/>
              <w:rPr>
                <w:rFonts w:ascii="Calibri" w:eastAsia="Calibri" w:hAnsi="Calibri" w:cs="Calibri"/>
                <w:i/>
                <w:iCs/>
              </w:rPr>
            </w:pPr>
            <w:r w:rsidRPr="2EF10FEC">
              <w:rPr>
                <w:rFonts w:ascii="Calibri" w:eastAsia="Calibri" w:hAnsi="Calibri" w:cs="Calibri"/>
                <w:i/>
                <w:iCs/>
              </w:rPr>
              <w:t>Interface réseau</w:t>
            </w:r>
          </w:p>
        </w:tc>
        <w:tc>
          <w:tcPr>
            <w:tcW w:w="2070" w:type="dxa"/>
          </w:tcPr>
          <w:p w14:paraId="03C5B208" w14:textId="1EB89574"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eth0</w:t>
            </w:r>
          </w:p>
        </w:tc>
        <w:tc>
          <w:tcPr>
            <w:tcW w:w="2310" w:type="dxa"/>
          </w:tcPr>
          <w:p w14:paraId="543027B7" w14:textId="551CF207"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eth0</w:t>
            </w:r>
          </w:p>
        </w:tc>
        <w:tc>
          <w:tcPr>
            <w:tcW w:w="2340" w:type="dxa"/>
          </w:tcPr>
          <w:p w14:paraId="637F3B26" w14:textId="0D24928F" w:rsidR="7A21907A" w:rsidRDefault="2EF10FEC" w:rsidP="2EF10FEC">
            <w:pPr>
              <w:pStyle w:val="Paragraphedeliste"/>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rPr>
            </w:pPr>
            <w:r w:rsidRPr="2EF10FEC">
              <w:rPr>
                <w:rFonts w:ascii="Calibri" w:eastAsia="Calibri" w:hAnsi="Calibri" w:cs="Calibri"/>
                <w:i/>
                <w:iCs/>
              </w:rPr>
              <w:t>eth0</w:t>
            </w:r>
          </w:p>
        </w:tc>
      </w:tr>
    </w:tbl>
    <w:p w14:paraId="42FC212F" w14:textId="51A9900A" w:rsidR="00963C9D" w:rsidRDefault="00963C9D" w:rsidP="00963C9D">
      <w:pPr>
        <w:rPr>
          <w:rFonts w:ascii="Calibri" w:eastAsia="Calibri" w:hAnsi="Calibri" w:cs="Calibri"/>
          <w:i/>
          <w:iCs/>
        </w:rPr>
      </w:pPr>
    </w:p>
    <w:p w14:paraId="2D357EB1" w14:textId="5A5EBEFD" w:rsidR="7A21907A" w:rsidRDefault="2EF10FEC" w:rsidP="00287D42">
      <w:pPr>
        <w:rPr>
          <w:rFonts w:ascii="Calibri" w:eastAsia="Calibri" w:hAnsi="Calibri" w:cs="Calibri"/>
          <w:i/>
          <w:iCs/>
        </w:rPr>
      </w:pPr>
      <w:r w:rsidRPr="00287D42">
        <w:rPr>
          <w:rFonts w:ascii="Calibri" w:eastAsia="Calibri" w:hAnsi="Calibri" w:cs="Calibri"/>
          <w:i/>
          <w:iCs/>
        </w:rPr>
        <w:t>Caractéristiques techniques des hyperviseurs ESXi</w:t>
      </w:r>
    </w:p>
    <w:p w14:paraId="21EB172E" w14:textId="77777777" w:rsidR="00287D42" w:rsidRPr="00287D42" w:rsidRDefault="00287D42" w:rsidP="00287D42">
      <w:pPr>
        <w:rPr>
          <w:rFonts w:ascii="Calibri" w:eastAsia="Calibri" w:hAnsi="Calibri" w:cs="Calibri"/>
          <w:i/>
          <w:iCs/>
        </w:rPr>
      </w:pPr>
    </w:p>
    <w:p w14:paraId="1D0BD9FB" w14:textId="74A2A03E" w:rsidR="00963C9D" w:rsidRPr="00963C9D" w:rsidRDefault="2EF10FEC" w:rsidP="00963C9D">
      <w:r w:rsidRPr="2EF10FEC">
        <w:rPr>
          <w:rFonts w:ascii="Calibri" w:eastAsia="Calibri" w:hAnsi="Calibri" w:cs="Calibri"/>
          <w:i/>
          <w:iCs/>
        </w:rPr>
        <w:t>Caractéristiques techniques du vCenter sur site primaire</w:t>
      </w:r>
    </w:p>
    <w:tbl>
      <w:tblPr>
        <w:tblStyle w:val="TableauGrille4-Accentuation1"/>
        <w:tblW w:w="4948" w:type="dxa"/>
        <w:tblLook w:val="04A0" w:firstRow="1" w:lastRow="0" w:firstColumn="1" w:lastColumn="0" w:noHBand="0" w:noVBand="1"/>
        <w:tblCaption w:val=""/>
        <w:tblDescription w:val=""/>
      </w:tblPr>
      <w:tblGrid>
        <w:gridCol w:w="2566"/>
        <w:gridCol w:w="2382"/>
      </w:tblGrid>
      <w:tr w:rsidR="00BA4E91" w:rsidRPr="00223448" w14:paraId="5DFB60F9" w14:textId="77777777" w:rsidTr="2EF10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4086C127" w14:textId="77777777" w:rsidR="00BA4E91" w:rsidRPr="00223448" w:rsidRDefault="2EF10FEC" w:rsidP="00C7665B">
            <w:r>
              <w:t>vCenter</w:t>
            </w:r>
          </w:p>
        </w:tc>
        <w:tc>
          <w:tcPr>
            <w:tcW w:w="2382" w:type="dxa"/>
          </w:tcPr>
          <w:p w14:paraId="0CACD887" w14:textId="77777777" w:rsidR="00BA4E91" w:rsidRPr="00223448" w:rsidRDefault="2EF10FEC" w:rsidP="00C7665B">
            <w:pPr>
              <w:cnfStyle w:val="100000000000" w:firstRow="1" w:lastRow="0" w:firstColumn="0" w:lastColumn="0" w:oddVBand="0" w:evenVBand="0" w:oddHBand="0" w:evenHBand="0" w:firstRowFirstColumn="0" w:firstRowLastColumn="0" w:lastRowFirstColumn="0" w:lastRowLastColumn="0"/>
            </w:pPr>
            <w:r>
              <w:t>Site primaire</w:t>
            </w:r>
          </w:p>
        </w:tc>
      </w:tr>
      <w:tr w:rsidR="00BA4E91" w:rsidRPr="00223448" w14:paraId="24526396"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21744320" w14:textId="77777777" w:rsidR="00BA4E91" w:rsidRPr="00223448" w:rsidRDefault="2EF10FEC" w:rsidP="00C7665B">
            <w:r w:rsidRPr="2EF10FEC">
              <w:rPr>
                <w:rFonts w:ascii="Calibri" w:eastAsia="Calibri" w:hAnsi="Calibri" w:cs="Calibri"/>
                <w:b w:val="0"/>
                <w:bCs w:val="0"/>
              </w:rPr>
              <w:t>Mémoire</w:t>
            </w:r>
          </w:p>
        </w:tc>
        <w:tc>
          <w:tcPr>
            <w:tcW w:w="2382" w:type="dxa"/>
          </w:tcPr>
          <w:p w14:paraId="043FF2CD" w14:textId="77777777" w:rsidR="00BA4E91" w:rsidRPr="00223448" w:rsidRDefault="2EF10FEC" w:rsidP="00C7665B">
            <w:pPr>
              <w:cnfStyle w:val="000000100000" w:firstRow="0" w:lastRow="0" w:firstColumn="0" w:lastColumn="0" w:oddVBand="0" w:evenVBand="0" w:oddHBand="1" w:evenHBand="0" w:firstRowFirstColumn="0" w:firstRowLastColumn="0" w:lastRowFirstColumn="0" w:lastRowLastColumn="0"/>
            </w:pPr>
            <w:r>
              <w:t>8GB</w:t>
            </w:r>
          </w:p>
        </w:tc>
      </w:tr>
      <w:tr w:rsidR="00BA4E91" w:rsidRPr="00223448" w14:paraId="7278C63F" w14:textId="77777777" w:rsidTr="2EF10FEC">
        <w:tc>
          <w:tcPr>
            <w:cnfStyle w:val="001000000000" w:firstRow="0" w:lastRow="0" w:firstColumn="1" w:lastColumn="0" w:oddVBand="0" w:evenVBand="0" w:oddHBand="0" w:evenHBand="0" w:firstRowFirstColumn="0" w:firstRowLastColumn="0" w:lastRowFirstColumn="0" w:lastRowLastColumn="0"/>
            <w:tcW w:w="2566" w:type="dxa"/>
          </w:tcPr>
          <w:p w14:paraId="07C3456A" w14:textId="77777777" w:rsidR="00BA4E91" w:rsidRPr="00223448" w:rsidRDefault="2EF10FEC" w:rsidP="00C7665B">
            <w:r w:rsidRPr="2EF10FEC">
              <w:rPr>
                <w:rFonts w:ascii="Calibri" w:eastAsia="Calibri" w:hAnsi="Calibri" w:cs="Calibri"/>
                <w:b w:val="0"/>
                <w:bCs w:val="0"/>
              </w:rPr>
              <w:t>Nombre de vCPU</w:t>
            </w:r>
          </w:p>
        </w:tc>
        <w:tc>
          <w:tcPr>
            <w:tcW w:w="2382" w:type="dxa"/>
          </w:tcPr>
          <w:p w14:paraId="694AB7C4" w14:textId="7244388C" w:rsidR="00BA4E91" w:rsidRPr="00223448" w:rsidRDefault="2EF10FEC" w:rsidP="00C7665B">
            <w:pPr>
              <w:cnfStyle w:val="000000000000" w:firstRow="0" w:lastRow="0" w:firstColumn="0" w:lastColumn="0" w:oddVBand="0" w:evenVBand="0" w:oddHBand="0" w:evenHBand="0" w:firstRowFirstColumn="0" w:firstRowLastColumn="0" w:lastRowFirstColumn="0" w:lastRowLastColumn="0"/>
            </w:pPr>
            <w:r>
              <w:t>4</w:t>
            </w:r>
          </w:p>
        </w:tc>
      </w:tr>
      <w:tr w:rsidR="00BA4E91" w:rsidRPr="00223448" w14:paraId="69B558F5"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1E5A5C3E" w14:textId="77777777" w:rsidR="00BA4E91" w:rsidRPr="00BA4E91" w:rsidRDefault="2EF10FEC" w:rsidP="2EF10FEC">
            <w:pPr>
              <w:rPr>
                <w:rFonts w:ascii="Calibri" w:eastAsia="Calibri" w:hAnsi="Calibri" w:cs="Calibri"/>
                <w:b w:val="0"/>
                <w:bCs w:val="0"/>
              </w:rPr>
            </w:pPr>
            <w:r w:rsidRPr="2EF10FEC">
              <w:rPr>
                <w:rFonts w:ascii="Calibri" w:eastAsia="Calibri" w:hAnsi="Calibri" w:cs="Calibri"/>
                <w:b w:val="0"/>
                <w:bCs w:val="0"/>
              </w:rPr>
              <w:t>Disque</w:t>
            </w:r>
          </w:p>
        </w:tc>
        <w:tc>
          <w:tcPr>
            <w:tcW w:w="2382" w:type="dxa"/>
          </w:tcPr>
          <w:p w14:paraId="0B918C05" w14:textId="10FCAAA3" w:rsidR="00BA4E91" w:rsidRPr="00223448" w:rsidRDefault="2EF10FEC" w:rsidP="00C7665B">
            <w:pPr>
              <w:cnfStyle w:val="000000100000" w:firstRow="0" w:lastRow="0" w:firstColumn="0" w:lastColumn="0" w:oddVBand="0" w:evenVBand="0" w:oddHBand="1" w:evenHBand="0" w:firstRowFirstColumn="0" w:firstRowLastColumn="0" w:lastRowFirstColumn="0" w:lastRowLastColumn="0"/>
            </w:pPr>
            <w:r>
              <w:t>1 000 go 7200 tr/mn</w:t>
            </w:r>
          </w:p>
        </w:tc>
      </w:tr>
      <w:tr w:rsidR="00BA4E91" w:rsidRPr="00223448" w14:paraId="14EFCA60" w14:textId="77777777" w:rsidTr="2EF10FEC">
        <w:tc>
          <w:tcPr>
            <w:cnfStyle w:val="001000000000" w:firstRow="0" w:lastRow="0" w:firstColumn="1" w:lastColumn="0" w:oddVBand="0" w:evenVBand="0" w:oddHBand="0" w:evenHBand="0" w:firstRowFirstColumn="0" w:firstRowLastColumn="0" w:lastRowFirstColumn="0" w:lastRowLastColumn="0"/>
            <w:tcW w:w="2566" w:type="dxa"/>
          </w:tcPr>
          <w:p w14:paraId="6D22913C" w14:textId="77777777" w:rsidR="00BA4E91" w:rsidRPr="00223448" w:rsidRDefault="2EF10FEC" w:rsidP="00C7665B">
            <w:r w:rsidRPr="2EF10FEC">
              <w:rPr>
                <w:rFonts w:ascii="Calibri" w:eastAsia="Calibri" w:hAnsi="Calibri" w:cs="Calibri"/>
                <w:b w:val="0"/>
                <w:bCs w:val="0"/>
              </w:rPr>
              <w:t>Interface réseau</w:t>
            </w:r>
          </w:p>
        </w:tc>
        <w:tc>
          <w:tcPr>
            <w:tcW w:w="2382" w:type="dxa"/>
          </w:tcPr>
          <w:p w14:paraId="622A89A8" w14:textId="77777777" w:rsidR="00BA4E91" w:rsidRPr="00223448" w:rsidRDefault="2EF10FEC" w:rsidP="00C7665B">
            <w:pPr>
              <w:cnfStyle w:val="000000000000" w:firstRow="0" w:lastRow="0" w:firstColumn="0" w:lastColumn="0" w:oddVBand="0" w:evenVBand="0" w:oddHBand="0" w:evenHBand="0" w:firstRowFirstColumn="0" w:firstRowLastColumn="0" w:lastRowFirstColumn="0" w:lastRowLastColumn="0"/>
            </w:pPr>
            <w:r w:rsidRPr="2EF10FEC">
              <w:rPr>
                <w:rFonts w:ascii="Calibri" w:eastAsia="Calibri" w:hAnsi="Calibri" w:cs="Calibri"/>
              </w:rPr>
              <w:t>eth0</w:t>
            </w:r>
          </w:p>
        </w:tc>
      </w:tr>
    </w:tbl>
    <w:p w14:paraId="2C08C20C" w14:textId="77777777" w:rsidR="00BA4E91" w:rsidRDefault="00BA4E91" w:rsidP="00C7665B"/>
    <w:p w14:paraId="52796533" w14:textId="5B29421E" w:rsidR="00BA4E91" w:rsidRPr="00BA4E91" w:rsidRDefault="2EF10FEC" w:rsidP="00BA4E91">
      <w:r>
        <w:t>Pour le site secondaire, on utilise le client vSphere version 6 pour administrer les serveurs.</w:t>
      </w:r>
    </w:p>
    <w:p w14:paraId="470A1076" w14:textId="77777777" w:rsidR="00BA4E91" w:rsidRPr="00223448" w:rsidRDefault="00BA4E91" w:rsidP="00AB74AF"/>
    <w:p w14:paraId="7DBBD712" w14:textId="0501977A" w:rsidR="00AB74AF" w:rsidRDefault="00AB74AF" w:rsidP="00AB74AF">
      <w:pPr>
        <w:pStyle w:val="Titre2"/>
        <w:numPr>
          <w:ilvl w:val="1"/>
          <w:numId w:val="22"/>
        </w:numPr>
      </w:pPr>
      <w:bookmarkStart w:id="9" w:name="_Toc446411723"/>
      <w:bookmarkStart w:id="10" w:name="_Toc484772078"/>
      <w:r w:rsidRPr="00223448">
        <w:t>Actif directory</w:t>
      </w:r>
      <w:bookmarkEnd w:id="9"/>
      <w:bookmarkEnd w:id="10"/>
    </w:p>
    <w:p w14:paraId="291CDD77" w14:textId="17B085A3" w:rsidR="00327F1A" w:rsidRPr="00327F1A" w:rsidRDefault="2EF10FEC" w:rsidP="00327F1A">
      <w:pPr>
        <w:pStyle w:val="Paragraphedeliste"/>
        <w:ind w:left="3990"/>
      </w:pPr>
      <w:r w:rsidRPr="2EF10FEC">
        <w:rPr>
          <w:rFonts w:ascii="Calibri" w:eastAsia="Calibri" w:hAnsi="Calibri" w:cs="Calibri"/>
          <w:i/>
          <w:iCs/>
        </w:rPr>
        <w:t>Caractéristiques techniques du serveur actif directory</w:t>
      </w:r>
    </w:p>
    <w:tbl>
      <w:tblPr>
        <w:tblStyle w:val="TableauGrille4-Accentuation1"/>
        <w:tblW w:w="0" w:type="auto"/>
        <w:tblLook w:val="04A0" w:firstRow="1" w:lastRow="0" w:firstColumn="1" w:lastColumn="0" w:noHBand="0" w:noVBand="1"/>
      </w:tblPr>
      <w:tblGrid>
        <w:gridCol w:w="2566"/>
        <w:gridCol w:w="2382"/>
      </w:tblGrid>
      <w:tr w:rsidR="7A21907A" w14:paraId="732FC2D1" w14:textId="77777777" w:rsidTr="2EF10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2C5AB3A1" w14:textId="5803239D" w:rsidR="7A21907A" w:rsidRDefault="2EF10FEC">
            <w:r>
              <w:t>Actif directory</w:t>
            </w:r>
          </w:p>
        </w:tc>
        <w:tc>
          <w:tcPr>
            <w:tcW w:w="2382" w:type="dxa"/>
          </w:tcPr>
          <w:p w14:paraId="41AB5B4F" w14:textId="01C8DA86" w:rsidR="7A21907A" w:rsidRDefault="2EF10FEC">
            <w:pPr>
              <w:cnfStyle w:val="100000000000" w:firstRow="1" w:lastRow="0" w:firstColumn="0" w:lastColumn="0" w:oddVBand="0" w:evenVBand="0" w:oddHBand="0" w:evenHBand="0" w:firstRowFirstColumn="0" w:firstRowLastColumn="0" w:lastRowFirstColumn="0" w:lastRowLastColumn="0"/>
            </w:pPr>
            <w:r>
              <w:t>Site principal</w:t>
            </w:r>
          </w:p>
        </w:tc>
      </w:tr>
      <w:tr w:rsidR="7A21907A" w14:paraId="54B6CC71"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0D43F18D" w14:textId="77777777" w:rsidR="7A21907A" w:rsidRDefault="2EF10FEC">
            <w:r w:rsidRPr="2EF10FEC">
              <w:rPr>
                <w:rFonts w:ascii="Calibri" w:eastAsia="Calibri" w:hAnsi="Calibri" w:cs="Calibri"/>
                <w:b w:val="0"/>
                <w:bCs w:val="0"/>
              </w:rPr>
              <w:t>Mémoire</w:t>
            </w:r>
          </w:p>
        </w:tc>
        <w:tc>
          <w:tcPr>
            <w:tcW w:w="2382" w:type="dxa"/>
          </w:tcPr>
          <w:p w14:paraId="3D783B5F" w14:textId="7EB8CF16" w:rsidR="7A21907A" w:rsidRDefault="2EF10FEC">
            <w:pPr>
              <w:cnfStyle w:val="000000100000" w:firstRow="0" w:lastRow="0" w:firstColumn="0" w:lastColumn="0" w:oddVBand="0" w:evenVBand="0" w:oddHBand="1" w:evenHBand="0" w:firstRowFirstColumn="0" w:firstRowLastColumn="0" w:lastRowFirstColumn="0" w:lastRowLastColumn="0"/>
            </w:pPr>
            <w:r>
              <w:t>4GB</w:t>
            </w:r>
          </w:p>
        </w:tc>
      </w:tr>
      <w:tr w:rsidR="7A21907A" w14:paraId="07DEDF7E" w14:textId="77777777" w:rsidTr="2EF10FEC">
        <w:tc>
          <w:tcPr>
            <w:cnfStyle w:val="001000000000" w:firstRow="0" w:lastRow="0" w:firstColumn="1" w:lastColumn="0" w:oddVBand="0" w:evenVBand="0" w:oddHBand="0" w:evenHBand="0" w:firstRowFirstColumn="0" w:firstRowLastColumn="0" w:lastRowFirstColumn="0" w:lastRowLastColumn="0"/>
            <w:tcW w:w="2566" w:type="dxa"/>
          </w:tcPr>
          <w:p w14:paraId="436CA639" w14:textId="77777777" w:rsidR="7A21907A" w:rsidRDefault="2EF10FEC">
            <w:r w:rsidRPr="2EF10FEC">
              <w:rPr>
                <w:rFonts w:ascii="Calibri" w:eastAsia="Calibri" w:hAnsi="Calibri" w:cs="Calibri"/>
                <w:b w:val="0"/>
                <w:bCs w:val="0"/>
              </w:rPr>
              <w:t>Nombre de vCPU</w:t>
            </w:r>
          </w:p>
        </w:tc>
        <w:tc>
          <w:tcPr>
            <w:tcW w:w="2382" w:type="dxa"/>
          </w:tcPr>
          <w:p w14:paraId="3A4B813D" w14:textId="7244388C" w:rsidR="7A21907A" w:rsidRDefault="2EF10FEC">
            <w:pPr>
              <w:cnfStyle w:val="000000000000" w:firstRow="0" w:lastRow="0" w:firstColumn="0" w:lastColumn="0" w:oddVBand="0" w:evenVBand="0" w:oddHBand="0" w:evenHBand="0" w:firstRowFirstColumn="0" w:firstRowLastColumn="0" w:lastRowFirstColumn="0" w:lastRowLastColumn="0"/>
            </w:pPr>
            <w:r>
              <w:t>4</w:t>
            </w:r>
          </w:p>
        </w:tc>
      </w:tr>
      <w:tr w:rsidR="7A21907A" w14:paraId="2E7B578E"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C26536F" w14:textId="77777777" w:rsidR="7A21907A" w:rsidRDefault="2EF10FEC" w:rsidP="2EF10FEC">
            <w:pPr>
              <w:rPr>
                <w:rFonts w:ascii="Calibri" w:eastAsia="Calibri" w:hAnsi="Calibri" w:cs="Calibri"/>
                <w:b w:val="0"/>
                <w:bCs w:val="0"/>
              </w:rPr>
            </w:pPr>
            <w:r w:rsidRPr="2EF10FEC">
              <w:rPr>
                <w:rFonts w:ascii="Calibri" w:eastAsia="Calibri" w:hAnsi="Calibri" w:cs="Calibri"/>
                <w:b w:val="0"/>
                <w:bCs w:val="0"/>
              </w:rPr>
              <w:t>Disque</w:t>
            </w:r>
          </w:p>
        </w:tc>
        <w:tc>
          <w:tcPr>
            <w:tcW w:w="2382" w:type="dxa"/>
          </w:tcPr>
          <w:p w14:paraId="08C5F700" w14:textId="10FCAAA3" w:rsidR="7A21907A" w:rsidRDefault="2EF10FEC">
            <w:pPr>
              <w:cnfStyle w:val="000000100000" w:firstRow="0" w:lastRow="0" w:firstColumn="0" w:lastColumn="0" w:oddVBand="0" w:evenVBand="0" w:oddHBand="1" w:evenHBand="0" w:firstRowFirstColumn="0" w:firstRowLastColumn="0" w:lastRowFirstColumn="0" w:lastRowLastColumn="0"/>
            </w:pPr>
            <w:r>
              <w:t>1 000 go 7200 tr/mn</w:t>
            </w:r>
          </w:p>
        </w:tc>
      </w:tr>
      <w:tr w:rsidR="7A21907A" w14:paraId="3649DBE6" w14:textId="77777777" w:rsidTr="2EF10FEC">
        <w:tc>
          <w:tcPr>
            <w:cnfStyle w:val="001000000000" w:firstRow="0" w:lastRow="0" w:firstColumn="1" w:lastColumn="0" w:oddVBand="0" w:evenVBand="0" w:oddHBand="0" w:evenHBand="0" w:firstRowFirstColumn="0" w:firstRowLastColumn="0" w:lastRowFirstColumn="0" w:lastRowLastColumn="0"/>
            <w:tcW w:w="2566" w:type="dxa"/>
          </w:tcPr>
          <w:p w14:paraId="40A6411B" w14:textId="77777777" w:rsidR="7A21907A" w:rsidRDefault="2EF10FEC">
            <w:r w:rsidRPr="2EF10FEC">
              <w:rPr>
                <w:rFonts w:ascii="Calibri" w:eastAsia="Calibri" w:hAnsi="Calibri" w:cs="Calibri"/>
                <w:b w:val="0"/>
                <w:bCs w:val="0"/>
              </w:rPr>
              <w:t>Interface réseau</w:t>
            </w:r>
          </w:p>
        </w:tc>
        <w:tc>
          <w:tcPr>
            <w:tcW w:w="2382" w:type="dxa"/>
          </w:tcPr>
          <w:p w14:paraId="71672BC0" w14:textId="77777777" w:rsidR="7A21907A" w:rsidRDefault="2EF10FEC">
            <w:pPr>
              <w:cnfStyle w:val="000000000000" w:firstRow="0" w:lastRow="0" w:firstColumn="0" w:lastColumn="0" w:oddVBand="0" w:evenVBand="0" w:oddHBand="0" w:evenHBand="0" w:firstRowFirstColumn="0" w:firstRowLastColumn="0" w:lastRowFirstColumn="0" w:lastRowLastColumn="0"/>
            </w:pPr>
            <w:r w:rsidRPr="2EF10FEC">
              <w:rPr>
                <w:rFonts w:ascii="Calibri" w:eastAsia="Calibri" w:hAnsi="Calibri" w:cs="Calibri"/>
              </w:rPr>
              <w:t>eth0</w:t>
            </w:r>
          </w:p>
        </w:tc>
      </w:tr>
    </w:tbl>
    <w:p w14:paraId="4A86142F" w14:textId="648A3445" w:rsidR="7A21907A" w:rsidRDefault="7A21907A" w:rsidP="7A21907A"/>
    <w:p w14:paraId="6815EF91" w14:textId="77777777" w:rsidR="00287D42" w:rsidRDefault="00287D42" w:rsidP="7A21907A"/>
    <w:p w14:paraId="4215E33E" w14:textId="53EAE6AC" w:rsidR="2EF10FEC" w:rsidRDefault="2EF10FEC" w:rsidP="2EF10FEC">
      <w:pPr>
        <w:pStyle w:val="Titre2"/>
        <w:numPr>
          <w:ilvl w:val="1"/>
          <w:numId w:val="22"/>
        </w:numPr>
      </w:pPr>
      <w:bookmarkStart w:id="11" w:name="_Toc484772079"/>
      <w:r>
        <w:t>CDN</w:t>
      </w:r>
      <w:bookmarkEnd w:id="11"/>
    </w:p>
    <w:p w14:paraId="349640BD" w14:textId="66736D60" w:rsidR="2EF10FEC" w:rsidRDefault="2EF10FEC" w:rsidP="2EF10FEC"/>
    <w:p w14:paraId="6822AF1A" w14:textId="71AE1DFC" w:rsidR="2EF10FEC" w:rsidRDefault="00CF625D" w:rsidP="2EF10FEC">
      <w:r>
        <w:t>Nous</w:t>
      </w:r>
      <w:r w:rsidR="2EF10FEC">
        <w:t xml:space="preserve"> avons jugé plus utile de </w:t>
      </w:r>
      <w:r>
        <w:t>sous-traiter</w:t>
      </w:r>
      <w:r w:rsidR="2EF10FEC">
        <w:t xml:space="preserve"> ce serveur à OVH qui est un groupe</w:t>
      </w:r>
      <w:r>
        <w:t xml:space="preserve"> spécialisé dans l'hébergement</w:t>
      </w:r>
      <w:r w:rsidR="2EF10FEC">
        <w:t xml:space="preserve">. Notre offre nous </w:t>
      </w:r>
      <w:r>
        <w:t>revient</w:t>
      </w:r>
      <w:r w:rsidR="2EF10FEC">
        <w:t xml:space="preserve"> à 10 € /mois </w:t>
      </w:r>
      <w:r>
        <w:t>avec</w:t>
      </w:r>
      <w:r w:rsidR="2EF10FEC">
        <w:t xml:space="preserve"> un nom de domaine offert.</w:t>
      </w:r>
    </w:p>
    <w:p w14:paraId="43332AD3" w14:textId="039CAE25" w:rsidR="2EF10FEC" w:rsidRDefault="2EF10FEC" w:rsidP="2EF10FEC"/>
    <w:p w14:paraId="470DE03C" w14:textId="1C1A032C" w:rsidR="2EF10FEC" w:rsidRDefault="2EF10FEC" w:rsidP="2EF10FEC">
      <w:r>
        <w:rPr>
          <w:noProof/>
          <w:lang w:eastAsia="fr-FR"/>
        </w:rPr>
        <w:drawing>
          <wp:inline distT="0" distB="0" distL="0" distR="0" wp14:anchorId="11C02766" wp14:editId="1BF77764">
            <wp:extent cx="4572000" cy="2266950"/>
            <wp:effectExtent l="0" t="0" r="0" b="0"/>
            <wp:docPr id="2097518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2295828F" w14:textId="1C1A032C" w:rsidR="2EF10FEC" w:rsidRDefault="2EF10FEC" w:rsidP="2EF10FEC"/>
    <w:p w14:paraId="60918B34" w14:textId="2780081A" w:rsidR="2EF10FEC" w:rsidRDefault="2EF10FEC" w:rsidP="2EF10FEC">
      <w:r>
        <w:t>Nous pourrons ajouter nos s</w:t>
      </w:r>
      <w:r w:rsidR="008A0270">
        <w:t>erveurs en faisant du port forwa</w:t>
      </w:r>
      <w:r>
        <w:t xml:space="preserve">rding et en mettant un nom de domaine à notre </w:t>
      </w:r>
      <w:r w:rsidR="008A0270">
        <w:t>CDN</w:t>
      </w:r>
      <w:r>
        <w:t>. Pour plus de renseignement la procédure de d'</w:t>
      </w:r>
      <w:r w:rsidR="008A0270">
        <w:t>ajout</w:t>
      </w:r>
      <w:r>
        <w:t xml:space="preserve"> de serveurs </w:t>
      </w:r>
      <w:r w:rsidR="008A0270">
        <w:t>back end</w:t>
      </w:r>
      <w:r w:rsidR="002C3E76">
        <w:t>,</w:t>
      </w:r>
      <w:r>
        <w:t xml:space="preserve"> nous vous recommandons d'aller dans la </w:t>
      </w:r>
      <w:r w:rsidR="002C3E76">
        <w:t>FAQ</w:t>
      </w:r>
      <w:r>
        <w:t xml:space="preserve"> du site </w:t>
      </w:r>
      <w:r w:rsidR="008A0270">
        <w:t>OVH</w:t>
      </w:r>
      <w:r>
        <w:t>.</w:t>
      </w:r>
    </w:p>
    <w:p w14:paraId="5869560F" w14:textId="581060FA" w:rsidR="2EF10FEC" w:rsidRDefault="2EF10FEC" w:rsidP="2EF10FEC"/>
    <w:p w14:paraId="088EE311" w14:textId="605CC992" w:rsidR="2EF10FEC" w:rsidRDefault="2EF10FEC" w:rsidP="2EF10FEC"/>
    <w:p w14:paraId="29BC8525" w14:textId="1466413B" w:rsidR="00AB74AF" w:rsidRDefault="00706DC4" w:rsidP="00AB74AF">
      <w:pPr>
        <w:pStyle w:val="Titre2"/>
        <w:numPr>
          <w:ilvl w:val="1"/>
          <w:numId w:val="22"/>
        </w:numPr>
      </w:pPr>
      <w:bookmarkStart w:id="12" w:name="_Toc446411724"/>
      <w:bookmarkStart w:id="13" w:name="_Toc484772080"/>
      <w:r>
        <w:t>Serveurs Web</w:t>
      </w:r>
      <w:bookmarkEnd w:id="12"/>
      <w:bookmarkEnd w:id="13"/>
    </w:p>
    <w:tbl>
      <w:tblPr>
        <w:tblStyle w:val="TableauGrille4-Accentuation1"/>
        <w:tblpPr w:leftFromText="141" w:rightFromText="141" w:vertAnchor="text" w:horzAnchor="margin" w:tblpY="335"/>
        <w:tblW w:w="9350" w:type="dxa"/>
        <w:tblLook w:val="04A0" w:firstRow="1" w:lastRow="0" w:firstColumn="1" w:lastColumn="0" w:noHBand="0" w:noVBand="1"/>
      </w:tblPr>
      <w:tblGrid>
        <w:gridCol w:w="2265"/>
        <w:gridCol w:w="1841"/>
        <w:gridCol w:w="1843"/>
        <w:gridCol w:w="1559"/>
        <w:gridCol w:w="1842"/>
      </w:tblGrid>
      <w:tr w:rsidR="00327F1A" w:rsidRPr="00223448" w14:paraId="707D336D" w14:textId="77777777" w:rsidTr="2EF10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298E8EF" w14:textId="77777777" w:rsidR="00327F1A" w:rsidRPr="00223448" w:rsidRDefault="00327F1A" w:rsidP="00327F1A"/>
        </w:tc>
        <w:tc>
          <w:tcPr>
            <w:tcW w:w="3684" w:type="dxa"/>
            <w:gridSpan w:val="2"/>
          </w:tcPr>
          <w:p w14:paraId="4F2CF609" w14:textId="2EC3CE34" w:rsidR="00327F1A" w:rsidRPr="00223448" w:rsidRDefault="2EF10FEC" w:rsidP="2EF10FEC">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Site </w:t>
            </w:r>
            <w:r w:rsidRPr="2EF10FEC">
              <w:rPr>
                <w:rFonts w:ascii="Calibri" w:eastAsia="Calibri" w:hAnsi="Calibri" w:cs="Calibri"/>
              </w:rPr>
              <w:t>New York</w:t>
            </w:r>
          </w:p>
        </w:tc>
        <w:tc>
          <w:tcPr>
            <w:tcW w:w="3401" w:type="dxa"/>
            <w:gridSpan w:val="2"/>
          </w:tcPr>
          <w:p w14:paraId="0AE78F9D" w14:textId="1CC3B98B" w:rsidR="00327F1A" w:rsidRPr="00223448" w:rsidRDefault="2EF10FEC" w:rsidP="2EF10FEC">
            <w:pPr>
              <w:jc w:val="center"/>
              <w:cnfStyle w:val="100000000000" w:firstRow="1" w:lastRow="0" w:firstColumn="0" w:lastColumn="0" w:oddVBand="0" w:evenVBand="0" w:oddHBand="0" w:evenHBand="0" w:firstRowFirstColumn="0" w:firstRowLastColumn="0" w:lastRowFirstColumn="0" w:lastRowLastColumn="0"/>
            </w:pPr>
            <w:r>
              <w:t xml:space="preserve">Site </w:t>
            </w:r>
            <w:r w:rsidRPr="2EF10FEC">
              <w:rPr>
                <w:rFonts w:ascii="Calibri" w:eastAsia="Calibri" w:hAnsi="Calibri" w:cs="Calibri"/>
              </w:rPr>
              <w:t>Dallas</w:t>
            </w:r>
          </w:p>
        </w:tc>
      </w:tr>
      <w:tr w:rsidR="00327F1A" w:rsidRPr="00223448" w14:paraId="6820ED7A"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E2AE20C" w14:textId="77777777" w:rsidR="00327F1A" w:rsidRPr="00223448" w:rsidRDefault="2EF10FEC" w:rsidP="2EF10FEC">
            <w:pPr>
              <w:rPr>
                <w:rFonts w:ascii="Calibri" w:eastAsia="Calibri" w:hAnsi="Calibri" w:cs="Calibri"/>
                <w:b w:val="0"/>
                <w:bCs w:val="0"/>
              </w:rPr>
            </w:pPr>
            <w:r w:rsidRPr="2EF10FEC">
              <w:rPr>
                <w:rFonts w:ascii="Calibri" w:eastAsia="Calibri" w:hAnsi="Calibri" w:cs="Calibri"/>
                <w:b w:val="0"/>
                <w:bCs w:val="0"/>
              </w:rPr>
              <w:t>Nom</w:t>
            </w:r>
          </w:p>
        </w:tc>
        <w:tc>
          <w:tcPr>
            <w:tcW w:w="1841" w:type="dxa"/>
          </w:tcPr>
          <w:p w14:paraId="1E2EAD2B" w14:textId="4DD4D372" w:rsidR="00327F1A" w:rsidRPr="00223448" w:rsidRDefault="2EF10FEC" w:rsidP="2EF10FE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EF10FEC">
              <w:rPr>
                <w:rFonts w:ascii="Calibri" w:eastAsia="Calibri" w:hAnsi="Calibri" w:cs="Calibri"/>
              </w:rPr>
              <w:t>Ny-webserver1</w:t>
            </w:r>
          </w:p>
        </w:tc>
        <w:tc>
          <w:tcPr>
            <w:tcW w:w="1843" w:type="dxa"/>
          </w:tcPr>
          <w:p w14:paraId="7FB6170B" w14:textId="4728E9CF" w:rsidR="00327F1A" w:rsidRPr="00223448" w:rsidRDefault="2EF10FEC" w:rsidP="2EF10FE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EF10FEC">
              <w:rPr>
                <w:rFonts w:ascii="Calibri" w:eastAsia="Calibri" w:hAnsi="Calibri" w:cs="Calibri"/>
              </w:rPr>
              <w:t>Ny-webserver2</w:t>
            </w:r>
          </w:p>
        </w:tc>
        <w:tc>
          <w:tcPr>
            <w:tcW w:w="1559" w:type="dxa"/>
          </w:tcPr>
          <w:p w14:paraId="079F0BB1" w14:textId="529AF377" w:rsidR="00327F1A" w:rsidRPr="00223448" w:rsidRDefault="2EF10FEC" w:rsidP="2EF10FE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EF10FEC">
              <w:rPr>
                <w:rFonts w:ascii="Calibri" w:eastAsia="Calibri" w:hAnsi="Calibri" w:cs="Calibri"/>
              </w:rPr>
              <w:t>Tx-webserver1</w:t>
            </w:r>
          </w:p>
        </w:tc>
        <w:tc>
          <w:tcPr>
            <w:tcW w:w="1842" w:type="dxa"/>
          </w:tcPr>
          <w:p w14:paraId="7B90412A" w14:textId="3AD55C15" w:rsidR="00327F1A" w:rsidRPr="00223448" w:rsidRDefault="2EF10FEC" w:rsidP="2EF10FE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EF10FEC">
              <w:rPr>
                <w:rFonts w:ascii="Calibri" w:eastAsia="Calibri" w:hAnsi="Calibri" w:cs="Calibri"/>
              </w:rPr>
              <w:t>Tx-webserver2</w:t>
            </w:r>
          </w:p>
        </w:tc>
      </w:tr>
      <w:tr w:rsidR="00327F1A" w:rsidRPr="00223448" w14:paraId="16BBB5C5" w14:textId="77777777" w:rsidTr="2EF10FEC">
        <w:tc>
          <w:tcPr>
            <w:cnfStyle w:val="001000000000" w:firstRow="0" w:lastRow="0" w:firstColumn="1" w:lastColumn="0" w:oddVBand="0" w:evenVBand="0" w:oddHBand="0" w:evenHBand="0" w:firstRowFirstColumn="0" w:firstRowLastColumn="0" w:lastRowFirstColumn="0" w:lastRowLastColumn="0"/>
            <w:tcW w:w="2265" w:type="dxa"/>
          </w:tcPr>
          <w:p w14:paraId="52436006" w14:textId="77777777" w:rsidR="00327F1A" w:rsidRPr="00223448" w:rsidRDefault="2EF10FEC" w:rsidP="00327F1A">
            <w:r w:rsidRPr="2EF10FEC">
              <w:rPr>
                <w:rFonts w:ascii="Calibri" w:eastAsia="Calibri" w:hAnsi="Calibri" w:cs="Calibri"/>
                <w:b w:val="0"/>
                <w:bCs w:val="0"/>
              </w:rPr>
              <w:t>Hyperviseur</w:t>
            </w:r>
          </w:p>
        </w:tc>
        <w:tc>
          <w:tcPr>
            <w:tcW w:w="1841" w:type="dxa"/>
          </w:tcPr>
          <w:p w14:paraId="7DC7A5EF" w14:textId="77777777" w:rsidR="00327F1A" w:rsidRPr="00223448" w:rsidRDefault="2EF10FEC" w:rsidP="00327F1A">
            <w:pPr>
              <w:cnfStyle w:val="000000000000" w:firstRow="0" w:lastRow="0" w:firstColumn="0" w:lastColumn="0" w:oddVBand="0" w:evenVBand="0" w:oddHBand="0" w:evenHBand="0" w:firstRowFirstColumn="0" w:firstRowLastColumn="0" w:lastRowFirstColumn="0" w:lastRowLastColumn="0"/>
            </w:pPr>
            <w:r w:rsidRPr="2EF10FEC">
              <w:rPr>
                <w:rFonts w:ascii="Calibri" w:eastAsia="Calibri" w:hAnsi="Calibri" w:cs="Calibri"/>
              </w:rPr>
              <w:t>ESXi1</w:t>
            </w:r>
          </w:p>
        </w:tc>
        <w:tc>
          <w:tcPr>
            <w:tcW w:w="1843" w:type="dxa"/>
          </w:tcPr>
          <w:p w14:paraId="6F35C745" w14:textId="77777777" w:rsidR="00327F1A" w:rsidRPr="00223448" w:rsidRDefault="2EF10FEC" w:rsidP="2EF10F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EF10FEC">
              <w:rPr>
                <w:rFonts w:ascii="Calibri" w:eastAsia="Calibri" w:hAnsi="Calibri" w:cs="Calibri"/>
              </w:rPr>
              <w:t>ESXi2</w:t>
            </w:r>
          </w:p>
        </w:tc>
        <w:tc>
          <w:tcPr>
            <w:tcW w:w="1559" w:type="dxa"/>
          </w:tcPr>
          <w:p w14:paraId="7D2A8F3C" w14:textId="716744C6" w:rsidR="00327F1A" w:rsidRPr="00223448" w:rsidRDefault="2EF10FEC" w:rsidP="2EF10F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EF10FEC">
              <w:rPr>
                <w:rFonts w:ascii="Calibri" w:eastAsia="Calibri" w:hAnsi="Calibri" w:cs="Calibri"/>
              </w:rPr>
              <w:t>ESXi1</w:t>
            </w:r>
          </w:p>
        </w:tc>
        <w:tc>
          <w:tcPr>
            <w:tcW w:w="1842" w:type="dxa"/>
          </w:tcPr>
          <w:p w14:paraId="64C5E3A9" w14:textId="4E14EDB7" w:rsidR="00327F1A" w:rsidRPr="00223448" w:rsidRDefault="2EF10FEC" w:rsidP="2EF10F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EF10FEC">
              <w:rPr>
                <w:rFonts w:ascii="Calibri" w:eastAsia="Calibri" w:hAnsi="Calibri" w:cs="Calibri"/>
              </w:rPr>
              <w:t>ESXi2</w:t>
            </w:r>
          </w:p>
        </w:tc>
      </w:tr>
      <w:tr w:rsidR="00327F1A" w:rsidRPr="00223448" w14:paraId="7DBA763F"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390535" w14:textId="77777777" w:rsidR="00327F1A" w:rsidRPr="00223448" w:rsidRDefault="2EF10FEC" w:rsidP="00327F1A">
            <w:r w:rsidRPr="2EF10FEC">
              <w:rPr>
                <w:rFonts w:ascii="Calibri" w:eastAsia="Calibri" w:hAnsi="Calibri" w:cs="Calibri"/>
                <w:b w:val="0"/>
                <w:bCs w:val="0"/>
              </w:rPr>
              <w:t>Mémoire</w:t>
            </w:r>
          </w:p>
        </w:tc>
        <w:tc>
          <w:tcPr>
            <w:tcW w:w="1841" w:type="dxa"/>
          </w:tcPr>
          <w:p w14:paraId="38899666" w14:textId="52FFCED5" w:rsidR="00327F1A" w:rsidRPr="00223448" w:rsidRDefault="2EF10FEC" w:rsidP="00327F1A">
            <w:pPr>
              <w:cnfStyle w:val="000000100000" w:firstRow="0" w:lastRow="0" w:firstColumn="0" w:lastColumn="0" w:oddVBand="0" w:evenVBand="0" w:oddHBand="1" w:evenHBand="0" w:firstRowFirstColumn="0" w:firstRowLastColumn="0" w:lastRowFirstColumn="0" w:lastRowLastColumn="0"/>
            </w:pPr>
            <w:r>
              <w:t>4GB</w:t>
            </w:r>
          </w:p>
        </w:tc>
        <w:tc>
          <w:tcPr>
            <w:tcW w:w="1843" w:type="dxa"/>
          </w:tcPr>
          <w:p w14:paraId="115BA039" w14:textId="065B87FD" w:rsidR="00327F1A" w:rsidRPr="00223448" w:rsidRDefault="2EF10FEC" w:rsidP="00327F1A">
            <w:pPr>
              <w:cnfStyle w:val="000000100000" w:firstRow="0" w:lastRow="0" w:firstColumn="0" w:lastColumn="0" w:oddVBand="0" w:evenVBand="0" w:oddHBand="1" w:evenHBand="0" w:firstRowFirstColumn="0" w:firstRowLastColumn="0" w:lastRowFirstColumn="0" w:lastRowLastColumn="0"/>
            </w:pPr>
            <w:r>
              <w:t>4GB</w:t>
            </w:r>
          </w:p>
        </w:tc>
        <w:tc>
          <w:tcPr>
            <w:tcW w:w="1559" w:type="dxa"/>
          </w:tcPr>
          <w:p w14:paraId="031E6408" w14:textId="77777777" w:rsidR="00327F1A" w:rsidRPr="00223448" w:rsidRDefault="2EF10FEC" w:rsidP="00327F1A">
            <w:pPr>
              <w:cnfStyle w:val="000000100000" w:firstRow="0" w:lastRow="0" w:firstColumn="0" w:lastColumn="0" w:oddVBand="0" w:evenVBand="0" w:oddHBand="1" w:evenHBand="0" w:firstRowFirstColumn="0" w:firstRowLastColumn="0" w:lastRowFirstColumn="0" w:lastRowLastColumn="0"/>
            </w:pPr>
            <w:r>
              <w:t>4GB</w:t>
            </w:r>
          </w:p>
        </w:tc>
        <w:tc>
          <w:tcPr>
            <w:tcW w:w="1842" w:type="dxa"/>
          </w:tcPr>
          <w:p w14:paraId="3FF038A9" w14:textId="77777777" w:rsidR="00327F1A" w:rsidRPr="00223448" w:rsidRDefault="2EF10FEC" w:rsidP="00327F1A">
            <w:pPr>
              <w:cnfStyle w:val="000000100000" w:firstRow="0" w:lastRow="0" w:firstColumn="0" w:lastColumn="0" w:oddVBand="0" w:evenVBand="0" w:oddHBand="1" w:evenHBand="0" w:firstRowFirstColumn="0" w:firstRowLastColumn="0" w:lastRowFirstColumn="0" w:lastRowLastColumn="0"/>
            </w:pPr>
            <w:r>
              <w:t>4GB</w:t>
            </w:r>
          </w:p>
        </w:tc>
      </w:tr>
      <w:tr w:rsidR="00327F1A" w:rsidRPr="00223448" w14:paraId="3BD01023" w14:textId="77777777" w:rsidTr="2EF10FEC">
        <w:tc>
          <w:tcPr>
            <w:cnfStyle w:val="001000000000" w:firstRow="0" w:lastRow="0" w:firstColumn="1" w:lastColumn="0" w:oddVBand="0" w:evenVBand="0" w:oddHBand="0" w:evenHBand="0" w:firstRowFirstColumn="0" w:firstRowLastColumn="0" w:lastRowFirstColumn="0" w:lastRowLastColumn="0"/>
            <w:tcW w:w="2265" w:type="dxa"/>
          </w:tcPr>
          <w:p w14:paraId="75575155" w14:textId="77777777" w:rsidR="00327F1A" w:rsidRPr="00223448" w:rsidRDefault="2EF10FEC" w:rsidP="00327F1A">
            <w:r w:rsidRPr="2EF10FEC">
              <w:rPr>
                <w:rFonts w:ascii="Calibri" w:eastAsia="Calibri" w:hAnsi="Calibri" w:cs="Calibri"/>
                <w:b w:val="0"/>
                <w:bCs w:val="0"/>
              </w:rPr>
              <w:t>Nombre de vCPU</w:t>
            </w:r>
          </w:p>
        </w:tc>
        <w:tc>
          <w:tcPr>
            <w:tcW w:w="1841" w:type="dxa"/>
          </w:tcPr>
          <w:p w14:paraId="31D83339" w14:textId="77777777" w:rsidR="00327F1A" w:rsidRPr="00223448" w:rsidRDefault="2EF10FEC" w:rsidP="00327F1A">
            <w:pP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4E31E999" w14:textId="77777777" w:rsidR="00327F1A" w:rsidRPr="00223448" w:rsidRDefault="2EF10FEC" w:rsidP="00327F1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BDB6EE4" w14:textId="761C7FDB" w:rsidR="00327F1A" w:rsidRPr="00223448" w:rsidRDefault="2EF10FEC" w:rsidP="00327F1A">
            <w:pPr>
              <w:cnfStyle w:val="000000000000" w:firstRow="0" w:lastRow="0" w:firstColumn="0" w:lastColumn="0" w:oddVBand="0" w:evenVBand="0" w:oddHBand="0" w:evenHBand="0" w:firstRowFirstColumn="0" w:firstRowLastColumn="0" w:lastRowFirstColumn="0" w:lastRowLastColumn="0"/>
            </w:pPr>
            <w:r>
              <w:t>2</w:t>
            </w:r>
          </w:p>
        </w:tc>
        <w:tc>
          <w:tcPr>
            <w:tcW w:w="1842" w:type="dxa"/>
          </w:tcPr>
          <w:p w14:paraId="5C3A18A3" w14:textId="2847B438" w:rsidR="00327F1A" w:rsidRPr="00223448" w:rsidRDefault="2EF10FEC" w:rsidP="00327F1A">
            <w:pPr>
              <w:cnfStyle w:val="000000000000" w:firstRow="0" w:lastRow="0" w:firstColumn="0" w:lastColumn="0" w:oddVBand="0" w:evenVBand="0" w:oddHBand="0" w:evenHBand="0" w:firstRowFirstColumn="0" w:firstRowLastColumn="0" w:lastRowFirstColumn="0" w:lastRowLastColumn="0"/>
            </w:pPr>
            <w:r>
              <w:t>2</w:t>
            </w:r>
          </w:p>
        </w:tc>
      </w:tr>
      <w:tr w:rsidR="00327F1A" w:rsidRPr="00223448" w14:paraId="4B1F73D4"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807F046" w14:textId="77777777" w:rsidR="00327F1A" w:rsidRPr="00223448" w:rsidRDefault="2EF10FEC" w:rsidP="2EF10FEC">
            <w:pPr>
              <w:rPr>
                <w:rFonts w:ascii="Calibri" w:eastAsia="Calibri" w:hAnsi="Calibri" w:cs="Calibri"/>
                <w:b w:val="0"/>
                <w:bCs w:val="0"/>
              </w:rPr>
            </w:pPr>
            <w:r w:rsidRPr="2EF10FEC">
              <w:rPr>
                <w:rFonts w:ascii="Calibri" w:eastAsia="Calibri" w:hAnsi="Calibri" w:cs="Calibri"/>
                <w:b w:val="0"/>
                <w:bCs w:val="0"/>
              </w:rPr>
              <w:t>Disque</w:t>
            </w:r>
          </w:p>
        </w:tc>
        <w:tc>
          <w:tcPr>
            <w:tcW w:w="1841" w:type="dxa"/>
          </w:tcPr>
          <w:p w14:paraId="239973F0" w14:textId="24B3FB4E" w:rsidR="00327F1A" w:rsidRPr="00223448" w:rsidRDefault="2EF10FEC" w:rsidP="00327F1A">
            <w:pPr>
              <w:cnfStyle w:val="000000100000" w:firstRow="0" w:lastRow="0" w:firstColumn="0" w:lastColumn="0" w:oddVBand="0" w:evenVBand="0" w:oddHBand="1" w:evenHBand="0" w:firstRowFirstColumn="0" w:firstRowLastColumn="0" w:lastRowFirstColumn="0" w:lastRowLastColumn="0"/>
            </w:pPr>
            <w:r>
              <w:t>40 GB</w:t>
            </w:r>
          </w:p>
        </w:tc>
        <w:tc>
          <w:tcPr>
            <w:tcW w:w="1843" w:type="dxa"/>
          </w:tcPr>
          <w:p w14:paraId="5101951B" w14:textId="0EAEE39C" w:rsidR="00327F1A" w:rsidRPr="00223448" w:rsidRDefault="2EF10FEC" w:rsidP="2EF10FEC">
            <w:pPr>
              <w:cnfStyle w:val="000000100000" w:firstRow="0" w:lastRow="0" w:firstColumn="0" w:lastColumn="0" w:oddVBand="0" w:evenVBand="0" w:oddHBand="1" w:evenHBand="0" w:firstRowFirstColumn="0" w:firstRowLastColumn="0" w:lastRowFirstColumn="0" w:lastRowLastColumn="0"/>
            </w:pPr>
            <w:r>
              <w:t>40 GB</w:t>
            </w:r>
          </w:p>
        </w:tc>
        <w:tc>
          <w:tcPr>
            <w:tcW w:w="1559" w:type="dxa"/>
          </w:tcPr>
          <w:p w14:paraId="44C1FB42" w14:textId="68DA458C" w:rsidR="00327F1A" w:rsidRPr="00223448" w:rsidRDefault="2EF10FEC" w:rsidP="2EF10FEC">
            <w:pPr>
              <w:cnfStyle w:val="000000100000" w:firstRow="0" w:lastRow="0" w:firstColumn="0" w:lastColumn="0" w:oddVBand="0" w:evenVBand="0" w:oddHBand="1" w:evenHBand="0" w:firstRowFirstColumn="0" w:firstRowLastColumn="0" w:lastRowFirstColumn="0" w:lastRowLastColumn="0"/>
            </w:pPr>
            <w:r>
              <w:t>40 GB</w:t>
            </w:r>
          </w:p>
        </w:tc>
        <w:tc>
          <w:tcPr>
            <w:tcW w:w="1842" w:type="dxa"/>
          </w:tcPr>
          <w:p w14:paraId="60D0F3A2" w14:textId="3CEE2364" w:rsidR="00327F1A" w:rsidRPr="00223448" w:rsidRDefault="2EF10FEC" w:rsidP="2EF10FEC">
            <w:pPr>
              <w:cnfStyle w:val="000000100000" w:firstRow="0" w:lastRow="0" w:firstColumn="0" w:lastColumn="0" w:oddVBand="0" w:evenVBand="0" w:oddHBand="1" w:evenHBand="0" w:firstRowFirstColumn="0" w:firstRowLastColumn="0" w:lastRowFirstColumn="0" w:lastRowLastColumn="0"/>
            </w:pPr>
            <w:r>
              <w:t>40 GB</w:t>
            </w:r>
          </w:p>
        </w:tc>
      </w:tr>
      <w:tr w:rsidR="00327F1A" w:rsidRPr="00223448" w14:paraId="543A918D" w14:textId="77777777" w:rsidTr="2EF10FEC">
        <w:tc>
          <w:tcPr>
            <w:cnfStyle w:val="001000000000" w:firstRow="0" w:lastRow="0" w:firstColumn="1" w:lastColumn="0" w:oddVBand="0" w:evenVBand="0" w:oddHBand="0" w:evenHBand="0" w:firstRowFirstColumn="0" w:firstRowLastColumn="0" w:lastRowFirstColumn="0" w:lastRowLastColumn="0"/>
            <w:tcW w:w="2265" w:type="dxa"/>
          </w:tcPr>
          <w:p w14:paraId="10AB6E06" w14:textId="77777777" w:rsidR="00327F1A" w:rsidRPr="00223448" w:rsidRDefault="2EF10FEC" w:rsidP="00327F1A">
            <w:r w:rsidRPr="2EF10FEC">
              <w:rPr>
                <w:rFonts w:ascii="Calibri" w:eastAsia="Calibri" w:hAnsi="Calibri" w:cs="Calibri"/>
                <w:b w:val="0"/>
                <w:bCs w:val="0"/>
              </w:rPr>
              <w:t>Interface réseau</w:t>
            </w:r>
          </w:p>
        </w:tc>
        <w:tc>
          <w:tcPr>
            <w:tcW w:w="1841" w:type="dxa"/>
          </w:tcPr>
          <w:p w14:paraId="1BA8A623" w14:textId="77777777" w:rsidR="00327F1A" w:rsidRPr="00223448" w:rsidRDefault="2EF10FEC" w:rsidP="00327F1A">
            <w:pPr>
              <w:cnfStyle w:val="000000000000" w:firstRow="0" w:lastRow="0" w:firstColumn="0" w:lastColumn="0" w:oddVBand="0" w:evenVBand="0" w:oddHBand="0" w:evenHBand="0" w:firstRowFirstColumn="0" w:firstRowLastColumn="0" w:lastRowFirstColumn="0" w:lastRowLastColumn="0"/>
            </w:pPr>
            <w:r w:rsidRPr="2EF10FEC">
              <w:rPr>
                <w:rFonts w:ascii="Calibri" w:eastAsia="Calibri" w:hAnsi="Calibri" w:cs="Calibri"/>
              </w:rPr>
              <w:t>eth0</w:t>
            </w:r>
          </w:p>
        </w:tc>
        <w:tc>
          <w:tcPr>
            <w:tcW w:w="1843" w:type="dxa"/>
          </w:tcPr>
          <w:p w14:paraId="2FFA4AE8" w14:textId="77777777" w:rsidR="00327F1A" w:rsidRPr="00223448" w:rsidRDefault="2EF10FEC" w:rsidP="2EF10F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EF10FEC">
              <w:rPr>
                <w:rFonts w:ascii="Calibri" w:eastAsia="Calibri" w:hAnsi="Calibri" w:cs="Calibri"/>
              </w:rPr>
              <w:t>eth0</w:t>
            </w:r>
          </w:p>
        </w:tc>
        <w:tc>
          <w:tcPr>
            <w:tcW w:w="1559" w:type="dxa"/>
          </w:tcPr>
          <w:p w14:paraId="301876FB" w14:textId="77777777" w:rsidR="00327F1A" w:rsidRPr="00223448" w:rsidRDefault="2EF10FEC" w:rsidP="2EF10F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EF10FEC">
              <w:rPr>
                <w:rFonts w:ascii="Calibri" w:eastAsia="Calibri" w:hAnsi="Calibri" w:cs="Calibri"/>
              </w:rPr>
              <w:t>eth0</w:t>
            </w:r>
          </w:p>
        </w:tc>
        <w:tc>
          <w:tcPr>
            <w:tcW w:w="1842" w:type="dxa"/>
          </w:tcPr>
          <w:p w14:paraId="359946B6" w14:textId="77777777" w:rsidR="00327F1A" w:rsidRPr="00223448" w:rsidRDefault="2EF10FEC" w:rsidP="2EF10FE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EF10FEC">
              <w:rPr>
                <w:rFonts w:ascii="Calibri" w:eastAsia="Calibri" w:hAnsi="Calibri" w:cs="Calibri"/>
              </w:rPr>
              <w:t>eth0</w:t>
            </w:r>
          </w:p>
        </w:tc>
      </w:tr>
    </w:tbl>
    <w:p w14:paraId="31E11F25" w14:textId="284085DB" w:rsidR="00327F1A" w:rsidRDefault="2EF10FEC" w:rsidP="00327F1A">
      <w:pPr>
        <w:pStyle w:val="Paragraphedeliste"/>
        <w:ind w:left="3990" w:firstLine="330"/>
        <w:rPr>
          <w:rFonts w:ascii="Calibri" w:eastAsia="Calibri" w:hAnsi="Calibri" w:cs="Calibri"/>
          <w:i/>
          <w:iCs/>
        </w:rPr>
      </w:pPr>
      <w:r w:rsidRPr="2EF10FEC">
        <w:rPr>
          <w:rFonts w:ascii="Calibri" w:eastAsia="Calibri" w:hAnsi="Calibri" w:cs="Calibri"/>
          <w:i/>
          <w:iCs/>
        </w:rPr>
        <w:t>Caractéristiques techniques des serveurs web nginx</w:t>
      </w:r>
    </w:p>
    <w:p w14:paraId="70DA308C" w14:textId="77777777" w:rsidR="00287D42" w:rsidRPr="00327F1A" w:rsidRDefault="00287D42" w:rsidP="00327F1A">
      <w:pPr>
        <w:pStyle w:val="Paragraphedeliste"/>
        <w:ind w:left="3990" w:firstLine="330"/>
      </w:pPr>
    </w:p>
    <w:p w14:paraId="162DC565" w14:textId="77777777" w:rsidR="00AB74AF" w:rsidRDefault="00AB74AF" w:rsidP="00AB74AF"/>
    <w:p w14:paraId="7E089A17" w14:textId="77777777" w:rsidR="00287D42" w:rsidRPr="00223448" w:rsidRDefault="00287D42" w:rsidP="00AB74AF"/>
    <w:p w14:paraId="6DD2C82C" w14:textId="0B3DE2F9" w:rsidR="00AB74AF" w:rsidRDefault="00706DC4" w:rsidP="00AB74AF">
      <w:pPr>
        <w:pStyle w:val="Titre2"/>
        <w:numPr>
          <w:ilvl w:val="1"/>
          <w:numId w:val="22"/>
        </w:numPr>
      </w:pPr>
      <w:bookmarkStart w:id="14" w:name="_Toc446411725"/>
      <w:bookmarkStart w:id="15" w:name="_Toc484772081"/>
      <w:r>
        <w:lastRenderedPageBreak/>
        <w:t xml:space="preserve">Serveur </w:t>
      </w:r>
      <w:bookmarkEnd w:id="14"/>
      <w:r w:rsidR="00CA17D4">
        <w:t>MySQL</w:t>
      </w:r>
      <w:bookmarkEnd w:id="15"/>
    </w:p>
    <w:p w14:paraId="18B88FAE" w14:textId="58470EF8" w:rsidR="7A21907A" w:rsidRDefault="7A21907A" w:rsidP="7A21907A"/>
    <w:tbl>
      <w:tblPr>
        <w:tblStyle w:val="TableauGrille1Clair-Accentuation1"/>
        <w:tblW w:w="0" w:type="auto"/>
        <w:tblLook w:val="04A0" w:firstRow="1" w:lastRow="0" w:firstColumn="1" w:lastColumn="0" w:noHBand="0" w:noVBand="1"/>
      </w:tblPr>
      <w:tblGrid>
        <w:gridCol w:w="3116"/>
        <w:gridCol w:w="3117"/>
        <w:gridCol w:w="3117"/>
      </w:tblGrid>
      <w:tr w:rsidR="7A21907A" w14:paraId="25DD22EF" w14:textId="77777777" w:rsidTr="2EF10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D3A34AE" w14:textId="21CAAD97" w:rsidR="7A21907A" w:rsidRDefault="2EF10FEC" w:rsidP="7A21907A">
            <w:r>
              <w:t>Nom</w:t>
            </w:r>
          </w:p>
        </w:tc>
        <w:tc>
          <w:tcPr>
            <w:tcW w:w="3120" w:type="dxa"/>
          </w:tcPr>
          <w:p w14:paraId="4533579D" w14:textId="53627773" w:rsidR="7A21907A" w:rsidRDefault="2EF10FEC" w:rsidP="7A21907A">
            <w:pPr>
              <w:cnfStyle w:val="100000000000" w:firstRow="1" w:lastRow="0" w:firstColumn="0" w:lastColumn="0" w:oddVBand="0" w:evenVBand="0" w:oddHBand="0" w:evenHBand="0" w:firstRowFirstColumn="0" w:firstRowLastColumn="0" w:lastRowFirstColumn="0" w:lastRowLastColumn="0"/>
            </w:pPr>
            <w:r>
              <w:t>MySQL</w:t>
            </w:r>
          </w:p>
        </w:tc>
        <w:tc>
          <w:tcPr>
            <w:tcW w:w="3120" w:type="dxa"/>
          </w:tcPr>
          <w:p w14:paraId="169CF5FE" w14:textId="4ADC09C0" w:rsidR="7A21907A" w:rsidRDefault="2EF10FEC" w:rsidP="7A21907A">
            <w:pPr>
              <w:cnfStyle w:val="100000000000" w:firstRow="1" w:lastRow="0" w:firstColumn="0" w:lastColumn="0" w:oddVBand="0" w:evenVBand="0" w:oddHBand="0" w:evenHBand="0" w:firstRowFirstColumn="0" w:firstRowLastColumn="0" w:lastRowFirstColumn="0" w:lastRowLastColumn="0"/>
            </w:pPr>
            <w:r>
              <w:t>tymysql</w:t>
            </w:r>
          </w:p>
        </w:tc>
      </w:tr>
      <w:tr w:rsidR="7A21907A" w14:paraId="4B4F833F" w14:textId="77777777" w:rsidTr="2EF10FEC">
        <w:tc>
          <w:tcPr>
            <w:cnfStyle w:val="001000000000" w:firstRow="0" w:lastRow="0" w:firstColumn="1" w:lastColumn="0" w:oddVBand="0" w:evenVBand="0" w:oddHBand="0" w:evenHBand="0" w:firstRowFirstColumn="0" w:firstRowLastColumn="0" w:lastRowFirstColumn="0" w:lastRowLastColumn="0"/>
            <w:tcW w:w="3120" w:type="dxa"/>
          </w:tcPr>
          <w:p w14:paraId="121C946C" w14:textId="3FF316D6" w:rsidR="7A21907A" w:rsidRDefault="2EF10FEC" w:rsidP="7A21907A">
            <w:r>
              <w:t>Mémoire</w:t>
            </w:r>
          </w:p>
        </w:tc>
        <w:tc>
          <w:tcPr>
            <w:tcW w:w="3120" w:type="dxa"/>
          </w:tcPr>
          <w:p w14:paraId="3A9E9283" w14:textId="68AA1AAB" w:rsidR="7A21907A" w:rsidRDefault="2EF10FEC" w:rsidP="7A21907A">
            <w:pPr>
              <w:cnfStyle w:val="000000000000" w:firstRow="0" w:lastRow="0" w:firstColumn="0" w:lastColumn="0" w:oddVBand="0" w:evenVBand="0" w:oddHBand="0" w:evenHBand="0" w:firstRowFirstColumn="0" w:firstRowLastColumn="0" w:lastRowFirstColumn="0" w:lastRowLastColumn="0"/>
            </w:pPr>
            <w:r>
              <w:t>4GB</w:t>
            </w:r>
          </w:p>
        </w:tc>
        <w:tc>
          <w:tcPr>
            <w:tcW w:w="3120" w:type="dxa"/>
          </w:tcPr>
          <w:p w14:paraId="10D1BC4E" w14:textId="09292FC9" w:rsidR="7A21907A" w:rsidRDefault="2EF10FEC" w:rsidP="7A21907A">
            <w:pPr>
              <w:cnfStyle w:val="000000000000" w:firstRow="0" w:lastRow="0" w:firstColumn="0" w:lastColumn="0" w:oddVBand="0" w:evenVBand="0" w:oddHBand="0" w:evenHBand="0" w:firstRowFirstColumn="0" w:firstRowLastColumn="0" w:lastRowFirstColumn="0" w:lastRowLastColumn="0"/>
            </w:pPr>
            <w:r>
              <w:t>4 GB</w:t>
            </w:r>
          </w:p>
        </w:tc>
      </w:tr>
      <w:tr w:rsidR="7A21907A" w14:paraId="3DCD63AE" w14:textId="77777777" w:rsidTr="2EF10FEC">
        <w:tc>
          <w:tcPr>
            <w:cnfStyle w:val="001000000000" w:firstRow="0" w:lastRow="0" w:firstColumn="1" w:lastColumn="0" w:oddVBand="0" w:evenVBand="0" w:oddHBand="0" w:evenHBand="0" w:firstRowFirstColumn="0" w:firstRowLastColumn="0" w:lastRowFirstColumn="0" w:lastRowLastColumn="0"/>
            <w:tcW w:w="3120" w:type="dxa"/>
          </w:tcPr>
          <w:p w14:paraId="327DE945" w14:textId="3F98E32D" w:rsidR="7A21907A" w:rsidRDefault="2EF10FEC" w:rsidP="7A21907A">
            <w:r>
              <w:t>Nombre de vCPU</w:t>
            </w:r>
          </w:p>
        </w:tc>
        <w:tc>
          <w:tcPr>
            <w:tcW w:w="3120" w:type="dxa"/>
          </w:tcPr>
          <w:p w14:paraId="2B639D30" w14:textId="7E35840E" w:rsidR="7A21907A" w:rsidRDefault="2EF10FEC" w:rsidP="7A21907A">
            <w:pPr>
              <w:cnfStyle w:val="000000000000" w:firstRow="0" w:lastRow="0" w:firstColumn="0" w:lastColumn="0" w:oddVBand="0" w:evenVBand="0" w:oddHBand="0" w:evenHBand="0" w:firstRowFirstColumn="0" w:firstRowLastColumn="0" w:lastRowFirstColumn="0" w:lastRowLastColumn="0"/>
            </w:pPr>
            <w:r>
              <w:t>2</w:t>
            </w:r>
          </w:p>
        </w:tc>
        <w:tc>
          <w:tcPr>
            <w:tcW w:w="3120" w:type="dxa"/>
          </w:tcPr>
          <w:p w14:paraId="2E69F37D" w14:textId="4CBD3193" w:rsidR="7A21907A" w:rsidRDefault="2EF10FEC" w:rsidP="7A21907A">
            <w:pPr>
              <w:cnfStyle w:val="000000000000" w:firstRow="0" w:lastRow="0" w:firstColumn="0" w:lastColumn="0" w:oddVBand="0" w:evenVBand="0" w:oddHBand="0" w:evenHBand="0" w:firstRowFirstColumn="0" w:firstRowLastColumn="0" w:lastRowFirstColumn="0" w:lastRowLastColumn="0"/>
            </w:pPr>
            <w:r>
              <w:t>2</w:t>
            </w:r>
          </w:p>
        </w:tc>
      </w:tr>
      <w:tr w:rsidR="7A21907A" w14:paraId="6EDCD60A" w14:textId="77777777" w:rsidTr="2EF10FEC">
        <w:tc>
          <w:tcPr>
            <w:cnfStyle w:val="001000000000" w:firstRow="0" w:lastRow="0" w:firstColumn="1" w:lastColumn="0" w:oddVBand="0" w:evenVBand="0" w:oddHBand="0" w:evenHBand="0" w:firstRowFirstColumn="0" w:firstRowLastColumn="0" w:lastRowFirstColumn="0" w:lastRowLastColumn="0"/>
            <w:tcW w:w="3120" w:type="dxa"/>
          </w:tcPr>
          <w:p w14:paraId="055FA014" w14:textId="55E64AB0" w:rsidR="7A21907A" w:rsidRDefault="2EF10FEC" w:rsidP="7A21907A">
            <w:r>
              <w:t>Disque</w:t>
            </w:r>
          </w:p>
        </w:tc>
        <w:tc>
          <w:tcPr>
            <w:tcW w:w="3120" w:type="dxa"/>
          </w:tcPr>
          <w:p w14:paraId="14998DD7" w14:textId="47A05509" w:rsidR="7A21907A" w:rsidRDefault="2EF10FEC" w:rsidP="7A21907A">
            <w:pPr>
              <w:cnfStyle w:val="000000000000" w:firstRow="0" w:lastRow="0" w:firstColumn="0" w:lastColumn="0" w:oddVBand="0" w:evenVBand="0" w:oddHBand="0" w:evenHBand="0" w:firstRowFirstColumn="0" w:firstRowLastColumn="0" w:lastRowFirstColumn="0" w:lastRowLastColumn="0"/>
            </w:pPr>
            <w:r>
              <w:t xml:space="preserve">1 </w:t>
            </w:r>
            <w:r w:rsidR="008A0270">
              <w:t>disque</w:t>
            </w:r>
            <w:r>
              <w:t xml:space="preserve"> de 16 go + 1to (database)</w:t>
            </w:r>
          </w:p>
        </w:tc>
        <w:tc>
          <w:tcPr>
            <w:tcW w:w="3120" w:type="dxa"/>
          </w:tcPr>
          <w:p w14:paraId="6FC1CC28" w14:textId="0EF9C42B" w:rsidR="7A21907A" w:rsidRDefault="2EF10FEC" w:rsidP="7A21907A">
            <w:pPr>
              <w:cnfStyle w:val="000000000000" w:firstRow="0" w:lastRow="0" w:firstColumn="0" w:lastColumn="0" w:oddVBand="0" w:evenVBand="0" w:oddHBand="0" w:evenHBand="0" w:firstRowFirstColumn="0" w:firstRowLastColumn="0" w:lastRowFirstColumn="0" w:lastRowLastColumn="0"/>
            </w:pPr>
            <w:r>
              <w:t xml:space="preserve">1 </w:t>
            </w:r>
            <w:r w:rsidR="008A0270">
              <w:t>disque</w:t>
            </w:r>
            <w:r>
              <w:t xml:space="preserve"> de 16 go + 1to (database)</w:t>
            </w:r>
          </w:p>
        </w:tc>
      </w:tr>
      <w:tr w:rsidR="7A21907A" w14:paraId="6FA4F782" w14:textId="77777777" w:rsidTr="2EF10FEC">
        <w:tc>
          <w:tcPr>
            <w:cnfStyle w:val="001000000000" w:firstRow="0" w:lastRow="0" w:firstColumn="1" w:lastColumn="0" w:oddVBand="0" w:evenVBand="0" w:oddHBand="0" w:evenHBand="0" w:firstRowFirstColumn="0" w:firstRowLastColumn="0" w:lastRowFirstColumn="0" w:lastRowLastColumn="0"/>
            <w:tcW w:w="3120" w:type="dxa"/>
          </w:tcPr>
          <w:p w14:paraId="615D7CF0" w14:textId="134AB8AE" w:rsidR="7A21907A" w:rsidRDefault="2EF10FEC" w:rsidP="7A21907A">
            <w:r>
              <w:t>Interface réseau</w:t>
            </w:r>
          </w:p>
        </w:tc>
        <w:tc>
          <w:tcPr>
            <w:tcW w:w="3120" w:type="dxa"/>
          </w:tcPr>
          <w:p w14:paraId="0B14BC2F" w14:textId="46A06FD6" w:rsidR="7A21907A" w:rsidRDefault="2EF10FEC" w:rsidP="7A21907A">
            <w:pPr>
              <w:cnfStyle w:val="000000000000" w:firstRow="0" w:lastRow="0" w:firstColumn="0" w:lastColumn="0" w:oddVBand="0" w:evenVBand="0" w:oddHBand="0" w:evenHBand="0" w:firstRowFirstColumn="0" w:firstRowLastColumn="0" w:lastRowFirstColumn="0" w:lastRowLastColumn="0"/>
            </w:pPr>
            <w:r>
              <w:t>eth0</w:t>
            </w:r>
          </w:p>
        </w:tc>
        <w:tc>
          <w:tcPr>
            <w:tcW w:w="3120" w:type="dxa"/>
          </w:tcPr>
          <w:p w14:paraId="1D4ABEC9" w14:textId="79961330" w:rsidR="7A21907A" w:rsidRDefault="2EF10FEC" w:rsidP="7A21907A">
            <w:pPr>
              <w:cnfStyle w:val="000000000000" w:firstRow="0" w:lastRow="0" w:firstColumn="0" w:lastColumn="0" w:oddVBand="0" w:evenVBand="0" w:oddHBand="0" w:evenHBand="0" w:firstRowFirstColumn="0" w:firstRowLastColumn="0" w:lastRowFirstColumn="0" w:lastRowLastColumn="0"/>
            </w:pPr>
            <w:r>
              <w:t>Eth0</w:t>
            </w:r>
          </w:p>
        </w:tc>
      </w:tr>
    </w:tbl>
    <w:p w14:paraId="75A2EE24" w14:textId="77777777" w:rsidR="00287D42" w:rsidRPr="00287D42" w:rsidRDefault="00287D42" w:rsidP="00287D42"/>
    <w:p w14:paraId="5734E320" w14:textId="58128DC7" w:rsidR="53F510C2" w:rsidRPr="00223448" w:rsidRDefault="42F21237" w:rsidP="00706DC4">
      <w:pPr>
        <w:pStyle w:val="Titre1"/>
        <w:numPr>
          <w:ilvl w:val="0"/>
          <w:numId w:val="22"/>
        </w:numPr>
      </w:pPr>
      <w:bookmarkStart w:id="16" w:name="_Toc484772082"/>
      <w:r w:rsidRPr="00223448">
        <w:t>Architecture logique</w:t>
      </w:r>
      <w:bookmarkEnd w:id="16"/>
    </w:p>
    <w:p w14:paraId="5ABBBCC8" w14:textId="43F79191" w:rsidR="53F510C2" w:rsidRDefault="2EF10FEC" w:rsidP="008A0270">
      <w:pPr>
        <w:ind w:left="1440"/>
        <w:rPr>
          <w:rFonts w:ascii="Calibri" w:eastAsia="Calibri" w:hAnsi="Calibri" w:cs="Calibri"/>
          <w:i/>
          <w:iCs/>
        </w:rPr>
      </w:pPr>
      <w:r w:rsidRPr="2EF10FEC">
        <w:rPr>
          <w:rFonts w:ascii="Calibri" w:eastAsia="Calibri" w:hAnsi="Calibri" w:cs="Calibri"/>
          <w:i/>
          <w:iCs/>
        </w:rPr>
        <w:t>Cette solution définit l'architecture logique de la solution mise en place dans le cadre du projet haute disponibilité du site Qwirk</w:t>
      </w:r>
    </w:p>
    <w:p w14:paraId="0696C674" w14:textId="77777777" w:rsidR="00287D42" w:rsidRPr="00223448" w:rsidRDefault="00287D42" w:rsidP="008A0270">
      <w:pPr>
        <w:ind w:left="1440"/>
      </w:pPr>
    </w:p>
    <w:p w14:paraId="2291D5B6" w14:textId="53C26156" w:rsidR="53F510C2" w:rsidRPr="00223448" w:rsidRDefault="42F21237" w:rsidP="00706DC4">
      <w:pPr>
        <w:pStyle w:val="Titre2"/>
        <w:numPr>
          <w:ilvl w:val="1"/>
          <w:numId w:val="22"/>
        </w:numPr>
      </w:pPr>
      <w:bookmarkStart w:id="17" w:name="_Toc446411727"/>
      <w:bookmarkStart w:id="18" w:name="_Toc484772083"/>
      <w:r w:rsidRPr="00223448">
        <w:t>Versions logicielles</w:t>
      </w:r>
      <w:bookmarkEnd w:id="17"/>
      <w:bookmarkEnd w:id="18"/>
    </w:p>
    <w:p w14:paraId="7A425CDF" w14:textId="6D459307" w:rsidR="53F510C2" w:rsidRPr="00223448" w:rsidRDefault="2EF10FEC" w:rsidP="53F510C2">
      <w:pPr>
        <w:ind w:left="1440" w:firstLine="720"/>
      </w:pPr>
      <w:r w:rsidRPr="2EF10FEC">
        <w:rPr>
          <w:i/>
          <w:iCs/>
        </w:rPr>
        <w:t>Ce chapitre présente les caractéristiques logicielles des équipements utilisés</w:t>
      </w:r>
    </w:p>
    <w:p w14:paraId="49C37773" w14:textId="25BAFA5E" w:rsidR="53F510C2" w:rsidRDefault="2EF10FEC" w:rsidP="53F510C2">
      <w:r>
        <w:t>Les équipements sont installés avec les versions logicielles suivantes :</w:t>
      </w:r>
    </w:p>
    <w:p w14:paraId="482F1587" w14:textId="77777777" w:rsidR="00287D42" w:rsidRPr="00223448" w:rsidRDefault="00287D42" w:rsidP="53F510C2"/>
    <w:tbl>
      <w:tblPr>
        <w:tblStyle w:val="TableauGrille4-Accentuation1"/>
        <w:tblW w:w="0" w:type="auto"/>
        <w:tblLook w:val="04A0" w:firstRow="1" w:lastRow="0" w:firstColumn="1" w:lastColumn="0" w:noHBand="0" w:noVBand="1"/>
        <w:tblCaption w:val=""/>
        <w:tblDescription w:val=""/>
      </w:tblPr>
      <w:tblGrid>
        <w:gridCol w:w="2592"/>
        <w:gridCol w:w="3641"/>
        <w:gridCol w:w="3117"/>
      </w:tblGrid>
      <w:tr w:rsidR="2CEE175B" w:rsidRPr="00223448" w14:paraId="5E586573" w14:textId="77777777" w:rsidTr="2EF10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7B4734BF" w14:textId="654AB931" w:rsidR="2CEE175B" w:rsidRPr="00223448" w:rsidRDefault="2EF10FEC" w:rsidP="2CEE175B">
            <w:pPr>
              <w:jc w:val="center"/>
            </w:pPr>
            <w:r>
              <w:t>Service</w:t>
            </w:r>
          </w:p>
        </w:tc>
        <w:tc>
          <w:tcPr>
            <w:tcW w:w="3641" w:type="dxa"/>
          </w:tcPr>
          <w:p w14:paraId="4B9F52C0" w14:textId="23331B8C" w:rsidR="2CEE175B" w:rsidRPr="00223448" w:rsidRDefault="2EF10FEC" w:rsidP="2CEE175B">
            <w:pPr>
              <w:jc w:val="center"/>
              <w:cnfStyle w:val="100000000000" w:firstRow="1" w:lastRow="0" w:firstColumn="0" w:lastColumn="0" w:oddVBand="0" w:evenVBand="0" w:oddHBand="0" w:evenHBand="0" w:firstRowFirstColumn="0" w:firstRowLastColumn="0" w:lastRowFirstColumn="0" w:lastRowLastColumn="0"/>
            </w:pPr>
            <w:r>
              <w:t>Version</w:t>
            </w:r>
          </w:p>
        </w:tc>
        <w:tc>
          <w:tcPr>
            <w:tcW w:w="3117" w:type="dxa"/>
          </w:tcPr>
          <w:p w14:paraId="0A7B448F" w14:textId="7D6672EA" w:rsidR="2CEE175B" w:rsidRPr="00223448" w:rsidRDefault="2EF10FEC" w:rsidP="2CEE175B">
            <w:pPr>
              <w:jc w:val="center"/>
              <w:cnfStyle w:val="100000000000" w:firstRow="1" w:lastRow="0" w:firstColumn="0" w:lastColumn="0" w:oddVBand="0" w:evenVBand="0" w:oddHBand="0" w:evenHBand="0" w:firstRowFirstColumn="0" w:firstRowLastColumn="0" w:lastRowFirstColumn="0" w:lastRowLastColumn="0"/>
            </w:pPr>
            <w:r>
              <w:t>Site</w:t>
            </w:r>
          </w:p>
        </w:tc>
      </w:tr>
      <w:tr w:rsidR="2CEE175B" w:rsidRPr="00223448" w14:paraId="451E1390"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22EE8EEF" w14:textId="242C1600" w:rsidR="2CEE175B" w:rsidRPr="001E719C" w:rsidRDefault="2EF10FEC" w:rsidP="2CEE175B">
            <w:pPr>
              <w:rPr>
                <w:b w:val="0"/>
                <w:bCs w:val="0"/>
              </w:rPr>
            </w:pPr>
            <w:r>
              <w:rPr>
                <w:b w:val="0"/>
                <w:bCs w:val="0"/>
              </w:rPr>
              <w:t>Hyperviseur Type 1</w:t>
            </w:r>
          </w:p>
        </w:tc>
        <w:tc>
          <w:tcPr>
            <w:tcW w:w="3641" w:type="dxa"/>
          </w:tcPr>
          <w:p w14:paraId="6DAF82CF" w14:textId="73A78793" w:rsidR="2CEE175B" w:rsidRPr="00223448" w:rsidRDefault="2EF10FEC" w:rsidP="2EF10FE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t>ESXi 5.5</w:t>
            </w:r>
          </w:p>
        </w:tc>
        <w:tc>
          <w:tcPr>
            <w:tcW w:w="3117" w:type="dxa"/>
          </w:tcPr>
          <w:p w14:paraId="0CDBBA20" w14:textId="079CC113" w:rsidR="2CEE175B" w:rsidRPr="00223448" w:rsidRDefault="2EF10FEC" w:rsidP="2CEE175B">
            <w:pPr>
              <w:jc w:val="center"/>
              <w:cnfStyle w:val="000000100000" w:firstRow="0" w:lastRow="0" w:firstColumn="0" w:lastColumn="0" w:oddVBand="0" w:evenVBand="0" w:oddHBand="1" w:evenHBand="0" w:firstRowFirstColumn="0" w:firstRowLastColumn="0" w:lastRowFirstColumn="0" w:lastRowLastColumn="0"/>
            </w:pPr>
            <w:r>
              <w:t>Tous</w:t>
            </w:r>
          </w:p>
        </w:tc>
      </w:tr>
      <w:tr w:rsidR="007B6232" w:rsidRPr="00223448" w14:paraId="47470F74" w14:textId="77777777" w:rsidTr="2EF10FEC">
        <w:tc>
          <w:tcPr>
            <w:cnfStyle w:val="001000000000" w:firstRow="0" w:lastRow="0" w:firstColumn="1" w:lastColumn="0" w:oddVBand="0" w:evenVBand="0" w:oddHBand="0" w:evenHBand="0" w:firstRowFirstColumn="0" w:firstRowLastColumn="0" w:lastRowFirstColumn="0" w:lastRowLastColumn="0"/>
            <w:tcW w:w="2592" w:type="dxa"/>
          </w:tcPr>
          <w:p w14:paraId="7D5FB433" w14:textId="2A4F7C63" w:rsidR="007B6232" w:rsidRPr="001E719C" w:rsidRDefault="2EF10FEC" w:rsidP="007B6232">
            <w:pPr>
              <w:rPr>
                <w:b w:val="0"/>
                <w:bCs w:val="0"/>
              </w:rPr>
            </w:pPr>
            <w:r>
              <w:rPr>
                <w:b w:val="0"/>
                <w:bCs w:val="0"/>
              </w:rPr>
              <w:t>Serveur Web</w:t>
            </w:r>
          </w:p>
        </w:tc>
        <w:tc>
          <w:tcPr>
            <w:tcW w:w="3641" w:type="dxa"/>
          </w:tcPr>
          <w:p w14:paraId="5658C965" w14:textId="6B8C9961" w:rsidR="007B6232" w:rsidRPr="00223448" w:rsidRDefault="2EF10FEC" w:rsidP="7A21907A">
            <w:pPr>
              <w:cnfStyle w:val="000000000000" w:firstRow="0" w:lastRow="0" w:firstColumn="0" w:lastColumn="0" w:oddVBand="0" w:evenVBand="0" w:oddHBand="0" w:evenHBand="0" w:firstRowFirstColumn="0" w:firstRowLastColumn="0" w:lastRowFirstColumn="0" w:lastRowLastColumn="0"/>
            </w:pPr>
            <w:r w:rsidRPr="2EF10FEC">
              <w:rPr>
                <w:rFonts w:ascii="Calibri" w:eastAsia="Calibri" w:hAnsi="Calibri" w:cs="Calibri"/>
                <w:color w:val="000000" w:themeColor="text1"/>
              </w:rPr>
              <w:t xml:space="preserve">Nginx </w:t>
            </w:r>
            <w:r w:rsidRPr="2EF10FEC">
              <w:rPr>
                <w:rFonts w:ascii="Calibri" w:eastAsia="Calibri" w:hAnsi="Calibri" w:cs="Calibri"/>
                <w:b/>
                <w:bCs/>
                <w:color w:val="222222"/>
              </w:rPr>
              <w:t>1.6.2-5</w:t>
            </w:r>
          </w:p>
        </w:tc>
        <w:tc>
          <w:tcPr>
            <w:tcW w:w="3117" w:type="dxa"/>
          </w:tcPr>
          <w:p w14:paraId="012D78F7" w14:textId="54E1459D" w:rsidR="007B6232" w:rsidRPr="00223448" w:rsidRDefault="2EF10FEC" w:rsidP="7A21907A">
            <w:pPr>
              <w:jc w:val="center"/>
              <w:cnfStyle w:val="000000000000" w:firstRow="0" w:lastRow="0" w:firstColumn="0" w:lastColumn="0" w:oddVBand="0" w:evenVBand="0" w:oddHBand="0" w:evenHBand="0" w:firstRowFirstColumn="0" w:firstRowLastColumn="0" w:lastRowFirstColumn="0" w:lastRowLastColumn="0"/>
            </w:pPr>
            <w:r w:rsidRPr="2EF10FEC">
              <w:rPr>
                <w:rFonts w:ascii="Calibri" w:eastAsia="Calibri" w:hAnsi="Calibri" w:cs="Calibri"/>
              </w:rPr>
              <w:t>New York / Dallas</w:t>
            </w:r>
          </w:p>
        </w:tc>
      </w:tr>
      <w:tr w:rsidR="007B6232" w:rsidRPr="00223448" w14:paraId="01438376" w14:textId="77777777" w:rsidTr="2EF10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03A4850B" w14:textId="1A21EE15" w:rsidR="007B6232" w:rsidRPr="001E719C" w:rsidRDefault="2EF10FEC" w:rsidP="007B6232">
            <w:pPr>
              <w:rPr>
                <w:b w:val="0"/>
                <w:bCs w:val="0"/>
              </w:rPr>
            </w:pPr>
            <w:r>
              <w:rPr>
                <w:b w:val="0"/>
                <w:bCs w:val="0"/>
              </w:rPr>
              <w:t>vCenter Server</w:t>
            </w:r>
          </w:p>
        </w:tc>
        <w:tc>
          <w:tcPr>
            <w:tcW w:w="3641" w:type="dxa"/>
          </w:tcPr>
          <w:p w14:paraId="61778E6B" w14:textId="2A4CBAF9" w:rsidR="007B6232" w:rsidRPr="00223448" w:rsidRDefault="2EF10FEC" w:rsidP="2EF10FE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2EF10FEC">
              <w:rPr>
                <w:rFonts w:ascii="Calibri" w:eastAsia="Calibri" w:hAnsi="Calibri" w:cs="Calibri"/>
                <w:color w:val="000000" w:themeColor="text1"/>
              </w:rPr>
              <w:t>5.5</w:t>
            </w:r>
          </w:p>
        </w:tc>
        <w:tc>
          <w:tcPr>
            <w:tcW w:w="3117" w:type="dxa"/>
          </w:tcPr>
          <w:p w14:paraId="2E0A15F7" w14:textId="703240B2" w:rsidR="007B6232" w:rsidRPr="00223448" w:rsidRDefault="2EF10FEC" w:rsidP="007B6232">
            <w:pPr>
              <w:jc w:val="center"/>
              <w:cnfStyle w:val="000000100000" w:firstRow="0" w:lastRow="0" w:firstColumn="0" w:lastColumn="0" w:oddVBand="0" w:evenVBand="0" w:oddHBand="1" w:evenHBand="0" w:firstRowFirstColumn="0" w:firstRowLastColumn="0" w:lastRowFirstColumn="0" w:lastRowLastColumn="0"/>
            </w:pPr>
            <w:r>
              <w:t>Primaire</w:t>
            </w:r>
          </w:p>
        </w:tc>
      </w:tr>
    </w:tbl>
    <w:p w14:paraId="3E62633D" w14:textId="24B3FC5D" w:rsidR="700D4E00" w:rsidRPr="00223448" w:rsidRDefault="700D4E00"/>
    <w:p w14:paraId="6E9C7AB4" w14:textId="01832C20" w:rsidR="4F0057E6" w:rsidRPr="00223448" w:rsidRDefault="700D4E00" w:rsidP="00706DC4">
      <w:pPr>
        <w:pStyle w:val="Titre2"/>
        <w:numPr>
          <w:ilvl w:val="1"/>
          <w:numId w:val="22"/>
        </w:numPr>
      </w:pPr>
      <w:bookmarkStart w:id="19" w:name="_Toc446411728"/>
      <w:bookmarkStart w:id="20" w:name="_Toc484772084"/>
      <w:r w:rsidRPr="00223448">
        <w:t>Virtualisation</w:t>
      </w:r>
      <w:bookmarkEnd w:id="19"/>
      <w:bookmarkEnd w:id="20"/>
    </w:p>
    <w:p w14:paraId="2725EC68" w14:textId="0DA5FD89" w:rsidR="4F0057E6" w:rsidRPr="00223448" w:rsidRDefault="2EF10FEC" w:rsidP="008A0270">
      <w:pPr>
        <w:ind w:left="1440"/>
      </w:pPr>
      <w:r w:rsidRPr="2EF10FEC">
        <w:rPr>
          <w:i/>
          <w:iCs/>
        </w:rPr>
        <w:t>Ce chapitre présente les caractéristiques des plateformes de virtualisation mises en place</w:t>
      </w:r>
    </w:p>
    <w:p w14:paraId="2F37C715" w14:textId="3997260E" w:rsidR="00EE3BCB" w:rsidRDefault="2EF10FEC" w:rsidP="2EF10FEC">
      <w:pPr>
        <w:rPr>
          <w:rFonts w:ascii="Calibri" w:eastAsia="Calibri" w:hAnsi="Calibri" w:cs="Calibri"/>
        </w:rPr>
      </w:pPr>
      <w:r w:rsidRPr="2EF10FEC">
        <w:rPr>
          <w:rFonts w:ascii="Calibri" w:eastAsia="Calibri" w:hAnsi="Calibri" w:cs="Calibri"/>
        </w:rPr>
        <w:t xml:space="preserve">Nous mettons en place une plateforme de virtualisation réparties sur trois sites physiquement séparés. </w:t>
      </w:r>
    </w:p>
    <w:p w14:paraId="66B4B2FA" w14:textId="17B23FDE" w:rsidR="00EE3BCB" w:rsidRDefault="2EF10FEC" w:rsidP="2EF10FEC">
      <w:pPr>
        <w:rPr>
          <w:rFonts w:ascii="Calibri" w:eastAsia="Calibri" w:hAnsi="Calibri" w:cs="Calibri"/>
        </w:rPr>
      </w:pPr>
      <w:r w:rsidRPr="2EF10FEC">
        <w:rPr>
          <w:rFonts w:ascii="Calibri" w:eastAsia="Calibri" w:hAnsi="Calibri" w:cs="Calibri"/>
        </w:rPr>
        <w:t xml:space="preserve">Celle-ci est de type 1, c'est-à-dire installée directement sur la couche matérielle du serveur. Le choix s'est porté sur l'ESX Server de VMware. </w:t>
      </w:r>
    </w:p>
    <w:p w14:paraId="4F2B1347" w14:textId="2F54C8E7" w:rsidR="700D4E00" w:rsidRPr="00223448" w:rsidRDefault="700D4E00" w:rsidP="7A21907A">
      <w:pPr>
        <w:rPr>
          <w:rFonts w:ascii="Calibri" w:eastAsia="Calibri" w:hAnsi="Calibri" w:cs="Calibri"/>
        </w:rPr>
      </w:pPr>
    </w:p>
    <w:p w14:paraId="675072ED" w14:textId="38537431" w:rsidR="700D4E00" w:rsidRPr="00223448" w:rsidRDefault="2EF10FEC">
      <w:r w:rsidRPr="2EF10FEC">
        <w:rPr>
          <w:rFonts w:ascii="Calibri" w:eastAsia="Calibri" w:hAnsi="Calibri" w:cs="Calibri"/>
        </w:rPr>
        <w:t>La virtualisation a plusieurs avantages par rapport aux machines physiques :</w:t>
      </w:r>
    </w:p>
    <w:p w14:paraId="21DC398C" w14:textId="484188E9" w:rsidR="700D4E00" w:rsidRPr="00223448" w:rsidRDefault="2EF10FEC" w:rsidP="2EF10FEC">
      <w:pPr>
        <w:pStyle w:val="Paragraphedeliste"/>
        <w:numPr>
          <w:ilvl w:val="0"/>
          <w:numId w:val="20"/>
        </w:numPr>
        <w:rPr>
          <w:rFonts w:eastAsiaTheme="minorEastAsia"/>
        </w:rPr>
      </w:pPr>
      <w:r w:rsidRPr="2EF10FEC">
        <w:rPr>
          <w:rFonts w:ascii="Calibri" w:eastAsia="Calibri" w:hAnsi="Calibri" w:cs="Calibri"/>
        </w:rPr>
        <w:t xml:space="preserve">Elle permet la gestion de plusieurs systèmes d'exploitation. </w:t>
      </w:r>
    </w:p>
    <w:p w14:paraId="01779A4E" w14:textId="40629C46" w:rsidR="700D4E00" w:rsidRPr="00223448" w:rsidRDefault="2EF10FEC" w:rsidP="2EF10FEC">
      <w:pPr>
        <w:pStyle w:val="Paragraphedeliste"/>
        <w:numPr>
          <w:ilvl w:val="0"/>
          <w:numId w:val="20"/>
        </w:numPr>
        <w:rPr>
          <w:rFonts w:eastAsiaTheme="minorEastAsia"/>
        </w:rPr>
      </w:pPr>
      <w:r w:rsidRPr="2EF10FEC">
        <w:rPr>
          <w:rFonts w:ascii="Calibri" w:eastAsia="Calibri" w:hAnsi="Calibri" w:cs="Calibri"/>
        </w:rPr>
        <w:t>Elle facilite les migrations de données entre sites.</w:t>
      </w:r>
    </w:p>
    <w:p w14:paraId="58C9CE6B" w14:textId="6682F3A3" w:rsidR="00C624C1" w:rsidRPr="00C624C1" w:rsidRDefault="2EF10FEC" w:rsidP="2EF10FEC">
      <w:pPr>
        <w:pStyle w:val="Paragraphedeliste"/>
        <w:numPr>
          <w:ilvl w:val="0"/>
          <w:numId w:val="20"/>
        </w:numPr>
        <w:rPr>
          <w:rFonts w:eastAsiaTheme="minorEastAsia"/>
        </w:rPr>
      </w:pPr>
      <w:r w:rsidRPr="2EF10FEC">
        <w:rPr>
          <w:rFonts w:ascii="Calibri" w:eastAsia="Calibri" w:hAnsi="Calibri" w:cs="Calibri"/>
        </w:rPr>
        <w:t>Elle permet de répartir la charge sur plusieurs serveurs en fonction du trafic.</w:t>
      </w:r>
    </w:p>
    <w:p w14:paraId="56DC6549" w14:textId="309B369F" w:rsidR="00C624C1" w:rsidRPr="00223448" w:rsidRDefault="2EF10FEC" w:rsidP="00C624C1">
      <w:r w:rsidRPr="2EF10FEC">
        <w:rPr>
          <w:rFonts w:ascii="Calibri" w:eastAsia="Calibri" w:hAnsi="Calibri" w:cs="Calibri"/>
        </w:rPr>
        <w:t xml:space="preserve">Sur ces plateformes, nous avons mis en place trois </w:t>
      </w:r>
      <w:r w:rsidR="008A0270" w:rsidRPr="2EF10FEC">
        <w:rPr>
          <w:rFonts w:ascii="Calibri" w:eastAsia="Calibri" w:hAnsi="Calibri" w:cs="Calibri"/>
        </w:rPr>
        <w:t>Datacenter</w:t>
      </w:r>
      <w:r w:rsidR="008A0270">
        <w:rPr>
          <w:rFonts w:ascii="Calibri" w:eastAsia="Calibri" w:hAnsi="Calibri" w:cs="Calibri"/>
        </w:rPr>
        <w:t>s</w:t>
      </w:r>
      <w:r w:rsidRPr="2EF10FEC">
        <w:rPr>
          <w:rFonts w:ascii="Calibri" w:eastAsia="Calibri" w:hAnsi="Calibri" w:cs="Calibri"/>
        </w:rPr>
        <w:t>. Avoir 2 serveurs sur 2 sites permet donc une redondance de l'information, avec un risque de panne divisé par 2 x 2 = 4.</w:t>
      </w:r>
    </w:p>
    <w:p w14:paraId="2BC17DBD" w14:textId="3617EF0F" w:rsidR="2EF10FEC" w:rsidRDefault="246AC2BF" w:rsidP="2EF10FEC">
      <w:r w:rsidRPr="246AC2BF">
        <w:rPr>
          <w:rFonts w:ascii="Calibri" w:eastAsia="Calibri" w:hAnsi="Calibri" w:cs="Calibri"/>
        </w:rPr>
        <w:lastRenderedPageBreak/>
        <w:t>Sur deux des sites physiques, nous faisons travailler les deux serveurs web ensemble pour optimiser le temps de chargement des utilisateurs.</w:t>
      </w:r>
    </w:p>
    <w:p w14:paraId="6F6EEA93" w14:textId="7687901B" w:rsidR="246AC2BF" w:rsidRDefault="246AC2BF" w:rsidP="246AC2BF">
      <w:pPr>
        <w:rPr>
          <w:rFonts w:ascii="Calibri" w:eastAsia="Calibri" w:hAnsi="Calibri" w:cs="Calibri"/>
        </w:rPr>
      </w:pPr>
    </w:p>
    <w:p w14:paraId="113A0F8A" w14:textId="7430E6BA" w:rsidR="7A21907A" w:rsidRDefault="2EF10FEC" w:rsidP="2EF10FEC">
      <w:pPr>
        <w:rPr>
          <w:rFonts w:ascii="Calibri" w:eastAsia="Calibri" w:hAnsi="Calibri" w:cs="Calibri"/>
        </w:rPr>
      </w:pPr>
      <w:r w:rsidRPr="2EF10FEC">
        <w:rPr>
          <w:rFonts w:ascii="Calibri" w:eastAsia="Calibri" w:hAnsi="Calibri" w:cs="Calibri"/>
        </w:rPr>
        <w:t>Puis pour sauvegarder l'intégralité des machines virtuelles nous virtualisons une station dédiée à la sauvegarde des machines virtuelles via le logiciel VEAM.</w:t>
      </w:r>
    </w:p>
    <w:p w14:paraId="0596F157" w14:textId="1C269F83" w:rsidR="7A21907A" w:rsidRDefault="7A21907A" w:rsidP="7A21907A">
      <w:pPr>
        <w:rPr>
          <w:rFonts w:ascii="Calibri" w:eastAsia="Calibri" w:hAnsi="Calibri" w:cs="Calibri"/>
        </w:rPr>
      </w:pPr>
    </w:p>
    <w:p w14:paraId="691E0745" w14:textId="77777777" w:rsidR="00C624C1" w:rsidRDefault="2EF10FEC" w:rsidP="2EF10FEC">
      <w:pPr>
        <w:rPr>
          <w:rFonts w:ascii="Calibri" w:eastAsia="Calibri" w:hAnsi="Calibri" w:cs="Calibri"/>
        </w:rPr>
      </w:pPr>
      <w:r w:rsidRPr="2EF10FEC">
        <w:rPr>
          <w:rFonts w:ascii="Calibri" w:eastAsia="Calibri" w:hAnsi="Calibri" w:cs="Calibri"/>
        </w:rPr>
        <w:t>Nous verrons par la suite en détail les solutions utilisées.</w:t>
      </w:r>
    </w:p>
    <w:p w14:paraId="1EE76CE1" w14:textId="77777777" w:rsidR="008A0270" w:rsidRDefault="008A0270" w:rsidP="2EF10FEC">
      <w:pPr>
        <w:rPr>
          <w:rFonts w:asciiTheme="majorHAnsi" w:eastAsiaTheme="majorEastAsia" w:hAnsiTheme="majorHAnsi" w:cstheme="majorBidi"/>
          <w:b/>
          <w:bCs/>
          <w:sz w:val="24"/>
          <w:szCs w:val="24"/>
        </w:rPr>
      </w:pPr>
    </w:p>
    <w:p w14:paraId="0C2F4A55" w14:textId="04C41D25" w:rsidR="00D5000F" w:rsidRPr="00D5000F" w:rsidRDefault="2EF10FEC" w:rsidP="2EF10FEC">
      <w:pPr>
        <w:rPr>
          <w:rFonts w:asciiTheme="majorHAnsi" w:eastAsiaTheme="majorEastAsia" w:hAnsiTheme="majorHAnsi" w:cstheme="majorBidi"/>
          <w:b/>
          <w:bCs/>
          <w:sz w:val="24"/>
          <w:szCs w:val="24"/>
        </w:rPr>
      </w:pPr>
      <w:r w:rsidRPr="2EF10FEC">
        <w:rPr>
          <w:rFonts w:asciiTheme="majorHAnsi" w:eastAsiaTheme="majorEastAsia" w:hAnsiTheme="majorHAnsi" w:cstheme="majorBidi"/>
          <w:b/>
          <w:bCs/>
          <w:sz w:val="24"/>
          <w:szCs w:val="24"/>
        </w:rPr>
        <w:t>Capacités des machines virtuelles sous ESXi</w:t>
      </w:r>
    </w:p>
    <w:p w14:paraId="0D4352F5" w14:textId="28B46FF2" w:rsidR="00D5000F" w:rsidRPr="00D5000F" w:rsidRDefault="2EF10FEC" w:rsidP="2EF10FEC">
      <w:pPr>
        <w:rPr>
          <w:rFonts w:ascii="Calibri" w:eastAsia="Calibri" w:hAnsi="Calibri" w:cs="Calibri"/>
        </w:rPr>
      </w:pPr>
      <w:r w:rsidRPr="2EF10FEC">
        <w:rPr>
          <w:rFonts w:ascii="Calibri" w:eastAsia="Calibri" w:hAnsi="Calibri" w:cs="Calibri"/>
        </w:rPr>
        <w:t>Les machines virtuelles s’exécutant sur ESXi présentent les caractéristiques suivantes :</w:t>
      </w:r>
    </w:p>
    <w:p w14:paraId="6AD23DB2" w14:textId="77777777" w:rsidR="00D5000F"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Les machines virtuelles peuvent prendre en charge jusqu’à 128 CPU virtuels.</w:t>
      </w:r>
    </w:p>
    <w:p w14:paraId="1E95B473" w14:textId="77777777" w:rsidR="00D5000F"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Les machines virtuelles peuvent prendre en charge jusqu’à 4 To de RAM.</w:t>
      </w:r>
    </w:p>
    <w:p w14:paraId="70387112" w14:textId="0FF2593A" w:rsidR="00D5000F"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Le contrôleur xHCI prend en charge les périphériques USB 3.0.</w:t>
      </w:r>
    </w:p>
    <w:p w14:paraId="4056C2D0" w14:textId="39E5B39B" w:rsidR="00D5000F"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L’interface AHCI (Advanced Host Controller Interface) prend en charge jusqu’à 120 périphériques par machine virtuelle.</w:t>
      </w:r>
    </w:p>
    <w:p w14:paraId="5B7C8864" w14:textId="77777777" w:rsidR="00D5000F"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La taille maximum d’un disque de machine virtuelle est de 62 To.</w:t>
      </w:r>
    </w:p>
    <w:p w14:paraId="53895492" w14:textId="77777777" w:rsidR="00D5000F"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La fonctionnalité de récupération d’espace de stockage de l’OS client rend au pool de stockage l’espace disque libéré au sein de l’OS client.</w:t>
      </w:r>
    </w:p>
    <w:p w14:paraId="567E42A0" w14:textId="77777777" w:rsidR="00D5000F"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La virtualisation du CPU est optimisée, grâce à la présentation d’un plus grand nombre d’informations sur l’architecture du CPU hôte aux machines virtuelles. Cette meilleure exposition du CPU permet de déboguer, d’affiner et de dépanner plus facilement les systèmes d’exploitation et les applications dans la machine virtuelle.</w:t>
      </w:r>
    </w:p>
    <w:p w14:paraId="5B797A75" w14:textId="2C6ED8BF" w:rsidR="00A80C50" w:rsidRPr="00D5000F"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L’efficacité du CPU est accrue par la fonctionnalité LRO (Large Receive Offload) qui regroupe les paquets TCP entrants en un paquet unique plus important.</w:t>
      </w:r>
    </w:p>
    <w:p w14:paraId="28872A57" w14:textId="77777777" w:rsidR="00C624C1" w:rsidRDefault="00C624C1">
      <w:pPr>
        <w:rPr>
          <w:rFonts w:ascii="Calibri" w:eastAsia="Calibri" w:hAnsi="Calibri" w:cs="Calibri"/>
        </w:rPr>
      </w:pPr>
    </w:p>
    <w:p w14:paraId="12A83581" w14:textId="77777777" w:rsidR="00C624C1" w:rsidRPr="00C624C1" w:rsidRDefault="00C624C1">
      <w:pPr>
        <w:rPr>
          <w:rFonts w:ascii="Calibri" w:eastAsia="Calibri" w:hAnsi="Calibri" w:cs="Calibri"/>
        </w:rPr>
      </w:pPr>
    </w:p>
    <w:p w14:paraId="62811C34" w14:textId="2831BA02" w:rsidR="007B6232" w:rsidRPr="00C624C1" w:rsidRDefault="2EF10FEC" w:rsidP="2EF10FEC">
      <w:pPr>
        <w:rPr>
          <w:rFonts w:asciiTheme="majorHAnsi" w:eastAsiaTheme="majorEastAsia" w:hAnsiTheme="majorHAnsi" w:cstheme="majorBidi"/>
          <w:b/>
          <w:bCs/>
          <w:sz w:val="24"/>
          <w:szCs w:val="24"/>
        </w:rPr>
      </w:pPr>
      <w:r w:rsidRPr="2EF10FEC">
        <w:rPr>
          <w:rFonts w:asciiTheme="majorHAnsi" w:eastAsiaTheme="majorEastAsia" w:hAnsiTheme="majorHAnsi" w:cstheme="majorBidi"/>
          <w:b/>
          <w:bCs/>
          <w:sz w:val="24"/>
          <w:szCs w:val="24"/>
        </w:rPr>
        <w:t>Utilisation de vCenter Server</w:t>
      </w:r>
    </w:p>
    <w:p w14:paraId="1DFFA9E9" w14:textId="706ACC72" w:rsidR="004E4DD3" w:rsidRDefault="2EF10FEC" w:rsidP="2EF10FEC">
      <w:pPr>
        <w:rPr>
          <w:rFonts w:ascii="Calibri" w:eastAsia="Calibri" w:hAnsi="Calibri" w:cs="Calibri"/>
        </w:rPr>
      </w:pPr>
      <w:r w:rsidRPr="2EF10FEC">
        <w:rPr>
          <w:rFonts w:ascii="Calibri" w:eastAsia="Calibri" w:hAnsi="Calibri" w:cs="Calibri"/>
        </w:rPr>
        <w:t xml:space="preserve"> vCenter Server est le composant de gestion centralisé d’un </w:t>
      </w:r>
      <w:r w:rsidR="008A0270" w:rsidRPr="2EF10FEC">
        <w:rPr>
          <w:rFonts w:ascii="Calibri" w:eastAsia="Calibri" w:hAnsi="Calibri" w:cs="Calibri"/>
        </w:rPr>
        <w:t>Datacenter</w:t>
      </w:r>
      <w:r w:rsidRPr="2EF10FEC">
        <w:rPr>
          <w:rFonts w:ascii="Calibri" w:eastAsia="Calibri" w:hAnsi="Calibri" w:cs="Calibri"/>
        </w:rPr>
        <w:t xml:space="preserve"> virtuel VMWare. Il joue le rôle d’administrateur des hôtes ESX/ESXi connectés au réseau, et des machines virtuelles présentes sur ces différents hôtes.</w:t>
      </w:r>
    </w:p>
    <w:p w14:paraId="362C8C8A" w14:textId="131D64BB" w:rsidR="00C624C1" w:rsidRDefault="2EF10FEC" w:rsidP="2EF10FEC">
      <w:pPr>
        <w:rPr>
          <w:rFonts w:ascii="Calibri" w:eastAsia="Calibri" w:hAnsi="Calibri" w:cs="Calibri"/>
        </w:rPr>
      </w:pPr>
      <w:r w:rsidRPr="2EF10FEC">
        <w:rPr>
          <w:rFonts w:ascii="Calibri" w:eastAsia="Calibri" w:hAnsi="Calibri" w:cs="Calibri"/>
        </w:rPr>
        <w:t>vCenter Server utilise un Système de Gestion de bases de données relationnelles de manière à stocker les informations relatives aux hôtes et configurations. Ici nous utilisons la version allégée du SGBDR Microsoft SQL Server 2005 Express packagée avec les fichiers d’installation de vCenter Server.</w:t>
      </w:r>
    </w:p>
    <w:p w14:paraId="38F7EBC0" w14:textId="0F1A392A" w:rsidR="00096C2C" w:rsidRDefault="2EF10FEC" w:rsidP="004E4DD3">
      <w:r>
        <w:t>Ces composants supplémentaires sont installés sans notification lors de l'installation de vCenter Server :</w:t>
      </w:r>
    </w:p>
    <w:p w14:paraId="427FABC2" w14:textId="369F02AF" w:rsidR="00734EA9" w:rsidRPr="00734EA9"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vCenter Inventory Service</w:t>
      </w:r>
    </w:p>
    <w:p w14:paraId="7C0FAC50" w14:textId="02C32E11" w:rsidR="00734EA9" w:rsidRPr="00734EA9"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lastRenderedPageBreak/>
        <w:t>PostgreSQL</w:t>
      </w:r>
    </w:p>
    <w:p w14:paraId="14CAEC5D" w14:textId="07291DCB" w:rsidR="00734EA9" w:rsidRPr="00734EA9"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vSphere Web Client</w:t>
      </w:r>
    </w:p>
    <w:p w14:paraId="18672B7E" w14:textId="22394FF4" w:rsidR="00734EA9" w:rsidRPr="00734EA9"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vSphere ESXi Dump Collector</w:t>
      </w:r>
    </w:p>
    <w:p w14:paraId="4734CE95" w14:textId="70EDD717" w:rsidR="00734EA9" w:rsidRPr="00734EA9"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VMware vSphere Syslog Collector</w:t>
      </w:r>
    </w:p>
    <w:p w14:paraId="1319E707" w14:textId="53A6FEC3" w:rsidR="00734EA9" w:rsidRPr="00734EA9"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Service VMware Syslog</w:t>
      </w:r>
    </w:p>
    <w:p w14:paraId="48887214" w14:textId="43937844" w:rsidR="00734EA9" w:rsidRPr="00734EA9"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vSphere Auto Deploy</w:t>
      </w:r>
    </w:p>
    <w:p w14:paraId="481188F9" w14:textId="77777777" w:rsidR="008A0270" w:rsidRDefault="008A0270" w:rsidP="2EF10FEC">
      <w:pPr>
        <w:rPr>
          <w:rFonts w:asciiTheme="majorHAnsi" w:eastAsiaTheme="majorEastAsia" w:hAnsiTheme="majorHAnsi" w:cstheme="majorBidi"/>
          <w:b/>
          <w:bCs/>
          <w:sz w:val="24"/>
          <w:szCs w:val="24"/>
        </w:rPr>
      </w:pPr>
    </w:p>
    <w:p w14:paraId="63C0A494" w14:textId="77777777" w:rsidR="008A0270" w:rsidRDefault="008A0270" w:rsidP="2EF10FEC">
      <w:pPr>
        <w:rPr>
          <w:rFonts w:asciiTheme="majorHAnsi" w:eastAsiaTheme="majorEastAsia" w:hAnsiTheme="majorHAnsi" w:cstheme="majorBidi"/>
          <w:b/>
          <w:bCs/>
          <w:sz w:val="24"/>
          <w:szCs w:val="24"/>
        </w:rPr>
      </w:pPr>
    </w:p>
    <w:p w14:paraId="70769FB9" w14:textId="77777777" w:rsidR="008A0270" w:rsidRDefault="008A0270" w:rsidP="2EF10FEC">
      <w:pPr>
        <w:rPr>
          <w:rFonts w:asciiTheme="majorHAnsi" w:eastAsiaTheme="majorEastAsia" w:hAnsiTheme="majorHAnsi" w:cstheme="majorBidi"/>
          <w:b/>
          <w:bCs/>
          <w:sz w:val="24"/>
          <w:szCs w:val="24"/>
        </w:rPr>
      </w:pPr>
    </w:p>
    <w:p w14:paraId="5C98AAAA" w14:textId="5931AAEA" w:rsidR="00BA4E91" w:rsidRPr="00047951" w:rsidRDefault="008A0270" w:rsidP="2EF10FEC">
      <w:pPr>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Data</w:t>
      </w:r>
      <w:r w:rsidRPr="2EF10FEC">
        <w:rPr>
          <w:rFonts w:asciiTheme="majorHAnsi" w:eastAsiaTheme="majorEastAsia" w:hAnsiTheme="majorHAnsi" w:cstheme="majorBidi"/>
          <w:b/>
          <w:bCs/>
          <w:sz w:val="24"/>
          <w:szCs w:val="24"/>
        </w:rPr>
        <w:t>store</w:t>
      </w:r>
    </w:p>
    <w:p w14:paraId="6233C91E" w14:textId="77777777" w:rsidR="00047951" w:rsidRPr="00047951" w:rsidRDefault="2EF10FEC" w:rsidP="2EF10FEC">
      <w:pPr>
        <w:rPr>
          <w:rFonts w:ascii="Calibri" w:eastAsia="Calibri" w:hAnsi="Calibri" w:cs="Calibri"/>
        </w:rPr>
      </w:pPr>
      <w:r w:rsidRPr="2EF10FEC">
        <w:rPr>
          <w:rFonts w:ascii="Calibri" w:eastAsia="Calibri" w:hAnsi="Calibri" w:cs="Calibri"/>
        </w:rPr>
        <w:t xml:space="preserve">Les datastores, ou banque de données, sont des conteneurs logiques qui masquent les caractéristiques propres à chaque périphérique de stockage. Elles sont caractérisées par une partition d’un volume formaté en VMFS. Les limitations suivantes doivent-être respectées : </w:t>
      </w:r>
    </w:p>
    <w:p w14:paraId="77B76155" w14:textId="77777777" w:rsidR="00047951" w:rsidRPr="00047951"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 xml:space="preserve">1 banque de données = 1 seul système de fichiers. </w:t>
      </w:r>
    </w:p>
    <w:p w14:paraId="511DE720" w14:textId="77777777" w:rsidR="00047951" w:rsidRPr="00047951"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 xml:space="preserve">Jusqu’à 256 banques de données VMFS par système. </w:t>
      </w:r>
    </w:p>
    <w:p w14:paraId="67C9D10C" w14:textId="41B0956E" w:rsidR="00047951" w:rsidRPr="002475BD" w:rsidRDefault="2EF10FEC" w:rsidP="2EF10FEC">
      <w:pPr>
        <w:pStyle w:val="Paragraphedeliste"/>
        <w:numPr>
          <w:ilvl w:val="0"/>
          <w:numId w:val="20"/>
        </w:numPr>
        <w:rPr>
          <w:rFonts w:ascii="Calibri" w:eastAsia="Calibri" w:hAnsi="Calibri" w:cs="Calibri"/>
        </w:rPr>
      </w:pPr>
      <w:r w:rsidRPr="2EF10FEC">
        <w:rPr>
          <w:rFonts w:ascii="Calibri" w:eastAsia="Calibri" w:hAnsi="Calibri" w:cs="Calibri"/>
        </w:rPr>
        <w:t xml:space="preserve">8 Banques de données NFS par système. </w:t>
      </w:r>
    </w:p>
    <w:p w14:paraId="60E5A28C" w14:textId="42C22537" w:rsidR="00047951" w:rsidRDefault="2EF10FEC" w:rsidP="2EF10FEC">
      <w:pPr>
        <w:rPr>
          <w:rFonts w:ascii="Calibri" w:eastAsia="Calibri" w:hAnsi="Calibri" w:cs="Calibri"/>
        </w:rPr>
      </w:pPr>
      <w:r w:rsidRPr="2EF10FEC">
        <w:rPr>
          <w:rFonts w:ascii="Calibri" w:eastAsia="Calibri" w:hAnsi="Calibri" w:cs="Calibri"/>
        </w:rPr>
        <w:t xml:space="preserve">Une banque de données peut contenir les fichiers des machines virtuelles (disques, méta datas, etc.) et également des images ISO de disques (pour l’installation d’OS par exemple). </w:t>
      </w:r>
    </w:p>
    <w:p w14:paraId="7F441632" w14:textId="18B03293" w:rsidR="00C16E3D" w:rsidRPr="002A658E" w:rsidRDefault="2EF10FEC" w:rsidP="2EF10FEC">
      <w:pPr>
        <w:rPr>
          <w:rFonts w:eastAsiaTheme="minorEastAsia"/>
        </w:rPr>
      </w:pPr>
      <w:r w:rsidRPr="2EF10FEC">
        <w:rPr>
          <w:rFonts w:ascii="Calibri" w:eastAsia="Calibri" w:hAnsi="Calibri" w:cs="Calibri"/>
        </w:rPr>
        <w:t>Ici nous nous servons des disques durs par défaut intégré sur les serveurs ESXi.</w:t>
      </w:r>
      <w:r w:rsidR="002C20CA">
        <w:br/>
      </w:r>
    </w:p>
    <w:p w14:paraId="001BFB39" w14:textId="293AB445" w:rsidR="700D4E00" w:rsidRPr="00223448" w:rsidRDefault="00706DC4" w:rsidP="00706DC4">
      <w:pPr>
        <w:pStyle w:val="Titre2"/>
        <w:numPr>
          <w:ilvl w:val="1"/>
          <w:numId w:val="22"/>
        </w:numPr>
      </w:pPr>
      <w:bookmarkStart w:id="21" w:name="_Toc446411731"/>
      <w:bookmarkStart w:id="22" w:name="_Toc484772085"/>
      <w:r>
        <w:t>NGINX</w:t>
      </w:r>
      <w:bookmarkEnd w:id="21"/>
      <w:bookmarkEnd w:id="22"/>
    </w:p>
    <w:p w14:paraId="024EA966" w14:textId="007800F4" w:rsidR="700D4E00" w:rsidRPr="00223448" w:rsidRDefault="2EF10FEC" w:rsidP="00A32822">
      <w:pPr>
        <w:ind w:left="1440" w:firstLine="720"/>
      </w:pPr>
      <w:r w:rsidRPr="2EF10FEC">
        <w:rPr>
          <w:i/>
          <w:iCs/>
        </w:rPr>
        <w:t>Ce chapitre présente les caractéristiques des reverse-proxies mis en place</w:t>
      </w:r>
    </w:p>
    <w:p w14:paraId="640AE2C1" w14:textId="77777777" w:rsidR="003830FB" w:rsidRDefault="003830FB" w:rsidP="001D032C"/>
    <w:p w14:paraId="0026B5FD" w14:textId="77777777" w:rsidR="003830FB" w:rsidRDefault="003830FB" w:rsidP="003830FB">
      <w:r w:rsidRPr="003830FB">
        <w:t>Le principal but de notre serveur est d'héberger des sites web. Pour cela on a besoin d'installer un serveur HTTP qui va être capable de comprendre les requêtes faites par le navigateur et de renvoyer les bonnes informations en fonction</w:t>
      </w:r>
    </w:p>
    <w:p w14:paraId="664E3E46" w14:textId="71C61561" w:rsidR="003830FB" w:rsidRDefault="003830FB" w:rsidP="003830FB">
      <w:r w:rsidRPr="003830FB">
        <w:rPr>
          <w:b/>
        </w:rPr>
        <w:t>Pourquoi nginx ?</w:t>
      </w:r>
      <w:r>
        <w:rPr>
          <w:b/>
        </w:rPr>
        <w:br/>
      </w:r>
      <w:r>
        <w:t xml:space="preserve">Nginx a été conçu conçu </w:t>
      </w:r>
      <w:r>
        <w:t>dans</w:t>
      </w:r>
      <w:r>
        <w:t xml:space="preserve"> le but</w:t>
      </w:r>
      <w:r>
        <w:t xml:space="preserve"> </w:t>
      </w:r>
      <w:r>
        <w:t xml:space="preserve">d'être capable de répondre à plus de 10 000 </w:t>
      </w:r>
      <w:r>
        <w:t>requêtes</w:t>
      </w:r>
      <w:r>
        <w:t xml:space="preserve"> simultanées. Nginx est du coup plus performant lors d'un </w:t>
      </w:r>
      <w:r>
        <w:t>trafic</w:t>
      </w:r>
      <w:r>
        <w:t xml:space="preserve"> impor</w:t>
      </w:r>
      <w:r>
        <w:t>tan. Là où A</w:t>
      </w:r>
      <w:r>
        <w:t>pache cr</w:t>
      </w:r>
      <w:r>
        <w:t>ée un processus par connexion, N</w:t>
      </w:r>
      <w:r>
        <w:t>ginx lance une série de workers qui vont chacun être capable de gérer de multiples connexions d'une manière non bloquante.</w:t>
      </w:r>
    </w:p>
    <w:p w14:paraId="072AD748" w14:textId="0A8816DA" w:rsidR="003830FB" w:rsidRDefault="003830FB" w:rsidP="001D032C"/>
    <w:p w14:paraId="21E15807" w14:textId="350D7B74" w:rsidR="003830FB" w:rsidRDefault="003830FB" w:rsidP="001D032C"/>
    <w:p w14:paraId="6145D686" w14:textId="77777777" w:rsidR="003830FB" w:rsidRDefault="003830FB" w:rsidP="001D032C"/>
    <w:p w14:paraId="4F041696" w14:textId="742694E4" w:rsidR="00A34138" w:rsidRDefault="2EF10FEC" w:rsidP="001D032C">
      <w:r>
        <w:lastRenderedPageBreak/>
        <w:t>Les Content Delivery Network sont assurés par des serveurs Nginx, qu’on appelle aussi dans ce cas des reverse proxy, ou serveur frontal.</w:t>
      </w:r>
    </w:p>
    <w:p w14:paraId="2F4209E0" w14:textId="6602CC4A" w:rsidR="001D032C" w:rsidRPr="001D032C" w:rsidRDefault="2EF10FEC" w:rsidP="001D032C">
      <w:r>
        <w:t xml:space="preserve">Un CDN </w:t>
      </w:r>
      <w:r w:rsidRPr="2EF10FEC">
        <w:rPr>
          <w:rFonts w:eastAsia="Times New Roman" w:cs="Times New Roman"/>
          <w:lang w:eastAsia="fr-FR"/>
        </w:rPr>
        <w:t>permet de stocker des ressources sur de multiples serveurs externes. Le but est de pouvoir fournir à chaque internaute les fichiers dont il a besoin de la manière la plus rapide possible. Pour cela, le CDN se base sur plusieurs éléments :</w:t>
      </w:r>
    </w:p>
    <w:p w14:paraId="138190BF" w14:textId="77777777" w:rsidR="001D032C" w:rsidRPr="001D032C" w:rsidRDefault="2EF10FEC" w:rsidP="2EF10FEC">
      <w:pPr>
        <w:numPr>
          <w:ilvl w:val="0"/>
          <w:numId w:val="29"/>
        </w:numPr>
        <w:spacing w:before="100" w:beforeAutospacing="1" w:after="100" w:afterAutospacing="1" w:line="240" w:lineRule="auto"/>
        <w:rPr>
          <w:rFonts w:eastAsia="Times New Roman" w:cs="Times New Roman"/>
          <w:lang w:eastAsia="fr-FR"/>
        </w:rPr>
      </w:pPr>
      <w:r w:rsidRPr="2EF10FEC">
        <w:rPr>
          <w:rFonts w:eastAsia="Times New Roman" w:cs="Times New Roman"/>
          <w:lang w:eastAsia="fr-FR"/>
        </w:rPr>
        <w:t>Chaque fichier est présent sur plusieurs serveurs, permettant de réduire l’encombrement du site lors de pics de trafic.</w:t>
      </w:r>
    </w:p>
    <w:p w14:paraId="6C9AB5F7" w14:textId="73983000" w:rsidR="001D032C" w:rsidRPr="001D032C" w:rsidRDefault="2EF10FEC" w:rsidP="2EF10FEC">
      <w:pPr>
        <w:numPr>
          <w:ilvl w:val="0"/>
          <w:numId w:val="29"/>
        </w:numPr>
        <w:spacing w:before="100" w:beforeAutospacing="1" w:after="100" w:afterAutospacing="1" w:line="240" w:lineRule="auto"/>
        <w:rPr>
          <w:rFonts w:eastAsia="Times New Roman" w:cs="Times New Roman"/>
          <w:lang w:eastAsia="fr-FR"/>
        </w:rPr>
      </w:pPr>
      <w:r w:rsidRPr="2EF10FEC">
        <w:rPr>
          <w:rFonts w:eastAsia="Times New Roman" w:cs="Times New Roman"/>
          <w:lang w:eastAsia="fr-FR"/>
        </w:rPr>
        <w:t>Les CDN sont équitablement répartis géographiquement, réduisant la distance serveur-ordinateur.</w:t>
      </w:r>
    </w:p>
    <w:p w14:paraId="0643C8FC" w14:textId="254486BA" w:rsidR="001D032C" w:rsidRPr="001D032C" w:rsidRDefault="2EF10FEC" w:rsidP="2EF10FEC">
      <w:pPr>
        <w:numPr>
          <w:ilvl w:val="0"/>
          <w:numId w:val="29"/>
        </w:numPr>
        <w:spacing w:before="100" w:beforeAutospacing="1" w:after="100" w:afterAutospacing="1" w:line="240" w:lineRule="auto"/>
        <w:rPr>
          <w:rFonts w:eastAsia="Times New Roman" w:cs="Times New Roman"/>
          <w:lang w:eastAsia="fr-FR"/>
        </w:rPr>
      </w:pPr>
      <w:r w:rsidRPr="2EF10FEC">
        <w:rPr>
          <w:rFonts w:eastAsia="Times New Roman" w:cs="Times New Roman"/>
          <w:lang w:eastAsia="fr-FR"/>
        </w:rPr>
        <w:t>Ces serveurs sont sans cookies, permettant de réduire le poids de chaque transfert en enlevant ces données inutiles pour les ressources statiques.</w:t>
      </w:r>
    </w:p>
    <w:p w14:paraId="71820F96" w14:textId="10632F12" w:rsidR="001D032C" w:rsidRDefault="2EF10FEC" w:rsidP="2EF10FEC">
      <w:pPr>
        <w:numPr>
          <w:ilvl w:val="0"/>
          <w:numId w:val="29"/>
        </w:numPr>
        <w:spacing w:before="100" w:beforeAutospacing="1" w:after="100" w:afterAutospacing="1" w:line="240" w:lineRule="auto"/>
        <w:rPr>
          <w:rFonts w:eastAsia="Times New Roman" w:cs="Times New Roman"/>
          <w:lang w:eastAsia="fr-FR"/>
        </w:rPr>
      </w:pPr>
      <w:r w:rsidRPr="2EF10FEC">
        <w:rPr>
          <w:rFonts w:eastAsia="Times New Roman" w:cs="Times New Roman"/>
          <w:lang w:eastAsia="fr-FR"/>
        </w:rPr>
        <w:t xml:space="preserve">Certains fichiers étant sur des serveurs différents, cela augmente le nombre de </w:t>
      </w:r>
      <w:r w:rsidR="008A0270" w:rsidRPr="2EF10FEC">
        <w:rPr>
          <w:rFonts w:eastAsia="Times New Roman" w:cs="Times New Roman"/>
          <w:lang w:eastAsia="fr-FR"/>
        </w:rPr>
        <w:t>connexions simultanées autorisées</w:t>
      </w:r>
      <w:r w:rsidRPr="2EF10FEC">
        <w:rPr>
          <w:rFonts w:eastAsia="Times New Roman" w:cs="Times New Roman"/>
          <w:lang w:eastAsia="fr-FR"/>
        </w:rPr>
        <w:t xml:space="preserve"> entre l’ordinateur et les fichiers à télécharger.</w:t>
      </w:r>
    </w:p>
    <w:p w14:paraId="6770657E" w14:textId="6222F0DB" w:rsidR="00A34138" w:rsidRDefault="2EF10FEC" w:rsidP="2EF10FEC">
      <w:pPr>
        <w:spacing w:before="100" w:beforeAutospacing="1" w:after="100" w:afterAutospacing="1" w:line="240" w:lineRule="auto"/>
        <w:rPr>
          <w:rFonts w:eastAsia="Times New Roman" w:cs="Times New Roman"/>
          <w:lang w:eastAsia="fr-FR"/>
        </w:rPr>
      </w:pPr>
      <w:r w:rsidRPr="2EF10FEC">
        <w:rPr>
          <w:rFonts w:eastAsia="Times New Roman" w:cs="Times New Roman"/>
          <w:lang w:eastAsia="fr-FR"/>
        </w:rPr>
        <w:t>Ces serveurs sont installés sur une base linux, Debian pour le site primaire et CentOS pour le site secondaire. La configuration des Nginx est la même sur les deux distributions.</w:t>
      </w:r>
    </w:p>
    <w:p w14:paraId="04C74781" w14:textId="52475B5D" w:rsidR="00A34138" w:rsidRPr="001D032C" w:rsidRDefault="246AC2BF" w:rsidP="246AC2BF">
      <w:pPr>
        <w:spacing w:before="100" w:beforeAutospacing="1" w:after="100" w:afterAutospacing="1" w:line="240" w:lineRule="auto"/>
        <w:rPr>
          <w:rFonts w:eastAsia="Times New Roman" w:cs="Times New Roman"/>
          <w:lang w:eastAsia="fr-FR"/>
        </w:rPr>
      </w:pPr>
      <w:r w:rsidRPr="246AC2BF">
        <w:rPr>
          <w:rFonts w:eastAsia="Times New Roman" w:cs="Times New Roman"/>
          <w:lang w:eastAsia="fr-FR"/>
        </w:rPr>
        <w:t xml:space="preserve">A la première requête au serveur, le CDN cache les ressources statiques dans un répertoire préalablement défini. </w:t>
      </w:r>
    </w:p>
    <w:p w14:paraId="255FE5C9" w14:textId="77777777" w:rsidR="00D263E8" w:rsidRDefault="00D263E8" w:rsidP="00D263E8">
      <w:pPr>
        <w:pStyle w:val="Paragraphedeliste"/>
        <w:rPr>
          <w:lang w:val="en-US"/>
        </w:rPr>
      </w:pPr>
    </w:p>
    <w:p w14:paraId="1F9DA16D" w14:textId="77777777" w:rsidR="008A0270" w:rsidRDefault="008A0270" w:rsidP="00D263E8">
      <w:pPr>
        <w:pStyle w:val="Paragraphedeliste"/>
        <w:rPr>
          <w:lang w:val="en-US"/>
        </w:rPr>
      </w:pPr>
    </w:p>
    <w:p w14:paraId="7D46A41E" w14:textId="77777777" w:rsidR="008A0270" w:rsidRDefault="008A0270" w:rsidP="00D263E8">
      <w:pPr>
        <w:pStyle w:val="Paragraphedeliste"/>
        <w:rPr>
          <w:lang w:val="en-US"/>
        </w:rPr>
      </w:pPr>
    </w:p>
    <w:p w14:paraId="42D394ED" w14:textId="0D514037" w:rsidR="008A0270" w:rsidRPr="002E7CBA" w:rsidRDefault="008A0270" w:rsidP="002E7CBA">
      <w:pPr>
        <w:rPr>
          <w:lang w:val="en-US"/>
        </w:rPr>
      </w:pPr>
      <w:bookmarkStart w:id="23" w:name="_GoBack"/>
      <w:bookmarkEnd w:id="23"/>
    </w:p>
    <w:p w14:paraId="5145DC17" w14:textId="6F126F78" w:rsidR="53F510C2" w:rsidRDefault="42F21237" w:rsidP="003C1473">
      <w:pPr>
        <w:pStyle w:val="Titre1"/>
        <w:numPr>
          <w:ilvl w:val="0"/>
          <w:numId w:val="22"/>
        </w:numPr>
      </w:pPr>
      <w:bookmarkStart w:id="24" w:name="_Toc484772086"/>
      <w:r w:rsidRPr="00223448">
        <w:t>Sécurité</w:t>
      </w:r>
      <w:bookmarkEnd w:id="24"/>
    </w:p>
    <w:p w14:paraId="6176B217" w14:textId="77777777" w:rsidR="008A0270" w:rsidRPr="008A0270" w:rsidRDefault="008A0270" w:rsidP="008A0270"/>
    <w:p w14:paraId="314B37F2" w14:textId="547270F0" w:rsidR="00452457" w:rsidRDefault="00452457" w:rsidP="00452457">
      <w:pPr>
        <w:pStyle w:val="Titre2"/>
        <w:numPr>
          <w:ilvl w:val="1"/>
          <w:numId w:val="22"/>
        </w:numPr>
      </w:pPr>
      <w:bookmarkStart w:id="25" w:name="_Toc446411738"/>
      <w:bookmarkStart w:id="26" w:name="_Toc484772087"/>
      <w:r>
        <w:t>Renforcement de la sécurité ESXi</w:t>
      </w:r>
      <w:bookmarkEnd w:id="25"/>
      <w:bookmarkEnd w:id="26"/>
    </w:p>
    <w:p w14:paraId="215D9EB1" w14:textId="77777777" w:rsidR="008A0270" w:rsidRPr="008A0270" w:rsidRDefault="008A0270" w:rsidP="008A0270"/>
    <w:p w14:paraId="66E8A18E" w14:textId="61D374FD" w:rsidR="00452457" w:rsidRDefault="2EF10FEC" w:rsidP="00452457">
      <w:r>
        <w:t>L’optimisation de l’accès et du contrôle basés sur des rôles supprime la dépendance vis-à-vis d’un compte root partagé. Les utilisateurs et les groupes peuvent être dotés de droits d’administration complets. Il n’est pas nécessaire de partager un accès ni un compte super utilisateur commun pour pouvoir effectuer des tâches administratives.</w:t>
      </w:r>
    </w:p>
    <w:p w14:paraId="058AA998" w14:textId="77777777" w:rsidR="00452457" w:rsidRPr="00452457" w:rsidRDefault="2EF10FEC" w:rsidP="2EF10FEC">
      <w:pPr>
        <w:rPr>
          <w:b/>
          <w:bCs/>
        </w:rPr>
      </w:pPr>
      <w:r w:rsidRPr="2EF10FEC">
        <w:rPr>
          <w:b/>
          <w:bCs/>
        </w:rPr>
        <w:t>Journaux et audits exhaustifs</w:t>
      </w:r>
    </w:p>
    <w:p w14:paraId="3398DA00" w14:textId="77777777" w:rsidR="00452457" w:rsidRDefault="2EF10FEC" w:rsidP="00452457">
      <w:r>
        <w:t>vSphere ESXi enregistre toute l’activité des utilisateurs depuis le Shell et depuis l’interface utilisateur de console directe au titre du compte utilisateur. Cette journalisation garantit la responsabilisation et facilite les activités d’audit utilisateur.</w:t>
      </w:r>
    </w:p>
    <w:p w14:paraId="09F00B2B" w14:textId="77777777" w:rsidR="00452457" w:rsidRPr="00452457" w:rsidRDefault="2EF10FEC" w:rsidP="2EF10FEC">
      <w:pPr>
        <w:rPr>
          <w:b/>
          <w:bCs/>
        </w:rPr>
      </w:pPr>
      <w:r w:rsidRPr="2EF10FEC">
        <w:rPr>
          <w:b/>
          <w:bCs/>
        </w:rPr>
        <w:t>vMotion</w:t>
      </w:r>
    </w:p>
    <w:p w14:paraId="69E4CE3C" w14:textId="74F39008" w:rsidR="00452457" w:rsidRDefault="2EF10FEC" w:rsidP="00452457">
      <w:r>
        <w:lastRenderedPageBreak/>
        <w:t xml:space="preserve">La migration à chaud de VMware vSphere vous permet de déplacer toute une machine virtuelle active d’un serveur physique à un autre, sans interruption de service. Les clients peuvent migrer les machines virtuelles actives entre les clusters, les commutateurs distribués et les instances vCenter sur de longues distances avec un temps de latence aller-retour jusqu’à 100 ms. </w:t>
      </w:r>
    </w:p>
    <w:p w14:paraId="7285D91D" w14:textId="77777777" w:rsidR="00452457" w:rsidRPr="00452457" w:rsidRDefault="2EF10FEC" w:rsidP="2EF10FEC">
      <w:pPr>
        <w:rPr>
          <w:b/>
          <w:bCs/>
        </w:rPr>
      </w:pPr>
      <w:r w:rsidRPr="2EF10FEC">
        <w:rPr>
          <w:b/>
          <w:bCs/>
        </w:rPr>
        <w:t>Pare-feu sans état</w:t>
      </w:r>
    </w:p>
    <w:p w14:paraId="205CEE24" w14:textId="2527B292" w:rsidR="00452457" w:rsidRPr="00452457" w:rsidRDefault="2EF10FEC" w:rsidP="00452457">
      <w:r>
        <w:t xml:space="preserve">ESXi inclut un pare-feu sans état, orienté services. Ce pare-feu permet de définir des règles d’accès aux ports pour les services. Il permet aussi d’indiquer des plages d’adresses IP ou des adresses IP individuelles, qui peuvent se connecter à des services d’hôte. </w:t>
      </w:r>
    </w:p>
    <w:p w14:paraId="613E608A" w14:textId="79FA1F62" w:rsidR="00452457" w:rsidRPr="00452457" w:rsidRDefault="00452457" w:rsidP="00452457"/>
    <w:p w14:paraId="42414FA4" w14:textId="27685DBC" w:rsidR="53F510C2" w:rsidRDefault="6FA59622" w:rsidP="003C1473">
      <w:pPr>
        <w:pStyle w:val="Titre2"/>
        <w:numPr>
          <w:ilvl w:val="1"/>
          <w:numId w:val="22"/>
        </w:numPr>
      </w:pPr>
      <w:bookmarkStart w:id="27" w:name="_Toc446411739"/>
      <w:bookmarkStart w:id="28" w:name="_Toc484772088"/>
      <w:r w:rsidRPr="00223448">
        <w:t>Sécurité</w:t>
      </w:r>
      <w:r w:rsidR="00CF625D">
        <w:t xml:space="preserve"> applicative pfS</w:t>
      </w:r>
      <w:r w:rsidRPr="00223448">
        <w:t>ense</w:t>
      </w:r>
      <w:bookmarkEnd w:id="27"/>
      <w:bookmarkEnd w:id="28"/>
    </w:p>
    <w:p w14:paraId="52E50C96" w14:textId="77777777" w:rsidR="00287D42" w:rsidRPr="00287D42" w:rsidRDefault="00287D42" w:rsidP="00287D42"/>
    <w:p w14:paraId="71DC936E" w14:textId="7E46BFEF" w:rsidR="6FA59622" w:rsidRPr="00223448" w:rsidRDefault="00CF625D" w:rsidP="6FA59622">
      <w:r>
        <w:t>La solution pfS</w:t>
      </w:r>
      <w:r w:rsidR="2EF10FEC">
        <w:t>ense, étant le point d’entrée de l’infrastructure de chaque site, agit comme un véritable garant de la sécurité. Elle assure plusieurs niveaux de protection :</w:t>
      </w:r>
    </w:p>
    <w:p w14:paraId="68E36AD3" w14:textId="03E808F0" w:rsidR="6FA59622" w:rsidRPr="00223448" w:rsidRDefault="2EF10FEC" w:rsidP="2EF10FEC">
      <w:pPr>
        <w:pStyle w:val="Paragraphedeliste"/>
        <w:numPr>
          <w:ilvl w:val="0"/>
          <w:numId w:val="17"/>
        </w:numPr>
        <w:spacing w:after="0"/>
        <w:rPr>
          <w:rFonts w:eastAsiaTheme="minorEastAsia"/>
        </w:rPr>
      </w:pPr>
      <w:r w:rsidRPr="2EF10FEC">
        <w:rPr>
          <w:rFonts w:ascii="Calibri" w:eastAsia="Calibri" w:hAnsi="Calibri" w:cs="Calibri"/>
        </w:rPr>
        <w:t>Validation protocolaire (HTTP)</w:t>
      </w:r>
    </w:p>
    <w:p w14:paraId="5F070092" w14:textId="5252941C" w:rsidR="6FA59622" w:rsidRPr="00223448" w:rsidRDefault="2EF10FEC" w:rsidP="2EF10FEC">
      <w:pPr>
        <w:pStyle w:val="Paragraphedeliste"/>
        <w:numPr>
          <w:ilvl w:val="0"/>
          <w:numId w:val="17"/>
        </w:numPr>
        <w:spacing w:after="0"/>
        <w:rPr>
          <w:rFonts w:eastAsiaTheme="minorEastAsia"/>
        </w:rPr>
      </w:pPr>
      <w:r w:rsidRPr="2EF10FEC">
        <w:rPr>
          <w:rFonts w:ascii="Calibri" w:eastAsia="Calibri" w:hAnsi="Calibri" w:cs="Calibri"/>
        </w:rPr>
        <w:t>Protection contre les attaques DoS, DDoS, vers, injections SQL, etc.</w:t>
      </w:r>
    </w:p>
    <w:p w14:paraId="78FFBA7F" w14:textId="37BEA932" w:rsidR="6FA59622" w:rsidRPr="00223448" w:rsidRDefault="2EF10FEC" w:rsidP="2EF10FEC">
      <w:pPr>
        <w:pStyle w:val="Paragraphedeliste"/>
        <w:numPr>
          <w:ilvl w:val="0"/>
          <w:numId w:val="17"/>
        </w:numPr>
        <w:spacing w:after="0"/>
        <w:rPr>
          <w:rFonts w:eastAsiaTheme="minorEastAsia"/>
        </w:rPr>
      </w:pPr>
      <w:r w:rsidRPr="2EF10FEC">
        <w:rPr>
          <w:rFonts w:ascii="Calibri" w:eastAsia="Calibri" w:hAnsi="Calibri" w:cs="Calibri"/>
        </w:rPr>
        <w:t>Gestion des ACLs</w:t>
      </w:r>
    </w:p>
    <w:p w14:paraId="33A52ABA" w14:textId="68329405" w:rsidR="6FA59622" w:rsidRPr="00223448" w:rsidRDefault="2EF10FEC" w:rsidP="2EF10FEC">
      <w:pPr>
        <w:pStyle w:val="Paragraphedeliste"/>
        <w:numPr>
          <w:ilvl w:val="0"/>
          <w:numId w:val="17"/>
        </w:numPr>
        <w:spacing w:after="0"/>
        <w:rPr>
          <w:rFonts w:eastAsiaTheme="minorEastAsia"/>
        </w:rPr>
      </w:pPr>
      <w:r w:rsidRPr="2EF10FEC">
        <w:rPr>
          <w:rFonts w:ascii="Calibri" w:eastAsia="Calibri" w:hAnsi="Calibri" w:cs="Calibri"/>
        </w:rPr>
        <w:t>Gestion des listes noires / blanches</w:t>
      </w:r>
    </w:p>
    <w:p w14:paraId="1AAB00ED" w14:textId="5B9C288B" w:rsidR="6FA59622" w:rsidRPr="00223448" w:rsidRDefault="2EF10FEC" w:rsidP="2EF10FEC">
      <w:pPr>
        <w:pStyle w:val="Paragraphedeliste"/>
        <w:numPr>
          <w:ilvl w:val="0"/>
          <w:numId w:val="17"/>
        </w:numPr>
        <w:spacing w:after="0"/>
        <w:rPr>
          <w:rFonts w:eastAsiaTheme="minorEastAsia"/>
        </w:rPr>
      </w:pPr>
      <w:r w:rsidRPr="2EF10FEC">
        <w:rPr>
          <w:rFonts w:ascii="Calibri" w:eastAsia="Calibri" w:hAnsi="Calibri" w:cs="Calibri"/>
        </w:rPr>
        <w:t>Filtrage des URLs et la possibilité de restreindre l'accès par un système d'authentification</w:t>
      </w:r>
    </w:p>
    <w:p w14:paraId="12DDCA75" w14:textId="7162014C" w:rsidR="6FA59622" w:rsidRPr="00223448" w:rsidRDefault="2EF10FEC" w:rsidP="2EF10FEC">
      <w:pPr>
        <w:pStyle w:val="Paragraphedeliste"/>
        <w:numPr>
          <w:ilvl w:val="0"/>
          <w:numId w:val="17"/>
        </w:numPr>
        <w:spacing w:after="0"/>
        <w:rPr>
          <w:rFonts w:eastAsiaTheme="minorEastAsia"/>
        </w:rPr>
      </w:pPr>
      <w:r w:rsidRPr="2EF10FEC">
        <w:rPr>
          <w:rFonts w:ascii="Calibri" w:eastAsia="Calibri" w:hAnsi="Calibri" w:cs="Calibri"/>
        </w:rPr>
        <w:t>Blocage des fuites d'information</w:t>
      </w:r>
    </w:p>
    <w:p w14:paraId="41D5E34A" w14:textId="26ABC2F9" w:rsidR="6FA59622" w:rsidRPr="00223448" w:rsidRDefault="2EF10FEC" w:rsidP="2EF10FEC">
      <w:pPr>
        <w:pStyle w:val="Paragraphedeliste"/>
        <w:numPr>
          <w:ilvl w:val="0"/>
          <w:numId w:val="17"/>
        </w:numPr>
        <w:spacing w:after="0"/>
        <w:rPr>
          <w:rFonts w:eastAsiaTheme="minorEastAsia"/>
        </w:rPr>
      </w:pPr>
      <w:r w:rsidRPr="2EF10FEC">
        <w:rPr>
          <w:rFonts w:ascii="Calibri" w:eastAsia="Calibri" w:hAnsi="Calibri" w:cs="Calibri"/>
        </w:rPr>
        <w:t xml:space="preserve">Filtrage des requêtes et des réponses HTTP/HTTPS </w:t>
      </w:r>
    </w:p>
    <w:p w14:paraId="2FE77D0B" w14:textId="77777777" w:rsidR="00C16E3D" w:rsidRDefault="00C16E3D" w:rsidP="6FA59622"/>
    <w:p w14:paraId="759B4E1C" w14:textId="6DF4F56E" w:rsidR="00E96369" w:rsidRDefault="00E96369" w:rsidP="00E96369">
      <w:pPr>
        <w:pStyle w:val="Titre2"/>
        <w:numPr>
          <w:ilvl w:val="1"/>
          <w:numId w:val="22"/>
        </w:numPr>
      </w:pPr>
      <w:bookmarkStart w:id="29" w:name="_Toc446411740"/>
      <w:bookmarkStart w:id="30" w:name="_Toc484772089"/>
      <w:r>
        <w:t>Sécurisation de la couche Données</w:t>
      </w:r>
      <w:bookmarkEnd w:id="29"/>
      <w:bookmarkEnd w:id="30"/>
    </w:p>
    <w:p w14:paraId="697877B1" w14:textId="6AE4C48D" w:rsidR="00E96369" w:rsidRDefault="2EF10FEC" w:rsidP="00E96369">
      <w:r>
        <w:t>La base de données SQL Microsoft Azure offre des mesures de sécurité à tous niveaux :</w:t>
      </w:r>
    </w:p>
    <w:p w14:paraId="655539B3" w14:textId="00FF5559" w:rsidR="00E96369" w:rsidRPr="00E96369" w:rsidRDefault="2EF10FEC" w:rsidP="2EF10FEC">
      <w:pPr>
        <w:pStyle w:val="Paragraphedeliste"/>
        <w:numPr>
          <w:ilvl w:val="0"/>
          <w:numId w:val="26"/>
        </w:numPr>
        <w:rPr>
          <w:b/>
          <w:bCs/>
        </w:rPr>
      </w:pPr>
      <w:r w:rsidRPr="2EF10FEC">
        <w:rPr>
          <w:b/>
          <w:bCs/>
        </w:rPr>
        <w:t>Sécurité de la connexion :</w:t>
      </w:r>
    </w:p>
    <w:p w14:paraId="5E79E76F" w14:textId="15C768E9" w:rsidR="00E96369" w:rsidRDefault="2EF10FEC" w:rsidP="00E96369">
      <w:pPr>
        <w:pStyle w:val="Paragraphedeliste"/>
      </w:pPr>
      <w:r>
        <w:t>On crée une règle de pare-feu au niveau du portail de Microsoft Azure pour refuser toute tentative de connexion d’une adresse IP qui ne serait pas celle du site primaire ou celle du site secondaire.</w:t>
      </w:r>
    </w:p>
    <w:p w14:paraId="724CD03D" w14:textId="1D71BD23" w:rsidR="001B28FE" w:rsidRDefault="2EF10FEC" w:rsidP="00E96369">
      <w:pPr>
        <w:pStyle w:val="Paragraphedeliste"/>
      </w:pPr>
      <w:r>
        <w:t xml:space="preserve">Toutes les données en transit depuis et vers la base de données sont chiffrées (SSL/TLS). Dans la chaîne de connexion de l’application, on spécifie les paramètres </w:t>
      </w:r>
      <w:r w:rsidRPr="2EF10FEC">
        <w:rPr>
          <w:rStyle w:val="lev"/>
        </w:rPr>
        <w:t>Encrypt = True</w:t>
      </w:r>
      <w:r>
        <w:t xml:space="preserve"> et </w:t>
      </w:r>
      <w:r w:rsidRPr="2EF10FEC">
        <w:rPr>
          <w:rStyle w:val="lev"/>
        </w:rPr>
        <w:t xml:space="preserve">TrustServerCertificate = False, </w:t>
      </w:r>
      <w:r>
        <w:t>permettant de chiffrer la connexion et de ne pas accepter le certificat du serveur. Sans cela, la connexion ne vérifie pas l’identité du serveur et peut faire la cible d’attaques de types PITM.</w:t>
      </w:r>
    </w:p>
    <w:p w14:paraId="62D41F3D" w14:textId="77777777" w:rsidR="006F5850" w:rsidRDefault="006F5850" w:rsidP="00E96369">
      <w:pPr>
        <w:pStyle w:val="Paragraphedeliste"/>
      </w:pPr>
    </w:p>
    <w:p w14:paraId="54CF0FDE" w14:textId="02D53076" w:rsidR="00E96369" w:rsidRPr="00530D75" w:rsidRDefault="2EF10FEC" w:rsidP="2EF10FEC">
      <w:pPr>
        <w:pStyle w:val="Paragraphedeliste"/>
        <w:numPr>
          <w:ilvl w:val="0"/>
          <w:numId w:val="26"/>
        </w:numPr>
        <w:rPr>
          <w:b/>
          <w:bCs/>
        </w:rPr>
      </w:pPr>
      <w:r w:rsidRPr="2EF10FEC">
        <w:rPr>
          <w:b/>
          <w:bCs/>
        </w:rPr>
        <w:t>Authentification :</w:t>
      </w:r>
    </w:p>
    <w:p w14:paraId="4B4CDD51" w14:textId="71DE18B8" w:rsidR="00530D75" w:rsidRDefault="2EF10FEC" w:rsidP="00530D75">
      <w:pPr>
        <w:pStyle w:val="Paragraphedeliste"/>
      </w:pPr>
      <w:r>
        <w:t xml:space="preserve">Il s’agit du processus de validation de son identité lorsqu’on se connecte à la base de données. Pour le master, on utilise l’authentification SQL qui utilise un nom et un mot de passe. On ajoute un autre administrateur de serveur qui utilise des identités gérées par Azure Active Directory et est prise en charge pour des domaines gérés et intégrés. Cet administrateur peut effectuer toutes les opérations de l’administrateur master. On utilise cet utilisateur depuis l’application. </w:t>
      </w:r>
      <w:r>
        <w:lastRenderedPageBreak/>
        <w:t>Cela permet de limiter les autorisations accordées à l’application et de réduire les risques d’activité malveillante comme les attaques par injection de code SQL.</w:t>
      </w:r>
    </w:p>
    <w:p w14:paraId="0CEFB96F" w14:textId="77777777" w:rsidR="00530D75" w:rsidRDefault="00530D75" w:rsidP="00530D75">
      <w:pPr>
        <w:pStyle w:val="Paragraphedeliste"/>
      </w:pPr>
    </w:p>
    <w:p w14:paraId="742FFE50" w14:textId="4F58BF3E" w:rsidR="00E96369" w:rsidRPr="001F426A" w:rsidRDefault="2EF10FEC" w:rsidP="2EF10FEC">
      <w:pPr>
        <w:pStyle w:val="Paragraphedeliste"/>
        <w:numPr>
          <w:ilvl w:val="0"/>
          <w:numId w:val="26"/>
        </w:numPr>
        <w:rPr>
          <w:b/>
          <w:bCs/>
        </w:rPr>
      </w:pPr>
      <w:r w:rsidRPr="2EF10FEC">
        <w:rPr>
          <w:b/>
          <w:bCs/>
        </w:rPr>
        <w:t>Autorisation :</w:t>
      </w:r>
    </w:p>
    <w:p w14:paraId="6A027D14" w14:textId="049BE8A3" w:rsidR="001F426A" w:rsidRDefault="2EF10FEC" w:rsidP="00530D75">
      <w:pPr>
        <w:pStyle w:val="Paragraphedeliste"/>
      </w:pPr>
      <w:r>
        <w:t>Les actions</w:t>
      </w:r>
      <w:r w:rsidR="008A0270">
        <w:t xml:space="preserve"> que l’on peut exécuter dans </w:t>
      </w:r>
      <w:r>
        <w:t xml:space="preserve"> la base de données sont contrôlées par les permissions et l’appartenance au rôle du compte utilisateur. Pour limiter le nombre d’actions que peut réaliser un utilisateur, nous définissons des autorisations granulaires, c’est-à-dire que certaines colonnes sont accessibles en lecture seule, d’autres en lecture écriture et d’autres en lecture écriture et modification.</w:t>
      </w:r>
    </w:p>
    <w:p w14:paraId="3B5F84C4" w14:textId="77777777" w:rsidR="00530D75" w:rsidRDefault="00530D75" w:rsidP="00530D75">
      <w:pPr>
        <w:pStyle w:val="Paragraphedeliste"/>
      </w:pPr>
    </w:p>
    <w:p w14:paraId="3820BE45" w14:textId="77777777" w:rsidR="00287D42" w:rsidRDefault="00287D42" w:rsidP="00530D75">
      <w:pPr>
        <w:pStyle w:val="Paragraphedeliste"/>
      </w:pPr>
    </w:p>
    <w:p w14:paraId="712B671A" w14:textId="5E834CF8" w:rsidR="00E96369" w:rsidRDefault="2EF10FEC" w:rsidP="2EF10FEC">
      <w:pPr>
        <w:pStyle w:val="Paragraphedeliste"/>
        <w:numPr>
          <w:ilvl w:val="0"/>
          <w:numId w:val="26"/>
        </w:numPr>
        <w:rPr>
          <w:b/>
          <w:bCs/>
        </w:rPr>
      </w:pPr>
      <w:r w:rsidRPr="2EF10FEC">
        <w:rPr>
          <w:b/>
          <w:bCs/>
        </w:rPr>
        <w:t>Chiffrement :</w:t>
      </w:r>
    </w:p>
    <w:p w14:paraId="6E2CB61C" w14:textId="52E8298F" w:rsidR="001F426A" w:rsidRDefault="2EF10FEC" w:rsidP="001F426A">
      <w:pPr>
        <w:pStyle w:val="Paragraphedeliste"/>
      </w:pPr>
      <w:r>
        <w:t>Vos données « au repos » ou stockées dans des fichiers de base de données et des sauvegardes sont chiffrées en AES 256B. Il est possible aussi de chiffrer vos données au niveau des cellules ou bien via un module de sécurité matériel.</w:t>
      </w:r>
    </w:p>
    <w:p w14:paraId="51316B5D" w14:textId="77777777" w:rsidR="004F42DC" w:rsidRPr="001F426A" w:rsidRDefault="004F42DC" w:rsidP="001F426A">
      <w:pPr>
        <w:pStyle w:val="Paragraphedeliste"/>
      </w:pPr>
    </w:p>
    <w:p w14:paraId="1F82A735" w14:textId="7FA9A344" w:rsidR="00E96369" w:rsidRPr="00E96369" w:rsidRDefault="2EF10FEC" w:rsidP="2EF10FEC">
      <w:pPr>
        <w:pStyle w:val="Paragraphedeliste"/>
        <w:numPr>
          <w:ilvl w:val="0"/>
          <w:numId w:val="26"/>
        </w:numPr>
        <w:rPr>
          <w:b/>
          <w:bCs/>
        </w:rPr>
      </w:pPr>
      <w:r w:rsidRPr="2EF10FEC">
        <w:rPr>
          <w:b/>
          <w:bCs/>
        </w:rPr>
        <w:t>Audit :</w:t>
      </w:r>
    </w:p>
    <w:p w14:paraId="17A2E6B7" w14:textId="13BCE940" w:rsidR="00E96369" w:rsidRDefault="2EF10FEC" w:rsidP="00E96369">
      <w:pPr>
        <w:pStyle w:val="Paragraphedeliste"/>
      </w:pPr>
      <w:r>
        <w:t>La fonction d’audit permet d’enregistrer les évènements survenus dans la base de données dans un journal d’audit au sein de votre compte Microsoft Azure Storage. Elle permet aussi d’en sortir des rapports et des analyses.</w:t>
      </w:r>
    </w:p>
    <w:p w14:paraId="514CF74B" w14:textId="77777777" w:rsidR="001F426A" w:rsidRDefault="001F426A" w:rsidP="00E96369">
      <w:pPr>
        <w:pStyle w:val="Paragraphedeliste"/>
      </w:pPr>
    </w:p>
    <w:p w14:paraId="04AFEE77" w14:textId="56F40C73" w:rsidR="00E96369" w:rsidRDefault="2EF10FEC" w:rsidP="2EF10FEC">
      <w:pPr>
        <w:pStyle w:val="Paragraphedeliste"/>
        <w:numPr>
          <w:ilvl w:val="0"/>
          <w:numId w:val="26"/>
        </w:numPr>
        <w:rPr>
          <w:b/>
          <w:bCs/>
        </w:rPr>
      </w:pPr>
      <w:r w:rsidRPr="2EF10FEC">
        <w:rPr>
          <w:b/>
          <w:bCs/>
        </w:rPr>
        <w:t>Conformité :</w:t>
      </w:r>
    </w:p>
    <w:p w14:paraId="6B8E7F67" w14:textId="1D8A42AE" w:rsidR="00E96369" w:rsidRDefault="2EF10FEC" w:rsidP="00E96369">
      <w:pPr>
        <w:pStyle w:val="Paragraphedeliste"/>
      </w:pPr>
      <w:r>
        <w:t>Elle participe à des audits de sécurité régulier et est certifiée conforme avec de nombreuses normes.</w:t>
      </w:r>
    </w:p>
    <w:p w14:paraId="5C2CBDB0" w14:textId="1B45EBCD" w:rsidR="008D726B" w:rsidRDefault="008D726B" w:rsidP="00E96369">
      <w:pPr>
        <w:pStyle w:val="Paragraphedeliste"/>
      </w:pPr>
    </w:p>
    <w:p w14:paraId="18C2EE06" w14:textId="75D8E586" w:rsidR="008D726B" w:rsidRDefault="2EF10FEC" w:rsidP="2EF10FEC">
      <w:pPr>
        <w:pStyle w:val="Paragraphedeliste"/>
        <w:numPr>
          <w:ilvl w:val="0"/>
          <w:numId w:val="26"/>
        </w:numPr>
        <w:rPr>
          <w:b/>
          <w:bCs/>
        </w:rPr>
      </w:pPr>
      <w:r w:rsidRPr="2EF10FEC">
        <w:rPr>
          <w:b/>
          <w:bCs/>
        </w:rPr>
        <w:t>Backup intégré :</w:t>
      </w:r>
    </w:p>
    <w:p w14:paraId="098630B9" w14:textId="450E87A2" w:rsidR="008D726B" w:rsidRDefault="008D726B" w:rsidP="008D726B">
      <w:pPr>
        <w:pStyle w:val="Paragraphedeliste"/>
      </w:pPr>
      <w:r>
        <w:t xml:space="preserve">Les bases de données sont automatiquement sauvegardées dans </w:t>
      </w:r>
      <w:r w:rsidR="008A0270">
        <w:t>les partitions partagées</w:t>
      </w:r>
      <w:r>
        <w:t xml:space="preserve"> des deux serveurs mysql. Cette sauvegarde à lieux tous les jours à minuit pour des raisons de sécurité.</w:t>
      </w:r>
      <w:bookmarkStart w:id="31" w:name="_Toc446411741"/>
      <w:bookmarkEnd w:id="31"/>
    </w:p>
    <w:p w14:paraId="0DE10653" w14:textId="77777777" w:rsidR="008A0270" w:rsidRPr="008D726B" w:rsidRDefault="008A0270" w:rsidP="008D726B">
      <w:pPr>
        <w:pStyle w:val="Paragraphedeliste"/>
        <w:rPr>
          <w:rFonts w:ascii="Calibri" w:eastAsia="Calibri" w:hAnsi="Calibri" w:cs="Calibri"/>
        </w:rPr>
      </w:pPr>
    </w:p>
    <w:p w14:paraId="38EFC1C3" w14:textId="3F79F07C" w:rsidR="53F510C2" w:rsidRDefault="42F21237" w:rsidP="003C1473">
      <w:pPr>
        <w:pStyle w:val="Titre1"/>
        <w:numPr>
          <w:ilvl w:val="0"/>
          <w:numId w:val="22"/>
        </w:numPr>
      </w:pPr>
      <w:bookmarkStart w:id="32" w:name="_Toc484772090"/>
      <w:r w:rsidRPr="00223448">
        <w:t>Administration</w:t>
      </w:r>
      <w:bookmarkEnd w:id="32"/>
    </w:p>
    <w:p w14:paraId="37BB4BE1" w14:textId="6BFC2C47" w:rsidR="53F510C2" w:rsidRPr="00223448" w:rsidRDefault="2EF10FEC" w:rsidP="53F510C2">
      <w:pPr>
        <w:ind w:left="2160"/>
      </w:pPr>
      <w:r w:rsidRPr="2EF10FEC">
        <w:rPr>
          <w:i/>
          <w:iCs/>
        </w:rPr>
        <w:t xml:space="preserve">Cette section définit les modes d'administration de la solution dans le cadre du projet </w:t>
      </w:r>
      <w:r w:rsidRPr="2EF10FEC">
        <w:rPr>
          <w:rFonts w:ascii="Calibri" w:eastAsia="Calibri" w:hAnsi="Calibri" w:cs="Calibri"/>
          <w:i/>
          <w:iCs/>
        </w:rPr>
        <w:t>haute disponibilité du site Qwirk</w:t>
      </w:r>
    </w:p>
    <w:p w14:paraId="702799F6" w14:textId="411CF604" w:rsidR="53F510C2" w:rsidRDefault="42F21237" w:rsidP="003C1473">
      <w:pPr>
        <w:pStyle w:val="Titre2"/>
        <w:numPr>
          <w:ilvl w:val="1"/>
          <w:numId w:val="22"/>
        </w:numPr>
      </w:pPr>
      <w:bookmarkStart w:id="33" w:name="_Toc446411743"/>
      <w:bookmarkStart w:id="34" w:name="_Toc484772091"/>
      <w:r w:rsidRPr="00223448">
        <w:t>Accès à l'équipement</w:t>
      </w:r>
      <w:bookmarkEnd w:id="33"/>
      <w:bookmarkEnd w:id="34"/>
    </w:p>
    <w:p w14:paraId="59762A1E" w14:textId="77777777" w:rsidR="008A0270" w:rsidRPr="008A0270" w:rsidRDefault="008A0270" w:rsidP="008A0270"/>
    <w:p w14:paraId="7EEC2338" w14:textId="75B94C25" w:rsidR="00E85B9C" w:rsidRDefault="2EF10FEC" w:rsidP="008F31DE">
      <w:r>
        <w:t xml:space="preserve">Les serveurs sont stockés dans des environnements adaptés et sécurisés dont l’accès est restreint aux personnes responsables. </w:t>
      </w:r>
    </w:p>
    <w:p w14:paraId="26782565" w14:textId="1A8BC408" w:rsidR="00E85B9C" w:rsidRDefault="2EF10FEC" w:rsidP="008F31DE">
      <w:r>
        <w:t>Pour toute action nécessitant une intervention physique sur nos serveurs, nous faisons appel à nos équipes sur place.</w:t>
      </w:r>
    </w:p>
    <w:p w14:paraId="70A17FA0" w14:textId="362601E9" w:rsidR="003C1473" w:rsidRPr="00223448" w:rsidRDefault="2EF10FEC" w:rsidP="008F31DE">
      <w:r>
        <w:lastRenderedPageBreak/>
        <w:t>Pour l’accès à distance, nous nous connectons en RDP (port standard sécurisé 3389) sur le serveur VCenter.</w:t>
      </w:r>
    </w:p>
    <w:sectPr w:rsidR="003C1473" w:rsidRPr="00223448" w:rsidSect="00964C22">
      <w:headerReference w:type="default" r:id="rId11"/>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83A4D" w14:textId="77777777" w:rsidR="00CA17D4" w:rsidRDefault="00CA17D4">
      <w:pPr>
        <w:spacing w:after="0" w:line="240" w:lineRule="auto"/>
      </w:pPr>
      <w:r>
        <w:separator/>
      </w:r>
    </w:p>
  </w:endnote>
  <w:endnote w:type="continuationSeparator" w:id="0">
    <w:p w14:paraId="4BA7653C" w14:textId="77777777" w:rsidR="00CA17D4" w:rsidRDefault="00CA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5954"/>
      <w:gridCol w:w="286"/>
      <w:gridCol w:w="3120"/>
    </w:tblGrid>
    <w:tr w:rsidR="00CA17D4" w:rsidRPr="00964C22" w14:paraId="39F78C20" w14:textId="77777777" w:rsidTr="2EF10FEC">
      <w:tc>
        <w:tcPr>
          <w:tcW w:w="5954" w:type="dxa"/>
        </w:tcPr>
        <w:p w14:paraId="08D0A8ED" w14:textId="5D8A9EA5" w:rsidR="00CA17D4" w:rsidRPr="00964C22" w:rsidRDefault="2EF10FEC" w:rsidP="2EF10FEC">
          <w:pPr>
            <w:pStyle w:val="Pieddepage"/>
            <w:pBdr>
              <w:top w:val="single" w:sz="6" w:space="1" w:color="666699"/>
            </w:pBdr>
            <w:rPr>
              <w:color w:val="5B9BD5" w:themeColor="accent1"/>
            </w:rPr>
          </w:pPr>
          <w:r w:rsidRPr="2EF10FEC">
            <w:rPr>
              <w:color w:val="5B9BD5" w:themeColor="accent1"/>
            </w:rPr>
            <w:t>Toute reproduction ou diffusion à un tiers est interdite sans l'autorisation de WhatSup ou de Qwirk</w:t>
          </w:r>
        </w:p>
      </w:tc>
      <w:tc>
        <w:tcPr>
          <w:tcW w:w="286" w:type="dxa"/>
        </w:tcPr>
        <w:p w14:paraId="30E51BA9" w14:textId="08808014" w:rsidR="00CA17D4" w:rsidRPr="00964C22" w:rsidRDefault="00CA17D4" w:rsidP="651EF40F">
          <w:pPr>
            <w:pStyle w:val="En-tte"/>
            <w:jc w:val="center"/>
            <w:rPr>
              <w:color w:val="5B9BD5" w:themeColor="accent1"/>
            </w:rPr>
          </w:pPr>
        </w:p>
      </w:tc>
      <w:tc>
        <w:tcPr>
          <w:tcW w:w="3120" w:type="dxa"/>
        </w:tcPr>
        <w:p w14:paraId="550AC898" w14:textId="20322CA4" w:rsidR="00CA17D4" w:rsidRPr="00964C22" w:rsidRDefault="00CA17D4" w:rsidP="651EF40F">
          <w:pPr>
            <w:pStyle w:val="En-tte"/>
            <w:ind w:right="-115"/>
            <w:jc w:val="right"/>
            <w:rPr>
              <w:color w:val="5B9BD5" w:themeColor="accent1"/>
            </w:rPr>
          </w:pPr>
          <w:r w:rsidRPr="00964C22">
            <w:rPr>
              <w:color w:val="5B9BD5" w:themeColor="accent1"/>
            </w:rPr>
            <w:fldChar w:fldCharType="begin"/>
          </w:r>
          <w:r w:rsidRPr="00964C22">
            <w:rPr>
              <w:color w:val="5B9BD5" w:themeColor="accent1"/>
            </w:rPr>
            <w:instrText>PAGE</w:instrText>
          </w:r>
          <w:r w:rsidRPr="00964C22">
            <w:rPr>
              <w:color w:val="5B9BD5" w:themeColor="accent1"/>
            </w:rPr>
            <w:fldChar w:fldCharType="separate"/>
          </w:r>
          <w:r w:rsidR="002E7CBA">
            <w:rPr>
              <w:noProof/>
              <w:color w:val="5B9BD5" w:themeColor="accent1"/>
            </w:rPr>
            <w:t>10</w:t>
          </w:r>
          <w:r w:rsidRPr="00964C22">
            <w:rPr>
              <w:color w:val="5B9BD5" w:themeColor="accent1"/>
            </w:rPr>
            <w:fldChar w:fldCharType="end"/>
          </w:r>
        </w:p>
      </w:tc>
    </w:tr>
  </w:tbl>
  <w:p w14:paraId="4957B1C1" w14:textId="0DF568B4" w:rsidR="00CA17D4" w:rsidRPr="00964C22" w:rsidRDefault="00CA17D4" w:rsidP="651EF40F">
    <w:pPr>
      <w:pStyle w:val="Pieddepage"/>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176C2" w14:textId="77777777" w:rsidR="00CA17D4" w:rsidRDefault="00CA17D4">
      <w:pPr>
        <w:spacing w:after="0" w:line="240" w:lineRule="auto"/>
      </w:pPr>
      <w:r>
        <w:separator/>
      </w:r>
    </w:p>
  </w:footnote>
  <w:footnote w:type="continuationSeparator" w:id="0">
    <w:p w14:paraId="3CF7BC8C" w14:textId="77777777" w:rsidR="00CA17D4" w:rsidRDefault="00CA1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A17D4" w14:paraId="7C04B210" w14:textId="77777777" w:rsidTr="651EF40F">
      <w:tc>
        <w:tcPr>
          <w:tcW w:w="3120" w:type="dxa"/>
        </w:tcPr>
        <w:p w14:paraId="029C1AF1" w14:textId="4EBD518D" w:rsidR="00CA17D4" w:rsidRDefault="00CA17D4" w:rsidP="651EF40F">
          <w:pPr>
            <w:pStyle w:val="En-tte"/>
            <w:ind w:left="-115"/>
          </w:pPr>
        </w:p>
      </w:tc>
      <w:tc>
        <w:tcPr>
          <w:tcW w:w="3120" w:type="dxa"/>
        </w:tcPr>
        <w:p w14:paraId="01FBDBE5" w14:textId="37CF5375" w:rsidR="00CA17D4" w:rsidRDefault="00CA17D4" w:rsidP="651EF40F">
          <w:pPr>
            <w:pStyle w:val="En-tte"/>
            <w:jc w:val="center"/>
          </w:pPr>
        </w:p>
      </w:tc>
      <w:tc>
        <w:tcPr>
          <w:tcW w:w="3120" w:type="dxa"/>
        </w:tcPr>
        <w:p w14:paraId="078CEB80" w14:textId="46F23090" w:rsidR="00CA17D4" w:rsidRDefault="00CA17D4" w:rsidP="651EF40F">
          <w:pPr>
            <w:pStyle w:val="En-tte"/>
            <w:ind w:right="-115"/>
            <w:jc w:val="right"/>
          </w:pPr>
        </w:p>
      </w:tc>
    </w:tr>
  </w:tbl>
  <w:p w14:paraId="538A71CF" w14:textId="621BF0AC" w:rsidR="00CA17D4" w:rsidRDefault="00CA17D4" w:rsidP="651EF4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C8D"/>
    <w:multiLevelType w:val="hybridMultilevel"/>
    <w:tmpl w:val="5752698E"/>
    <w:lvl w:ilvl="0" w:tplc="D698136A">
      <w:start w:val="1"/>
      <w:numFmt w:val="decimal"/>
      <w:lvlText w:val="%1."/>
      <w:lvlJc w:val="left"/>
      <w:pPr>
        <w:ind w:left="720" w:hanging="360"/>
      </w:pPr>
    </w:lvl>
    <w:lvl w:ilvl="1" w:tplc="25720488">
      <w:start w:val="1"/>
      <w:numFmt w:val="lowerLetter"/>
      <w:lvlText w:val="%2."/>
      <w:lvlJc w:val="left"/>
      <w:pPr>
        <w:ind w:left="1440" w:hanging="360"/>
      </w:pPr>
    </w:lvl>
    <w:lvl w:ilvl="2" w:tplc="58067760">
      <w:start w:val="1"/>
      <w:numFmt w:val="lowerRoman"/>
      <w:lvlText w:val="%3."/>
      <w:lvlJc w:val="right"/>
      <w:pPr>
        <w:ind w:left="2160" w:hanging="180"/>
      </w:pPr>
    </w:lvl>
    <w:lvl w:ilvl="3" w:tplc="0C683DA6">
      <w:start w:val="1"/>
      <w:numFmt w:val="decimal"/>
      <w:lvlText w:val="%4."/>
      <w:lvlJc w:val="left"/>
      <w:pPr>
        <w:ind w:left="2880" w:hanging="360"/>
      </w:pPr>
    </w:lvl>
    <w:lvl w:ilvl="4" w:tplc="5CDE1306">
      <w:start w:val="1"/>
      <w:numFmt w:val="lowerLetter"/>
      <w:lvlText w:val="%5."/>
      <w:lvlJc w:val="left"/>
      <w:pPr>
        <w:ind w:left="3600" w:hanging="360"/>
      </w:pPr>
    </w:lvl>
    <w:lvl w:ilvl="5" w:tplc="3DDA5D22">
      <w:start w:val="1"/>
      <w:numFmt w:val="lowerRoman"/>
      <w:lvlText w:val="%6."/>
      <w:lvlJc w:val="right"/>
      <w:pPr>
        <w:ind w:left="4320" w:hanging="180"/>
      </w:pPr>
    </w:lvl>
    <w:lvl w:ilvl="6" w:tplc="44862E64">
      <w:start w:val="1"/>
      <w:numFmt w:val="decimal"/>
      <w:lvlText w:val="%7."/>
      <w:lvlJc w:val="left"/>
      <w:pPr>
        <w:ind w:left="5040" w:hanging="360"/>
      </w:pPr>
    </w:lvl>
    <w:lvl w:ilvl="7" w:tplc="1A48ADC8">
      <w:start w:val="1"/>
      <w:numFmt w:val="lowerLetter"/>
      <w:lvlText w:val="%8."/>
      <w:lvlJc w:val="left"/>
      <w:pPr>
        <w:ind w:left="5760" w:hanging="360"/>
      </w:pPr>
    </w:lvl>
    <w:lvl w:ilvl="8" w:tplc="46DE3BF8">
      <w:start w:val="1"/>
      <w:numFmt w:val="lowerRoman"/>
      <w:lvlText w:val="%9."/>
      <w:lvlJc w:val="right"/>
      <w:pPr>
        <w:ind w:left="6480" w:hanging="180"/>
      </w:pPr>
    </w:lvl>
  </w:abstractNum>
  <w:abstractNum w:abstractNumId="1" w15:restartNumberingAfterBreak="0">
    <w:nsid w:val="050E22E0"/>
    <w:multiLevelType w:val="hybridMultilevel"/>
    <w:tmpl w:val="22A219BC"/>
    <w:lvl w:ilvl="0" w:tplc="96E65966">
      <w:start w:val="1"/>
      <w:numFmt w:val="decimal"/>
      <w:lvlText w:val="%1."/>
      <w:lvlJc w:val="left"/>
      <w:pPr>
        <w:ind w:left="720" w:hanging="360"/>
      </w:pPr>
    </w:lvl>
    <w:lvl w:ilvl="1" w:tplc="FA2E50EA">
      <w:start w:val="1"/>
      <w:numFmt w:val="lowerLetter"/>
      <w:lvlText w:val="%2."/>
      <w:lvlJc w:val="left"/>
      <w:pPr>
        <w:ind w:left="1440" w:hanging="360"/>
      </w:pPr>
    </w:lvl>
    <w:lvl w:ilvl="2" w:tplc="95C404FC">
      <w:start w:val="1"/>
      <w:numFmt w:val="lowerRoman"/>
      <w:lvlText w:val="%3."/>
      <w:lvlJc w:val="right"/>
      <w:pPr>
        <w:ind w:left="2160" w:hanging="180"/>
      </w:pPr>
    </w:lvl>
    <w:lvl w:ilvl="3" w:tplc="AFA82FFC">
      <w:start w:val="1"/>
      <w:numFmt w:val="decimal"/>
      <w:lvlText w:val="%4."/>
      <w:lvlJc w:val="left"/>
      <w:pPr>
        <w:ind w:left="2880" w:hanging="360"/>
      </w:pPr>
    </w:lvl>
    <w:lvl w:ilvl="4" w:tplc="3CC0EE3A">
      <w:start w:val="1"/>
      <w:numFmt w:val="lowerLetter"/>
      <w:lvlText w:val="%5."/>
      <w:lvlJc w:val="left"/>
      <w:pPr>
        <w:ind w:left="3600" w:hanging="360"/>
      </w:pPr>
    </w:lvl>
    <w:lvl w:ilvl="5" w:tplc="CA36EEB0">
      <w:start w:val="1"/>
      <w:numFmt w:val="lowerRoman"/>
      <w:lvlText w:val="%6."/>
      <w:lvlJc w:val="right"/>
      <w:pPr>
        <w:ind w:left="4320" w:hanging="180"/>
      </w:pPr>
    </w:lvl>
    <w:lvl w:ilvl="6" w:tplc="9A508FCC">
      <w:start w:val="1"/>
      <w:numFmt w:val="decimal"/>
      <w:lvlText w:val="%7."/>
      <w:lvlJc w:val="left"/>
      <w:pPr>
        <w:ind w:left="5040" w:hanging="360"/>
      </w:pPr>
    </w:lvl>
    <w:lvl w:ilvl="7" w:tplc="1A42A80C">
      <w:start w:val="1"/>
      <w:numFmt w:val="lowerLetter"/>
      <w:lvlText w:val="%8."/>
      <w:lvlJc w:val="left"/>
      <w:pPr>
        <w:ind w:left="5760" w:hanging="360"/>
      </w:pPr>
    </w:lvl>
    <w:lvl w:ilvl="8" w:tplc="62A61558">
      <w:start w:val="1"/>
      <w:numFmt w:val="lowerRoman"/>
      <w:lvlText w:val="%9."/>
      <w:lvlJc w:val="right"/>
      <w:pPr>
        <w:ind w:left="6480" w:hanging="180"/>
      </w:pPr>
    </w:lvl>
  </w:abstractNum>
  <w:abstractNum w:abstractNumId="2" w15:restartNumberingAfterBreak="0">
    <w:nsid w:val="09150886"/>
    <w:multiLevelType w:val="multilevel"/>
    <w:tmpl w:val="544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2F58"/>
    <w:multiLevelType w:val="hybridMultilevel"/>
    <w:tmpl w:val="2320D856"/>
    <w:lvl w:ilvl="0" w:tplc="05D65B38">
      <w:start w:val="1"/>
      <w:numFmt w:val="decimal"/>
      <w:lvlText w:val="%1."/>
      <w:lvlJc w:val="left"/>
      <w:pPr>
        <w:ind w:left="720" w:hanging="360"/>
      </w:pPr>
    </w:lvl>
    <w:lvl w:ilvl="1" w:tplc="DD7ECB2E">
      <w:start w:val="1"/>
      <w:numFmt w:val="lowerLetter"/>
      <w:lvlText w:val="%2."/>
      <w:lvlJc w:val="left"/>
      <w:pPr>
        <w:ind w:left="1440" w:hanging="360"/>
      </w:pPr>
    </w:lvl>
    <w:lvl w:ilvl="2" w:tplc="41CCB440">
      <w:start w:val="1"/>
      <w:numFmt w:val="lowerRoman"/>
      <w:lvlText w:val="%3."/>
      <w:lvlJc w:val="right"/>
      <w:pPr>
        <w:ind w:left="2160" w:hanging="180"/>
      </w:pPr>
    </w:lvl>
    <w:lvl w:ilvl="3" w:tplc="97ECE4A6">
      <w:start w:val="1"/>
      <w:numFmt w:val="decimal"/>
      <w:lvlText w:val="%4."/>
      <w:lvlJc w:val="left"/>
      <w:pPr>
        <w:ind w:left="2880" w:hanging="360"/>
      </w:pPr>
    </w:lvl>
    <w:lvl w:ilvl="4" w:tplc="66B0D868">
      <w:start w:val="1"/>
      <w:numFmt w:val="lowerLetter"/>
      <w:lvlText w:val="%5."/>
      <w:lvlJc w:val="left"/>
      <w:pPr>
        <w:ind w:left="3600" w:hanging="360"/>
      </w:pPr>
    </w:lvl>
    <w:lvl w:ilvl="5" w:tplc="A7BA354A">
      <w:start w:val="1"/>
      <w:numFmt w:val="lowerRoman"/>
      <w:lvlText w:val="%6."/>
      <w:lvlJc w:val="right"/>
      <w:pPr>
        <w:ind w:left="4320" w:hanging="180"/>
      </w:pPr>
    </w:lvl>
    <w:lvl w:ilvl="6" w:tplc="D2A21E22">
      <w:start w:val="1"/>
      <w:numFmt w:val="decimal"/>
      <w:lvlText w:val="%7."/>
      <w:lvlJc w:val="left"/>
      <w:pPr>
        <w:ind w:left="5040" w:hanging="360"/>
      </w:pPr>
    </w:lvl>
    <w:lvl w:ilvl="7" w:tplc="7DC6B130">
      <w:start w:val="1"/>
      <w:numFmt w:val="lowerLetter"/>
      <w:lvlText w:val="%8."/>
      <w:lvlJc w:val="left"/>
      <w:pPr>
        <w:ind w:left="5760" w:hanging="360"/>
      </w:pPr>
    </w:lvl>
    <w:lvl w:ilvl="8" w:tplc="126AE698">
      <w:start w:val="1"/>
      <w:numFmt w:val="lowerRoman"/>
      <w:lvlText w:val="%9."/>
      <w:lvlJc w:val="right"/>
      <w:pPr>
        <w:ind w:left="6480" w:hanging="180"/>
      </w:pPr>
    </w:lvl>
  </w:abstractNum>
  <w:abstractNum w:abstractNumId="4" w15:restartNumberingAfterBreak="0">
    <w:nsid w:val="0E6D1329"/>
    <w:multiLevelType w:val="hybridMultilevel"/>
    <w:tmpl w:val="7DF0C99A"/>
    <w:lvl w:ilvl="0" w:tplc="D26641A8">
      <w:start w:val="1"/>
      <w:numFmt w:val="decimal"/>
      <w:lvlText w:val="%1."/>
      <w:lvlJc w:val="left"/>
      <w:pPr>
        <w:ind w:left="720" w:hanging="360"/>
      </w:pPr>
    </w:lvl>
    <w:lvl w:ilvl="1" w:tplc="2F88E77A">
      <w:start w:val="1"/>
      <w:numFmt w:val="lowerLetter"/>
      <w:lvlText w:val="%2."/>
      <w:lvlJc w:val="left"/>
      <w:pPr>
        <w:ind w:left="1440" w:hanging="360"/>
      </w:pPr>
    </w:lvl>
    <w:lvl w:ilvl="2" w:tplc="C98478B6">
      <w:start w:val="1"/>
      <w:numFmt w:val="lowerRoman"/>
      <w:lvlText w:val="%3."/>
      <w:lvlJc w:val="right"/>
      <w:pPr>
        <w:ind w:left="2160" w:hanging="180"/>
      </w:pPr>
    </w:lvl>
    <w:lvl w:ilvl="3" w:tplc="42260F2E">
      <w:start w:val="1"/>
      <w:numFmt w:val="decimal"/>
      <w:lvlText w:val="%4."/>
      <w:lvlJc w:val="left"/>
      <w:pPr>
        <w:ind w:left="2880" w:hanging="360"/>
      </w:pPr>
    </w:lvl>
    <w:lvl w:ilvl="4" w:tplc="BB4ABE28">
      <w:start w:val="1"/>
      <w:numFmt w:val="lowerLetter"/>
      <w:lvlText w:val="%5."/>
      <w:lvlJc w:val="left"/>
      <w:pPr>
        <w:ind w:left="3600" w:hanging="360"/>
      </w:pPr>
    </w:lvl>
    <w:lvl w:ilvl="5" w:tplc="B0D4580C">
      <w:start w:val="1"/>
      <w:numFmt w:val="lowerRoman"/>
      <w:lvlText w:val="%6."/>
      <w:lvlJc w:val="right"/>
      <w:pPr>
        <w:ind w:left="4320" w:hanging="180"/>
      </w:pPr>
    </w:lvl>
    <w:lvl w:ilvl="6" w:tplc="56D80AB8">
      <w:start w:val="1"/>
      <w:numFmt w:val="decimal"/>
      <w:lvlText w:val="%7."/>
      <w:lvlJc w:val="left"/>
      <w:pPr>
        <w:ind w:left="5040" w:hanging="360"/>
      </w:pPr>
    </w:lvl>
    <w:lvl w:ilvl="7" w:tplc="AAA03B42">
      <w:start w:val="1"/>
      <w:numFmt w:val="lowerLetter"/>
      <w:lvlText w:val="%8."/>
      <w:lvlJc w:val="left"/>
      <w:pPr>
        <w:ind w:left="5760" w:hanging="360"/>
      </w:pPr>
    </w:lvl>
    <w:lvl w:ilvl="8" w:tplc="AFFAAA0E">
      <w:start w:val="1"/>
      <w:numFmt w:val="lowerRoman"/>
      <w:lvlText w:val="%9."/>
      <w:lvlJc w:val="right"/>
      <w:pPr>
        <w:ind w:left="6480" w:hanging="180"/>
      </w:pPr>
    </w:lvl>
  </w:abstractNum>
  <w:abstractNum w:abstractNumId="5" w15:restartNumberingAfterBreak="0">
    <w:nsid w:val="0E7A2341"/>
    <w:multiLevelType w:val="multilevel"/>
    <w:tmpl w:val="7FA8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D4012"/>
    <w:multiLevelType w:val="hybridMultilevel"/>
    <w:tmpl w:val="461C3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03CFB"/>
    <w:multiLevelType w:val="hybridMultilevel"/>
    <w:tmpl w:val="4648B626"/>
    <w:lvl w:ilvl="0" w:tplc="694C1FFE">
      <w:start w:val="1"/>
      <w:numFmt w:val="decimal"/>
      <w:lvlText w:val="%1."/>
      <w:lvlJc w:val="left"/>
      <w:pPr>
        <w:ind w:left="720" w:hanging="360"/>
      </w:pPr>
    </w:lvl>
    <w:lvl w:ilvl="1" w:tplc="AAE6BD84">
      <w:start w:val="1"/>
      <w:numFmt w:val="lowerLetter"/>
      <w:lvlText w:val="%2."/>
      <w:lvlJc w:val="left"/>
      <w:pPr>
        <w:ind w:left="1440" w:hanging="360"/>
      </w:pPr>
    </w:lvl>
    <w:lvl w:ilvl="2" w:tplc="1964829C">
      <w:start w:val="1"/>
      <w:numFmt w:val="lowerRoman"/>
      <w:lvlText w:val="%3."/>
      <w:lvlJc w:val="right"/>
      <w:pPr>
        <w:ind w:left="2160" w:hanging="180"/>
      </w:pPr>
    </w:lvl>
    <w:lvl w:ilvl="3" w:tplc="1AD0E95A">
      <w:start w:val="1"/>
      <w:numFmt w:val="decimal"/>
      <w:lvlText w:val="%4."/>
      <w:lvlJc w:val="left"/>
      <w:pPr>
        <w:ind w:left="2880" w:hanging="360"/>
      </w:pPr>
    </w:lvl>
    <w:lvl w:ilvl="4" w:tplc="B718C506">
      <w:start w:val="1"/>
      <w:numFmt w:val="lowerLetter"/>
      <w:lvlText w:val="%5."/>
      <w:lvlJc w:val="left"/>
      <w:pPr>
        <w:ind w:left="3600" w:hanging="360"/>
      </w:pPr>
    </w:lvl>
    <w:lvl w:ilvl="5" w:tplc="0F2C64BA">
      <w:start w:val="1"/>
      <w:numFmt w:val="lowerRoman"/>
      <w:lvlText w:val="%6."/>
      <w:lvlJc w:val="right"/>
      <w:pPr>
        <w:ind w:left="4320" w:hanging="180"/>
      </w:pPr>
    </w:lvl>
    <w:lvl w:ilvl="6" w:tplc="A080DBF6">
      <w:start w:val="1"/>
      <w:numFmt w:val="decimal"/>
      <w:lvlText w:val="%7."/>
      <w:lvlJc w:val="left"/>
      <w:pPr>
        <w:ind w:left="5040" w:hanging="360"/>
      </w:pPr>
    </w:lvl>
    <w:lvl w:ilvl="7" w:tplc="EE387668">
      <w:start w:val="1"/>
      <w:numFmt w:val="lowerLetter"/>
      <w:lvlText w:val="%8."/>
      <w:lvlJc w:val="left"/>
      <w:pPr>
        <w:ind w:left="5760" w:hanging="360"/>
      </w:pPr>
    </w:lvl>
    <w:lvl w:ilvl="8" w:tplc="057E15F0">
      <w:start w:val="1"/>
      <w:numFmt w:val="lowerRoman"/>
      <w:lvlText w:val="%9."/>
      <w:lvlJc w:val="right"/>
      <w:pPr>
        <w:ind w:left="6480" w:hanging="180"/>
      </w:pPr>
    </w:lvl>
  </w:abstractNum>
  <w:abstractNum w:abstractNumId="8" w15:restartNumberingAfterBreak="0">
    <w:nsid w:val="0F6B34BC"/>
    <w:multiLevelType w:val="hybridMultilevel"/>
    <w:tmpl w:val="7CD6B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7F0017"/>
    <w:multiLevelType w:val="hybridMultilevel"/>
    <w:tmpl w:val="666E13AC"/>
    <w:lvl w:ilvl="0" w:tplc="278A59E2">
      <w:start w:val="1"/>
      <w:numFmt w:val="decimal"/>
      <w:lvlText w:val="%1."/>
      <w:lvlJc w:val="left"/>
      <w:pPr>
        <w:ind w:left="720" w:hanging="360"/>
      </w:pPr>
    </w:lvl>
    <w:lvl w:ilvl="1" w:tplc="A5B6D13E">
      <w:start w:val="1"/>
      <w:numFmt w:val="lowerLetter"/>
      <w:lvlText w:val="%2."/>
      <w:lvlJc w:val="left"/>
      <w:pPr>
        <w:ind w:left="1440" w:hanging="360"/>
      </w:pPr>
    </w:lvl>
    <w:lvl w:ilvl="2" w:tplc="D48813BC">
      <w:start w:val="1"/>
      <w:numFmt w:val="lowerRoman"/>
      <w:lvlText w:val="%3."/>
      <w:lvlJc w:val="right"/>
      <w:pPr>
        <w:ind w:left="2160" w:hanging="180"/>
      </w:pPr>
    </w:lvl>
    <w:lvl w:ilvl="3" w:tplc="80DCE956">
      <w:start w:val="1"/>
      <w:numFmt w:val="decimal"/>
      <w:lvlText w:val="%4."/>
      <w:lvlJc w:val="left"/>
      <w:pPr>
        <w:ind w:left="2880" w:hanging="360"/>
      </w:pPr>
    </w:lvl>
    <w:lvl w:ilvl="4" w:tplc="4968AF18">
      <w:start w:val="1"/>
      <w:numFmt w:val="lowerLetter"/>
      <w:lvlText w:val="%5."/>
      <w:lvlJc w:val="left"/>
      <w:pPr>
        <w:ind w:left="3600" w:hanging="360"/>
      </w:pPr>
    </w:lvl>
    <w:lvl w:ilvl="5" w:tplc="A70C0F80">
      <w:start w:val="1"/>
      <w:numFmt w:val="lowerRoman"/>
      <w:lvlText w:val="%6."/>
      <w:lvlJc w:val="right"/>
      <w:pPr>
        <w:ind w:left="4320" w:hanging="180"/>
      </w:pPr>
    </w:lvl>
    <w:lvl w:ilvl="6" w:tplc="2364F45E">
      <w:start w:val="1"/>
      <w:numFmt w:val="decimal"/>
      <w:lvlText w:val="%7."/>
      <w:lvlJc w:val="left"/>
      <w:pPr>
        <w:ind w:left="5040" w:hanging="360"/>
      </w:pPr>
    </w:lvl>
    <w:lvl w:ilvl="7" w:tplc="7F08B2EE">
      <w:start w:val="1"/>
      <w:numFmt w:val="lowerLetter"/>
      <w:lvlText w:val="%8."/>
      <w:lvlJc w:val="left"/>
      <w:pPr>
        <w:ind w:left="5760" w:hanging="360"/>
      </w:pPr>
    </w:lvl>
    <w:lvl w:ilvl="8" w:tplc="0330CA88">
      <w:start w:val="1"/>
      <w:numFmt w:val="lowerRoman"/>
      <w:lvlText w:val="%9."/>
      <w:lvlJc w:val="right"/>
      <w:pPr>
        <w:ind w:left="6480" w:hanging="180"/>
      </w:pPr>
    </w:lvl>
  </w:abstractNum>
  <w:abstractNum w:abstractNumId="10" w15:restartNumberingAfterBreak="0">
    <w:nsid w:val="14A41889"/>
    <w:multiLevelType w:val="hybridMultilevel"/>
    <w:tmpl w:val="C9D8D810"/>
    <w:lvl w:ilvl="0" w:tplc="6CC2C7E8">
      <w:start w:val="1"/>
      <w:numFmt w:val="decimal"/>
      <w:lvlText w:val="%1."/>
      <w:lvlJc w:val="left"/>
      <w:pPr>
        <w:ind w:left="720" w:hanging="360"/>
      </w:pPr>
    </w:lvl>
    <w:lvl w:ilvl="1" w:tplc="A1D4BD96">
      <w:start w:val="1"/>
      <w:numFmt w:val="decimal"/>
      <w:lvlText w:val="%2."/>
      <w:lvlJc w:val="left"/>
      <w:pPr>
        <w:ind w:left="1440" w:hanging="360"/>
      </w:pPr>
    </w:lvl>
    <w:lvl w:ilvl="2" w:tplc="A4329F46">
      <w:start w:val="1"/>
      <w:numFmt w:val="lowerRoman"/>
      <w:lvlText w:val="%3."/>
      <w:lvlJc w:val="right"/>
      <w:pPr>
        <w:ind w:left="2160" w:hanging="180"/>
      </w:pPr>
    </w:lvl>
    <w:lvl w:ilvl="3" w:tplc="E9B2DD18">
      <w:start w:val="1"/>
      <w:numFmt w:val="decimal"/>
      <w:lvlText w:val="%4."/>
      <w:lvlJc w:val="left"/>
      <w:pPr>
        <w:ind w:left="2880" w:hanging="360"/>
      </w:pPr>
    </w:lvl>
    <w:lvl w:ilvl="4" w:tplc="5E80D3A6">
      <w:start w:val="1"/>
      <w:numFmt w:val="lowerLetter"/>
      <w:lvlText w:val="%5."/>
      <w:lvlJc w:val="left"/>
      <w:pPr>
        <w:ind w:left="3600" w:hanging="360"/>
      </w:pPr>
    </w:lvl>
    <w:lvl w:ilvl="5" w:tplc="3B3CEDC4">
      <w:start w:val="1"/>
      <w:numFmt w:val="lowerRoman"/>
      <w:lvlText w:val="%6."/>
      <w:lvlJc w:val="right"/>
      <w:pPr>
        <w:ind w:left="4320" w:hanging="180"/>
      </w:pPr>
    </w:lvl>
    <w:lvl w:ilvl="6" w:tplc="41D4EB0C">
      <w:start w:val="1"/>
      <w:numFmt w:val="decimal"/>
      <w:lvlText w:val="%7."/>
      <w:lvlJc w:val="left"/>
      <w:pPr>
        <w:ind w:left="5040" w:hanging="360"/>
      </w:pPr>
    </w:lvl>
    <w:lvl w:ilvl="7" w:tplc="CD1C413C">
      <w:start w:val="1"/>
      <w:numFmt w:val="lowerLetter"/>
      <w:lvlText w:val="%8."/>
      <w:lvlJc w:val="left"/>
      <w:pPr>
        <w:ind w:left="5760" w:hanging="360"/>
      </w:pPr>
    </w:lvl>
    <w:lvl w:ilvl="8" w:tplc="248A119E">
      <w:start w:val="1"/>
      <w:numFmt w:val="lowerRoman"/>
      <w:lvlText w:val="%9."/>
      <w:lvlJc w:val="right"/>
      <w:pPr>
        <w:ind w:left="6480" w:hanging="180"/>
      </w:pPr>
    </w:lvl>
  </w:abstractNum>
  <w:abstractNum w:abstractNumId="11" w15:restartNumberingAfterBreak="0">
    <w:nsid w:val="14BD5172"/>
    <w:multiLevelType w:val="multilevel"/>
    <w:tmpl w:val="9A10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11A4D"/>
    <w:multiLevelType w:val="hybridMultilevel"/>
    <w:tmpl w:val="3DE01BD2"/>
    <w:lvl w:ilvl="0" w:tplc="B88EA8E8">
      <w:start w:val="1"/>
      <w:numFmt w:val="bullet"/>
      <w:lvlText w:val=""/>
      <w:lvlJc w:val="left"/>
      <w:pPr>
        <w:ind w:left="720" w:hanging="360"/>
      </w:pPr>
      <w:rPr>
        <w:rFonts w:ascii="Symbol" w:hAnsi="Symbol" w:hint="default"/>
      </w:rPr>
    </w:lvl>
    <w:lvl w:ilvl="1" w:tplc="779E6EEE">
      <w:start w:val="1"/>
      <w:numFmt w:val="bullet"/>
      <w:lvlText w:val="o"/>
      <w:lvlJc w:val="left"/>
      <w:pPr>
        <w:ind w:left="1440" w:hanging="360"/>
      </w:pPr>
      <w:rPr>
        <w:rFonts w:ascii="Courier New" w:hAnsi="Courier New" w:hint="default"/>
      </w:rPr>
    </w:lvl>
    <w:lvl w:ilvl="2" w:tplc="24A41FA0">
      <w:start w:val="1"/>
      <w:numFmt w:val="bullet"/>
      <w:lvlText w:val=""/>
      <w:lvlJc w:val="left"/>
      <w:pPr>
        <w:ind w:left="2160" w:hanging="360"/>
      </w:pPr>
      <w:rPr>
        <w:rFonts w:ascii="Wingdings" w:hAnsi="Wingdings" w:hint="default"/>
      </w:rPr>
    </w:lvl>
    <w:lvl w:ilvl="3" w:tplc="AF3AC7C6">
      <w:start w:val="1"/>
      <w:numFmt w:val="bullet"/>
      <w:lvlText w:val=""/>
      <w:lvlJc w:val="left"/>
      <w:pPr>
        <w:ind w:left="2880" w:hanging="360"/>
      </w:pPr>
      <w:rPr>
        <w:rFonts w:ascii="Symbol" w:hAnsi="Symbol" w:hint="default"/>
      </w:rPr>
    </w:lvl>
    <w:lvl w:ilvl="4" w:tplc="8ADC8E98">
      <w:start w:val="1"/>
      <w:numFmt w:val="bullet"/>
      <w:lvlText w:val="o"/>
      <w:lvlJc w:val="left"/>
      <w:pPr>
        <w:ind w:left="3600" w:hanging="360"/>
      </w:pPr>
      <w:rPr>
        <w:rFonts w:ascii="Courier New" w:hAnsi="Courier New" w:hint="default"/>
      </w:rPr>
    </w:lvl>
    <w:lvl w:ilvl="5" w:tplc="CCF8D7D4">
      <w:start w:val="1"/>
      <w:numFmt w:val="bullet"/>
      <w:lvlText w:val=""/>
      <w:lvlJc w:val="left"/>
      <w:pPr>
        <w:ind w:left="4320" w:hanging="360"/>
      </w:pPr>
      <w:rPr>
        <w:rFonts w:ascii="Wingdings" w:hAnsi="Wingdings" w:hint="default"/>
      </w:rPr>
    </w:lvl>
    <w:lvl w:ilvl="6" w:tplc="5D9EF3DC">
      <w:start w:val="1"/>
      <w:numFmt w:val="bullet"/>
      <w:lvlText w:val=""/>
      <w:lvlJc w:val="left"/>
      <w:pPr>
        <w:ind w:left="5040" w:hanging="360"/>
      </w:pPr>
      <w:rPr>
        <w:rFonts w:ascii="Symbol" w:hAnsi="Symbol" w:hint="default"/>
      </w:rPr>
    </w:lvl>
    <w:lvl w:ilvl="7" w:tplc="0A84DA40">
      <w:start w:val="1"/>
      <w:numFmt w:val="bullet"/>
      <w:lvlText w:val="o"/>
      <w:lvlJc w:val="left"/>
      <w:pPr>
        <w:ind w:left="5760" w:hanging="360"/>
      </w:pPr>
      <w:rPr>
        <w:rFonts w:ascii="Courier New" w:hAnsi="Courier New" w:hint="default"/>
      </w:rPr>
    </w:lvl>
    <w:lvl w:ilvl="8" w:tplc="863C3950">
      <w:start w:val="1"/>
      <w:numFmt w:val="bullet"/>
      <w:lvlText w:val=""/>
      <w:lvlJc w:val="left"/>
      <w:pPr>
        <w:ind w:left="6480" w:hanging="360"/>
      </w:pPr>
      <w:rPr>
        <w:rFonts w:ascii="Wingdings" w:hAnsi="Wingdings" w:hint="default"/>
      </w:rPr>
    </w:lvl>
  </w:abstractNum>
  <w:abstractNum w:abstractNumId="13" w15:restartNumberingAfterBreak="0">
    <w:nsid w:val="1DB279FF"/>
    <w:multiLevelType w:val="hybridMultilevel"/>
    <w:tmpl w:val="1E5CFB36"/>
    <w:lvl w:ilvl="0" w:tplc="1486CED4">
      <w:start w:val="1"/>
      <w:numFmt w:val="lowerLetter"/>
      <w:lvlText w:val="%1."/>
      <w:lvlJc w:val="left"/>
      <w:pPr>
        <w:ind w:left="720" w:hanging="360"/>
      </w:pPr>
    </w:lvl>
    <w:lvl w:ilvl="1" w:tplc="1C80C6DE">
      <w:start w:val="1"/>
      <w:numFmt w:val="lowerLetter"/>
      <w:lvlText w:val="%2."/>
      <w:lvlJc w:val="left"/>
      <w:pPr>
        <w:ind w:left="1440" w:hanging="360"/>
      </w:pPr>
    </w:lvl>
    <w:lvl w:ilvl="2" w:tplc="D33EAA52">
      <w:start w:val="1"/>
      <w:numFmt w:val="lowerRoman"/>
      <w:lvlText w:val="%3."/>
      <w:lvlJc w:val="right"/>
      <w:pPr>
        <w:ind w:left="2160" w:hanging="180"/>
      </w:pPr>
    </w:lvl>
    <w:lvl w:ilvl="3" w:tplc="B56433CA">
      <w:start w:val="1"/>
      <w:numFmt w:val="decimal"/>
      <w:lvlText w:val="%4."/>
      <w:lvlJc w:val="left"/>
      <w:pPr>
        <w:ind w:left="2880" w:hanging="360"/>
      </w:pPr>
    </w:lvl>
    <w:lvl w:ilvl="4" w:tplc="364A0D5C">
      <w:start w:val="1"/>
      <w:numFmt w:val="lowerLetter"/>
      <w:lvlText w:val="%5."/>
      <w:lvlJc w:val="left"/>
      <w:pPr>
        <w:ind w:left="3600" w:hanging="360"/>
      </w:pPr>
    </w:lvl>
    <w:lvl w:ilvl="5" w:tplc="C33A30AE">
      <w:start w:val="1"/>
      <w:numFmt w:val="lowerRoman"/>
      <w:lvlText w:val="%6."/>
      <w:lvlJc w:val="right"/>
      <w:pPr>
        <w:ind w:left="4320" w:hanging="180"/>
      </w:pPr>
    </w:lvl>
    <w:lvl w:ilvl="6" w:tplc="E3605CF0">
      <w:start w:val="1"/>
      <w:numFmt w:val="decimal"/>
      <w:lvlText w:val="%7."/>
      <w:lvlJc w:val="left"/>
      <w:pPr>
        <w:ind w:left="5040" w:hanging="360"/>
      </w:pPr>
    </w:lvl>
    <w:lvl w:ilvl="7" w:tplc="E5D48162">
      <w:start w:val="1"/>
      <w:numFmt w:val="lowerLetter"/>
      <w:lvlText w:val="%8."/>
      <w:lvlJc w:val="left"/>
      <w:pPr>
        <w:ind w:left="5760" w:hanging="360"/>
      </w:pPr>
    </w:lvl>
    <w:lvl w:ilvl="8" w:tplc="F2287778">
      <w:start w:val="1"/>
      <w:numFmt w:val="lowerRoman"/>
      <w:lvlText w:val="%9."/>
      <w:lvlJc w:val="right"/>
      <w:pPr>
        <w:ind w:left="6480" w:hanging="180"/>
      </w:pPr>
    </w:lvl>
  </w:abstractNum>
  <w:abstractNum w:abstractNumId="14" w15:restartNumberingAfterBreak="0">
    <w:nsid w:val="1E4753A5"/>
    <w:multiLevelType w:val="multilevel"/>
    <w:tmpl w:val="4EB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E17DA"/>
    <w:multiLevelType w:val="hybridMultilevel"/>
    <w:tmpl w:val="6B2CEF34"/>
    <w:lvl w:ilvl="0" w:tplc="3CEEC1F4">
      <w:start w:val="1"/>
      <w:numFmt w:val="bullet"/>
      <w:lvlText w:val=""/>
      <w:lvlJc w:val="left"/>
      <w:pPr>
        <w:ind w:left="720" w:hanging="360"/>
      </w:pPr>
      <w:rPr>
        <w:rFonts w:ascii="Symbol" w:hAnsi="Symbol" w:hint="default"/>
      </w:rPr>
    </w:lvl>
    <w:lvl w:ilvl="1" w:tplc="221A83BA">
      <w:start w:val="1"/>
      <w:numFmt w:val="bullet"/>
      <w:lvlText w:val="o"/>
      <w:lvlJc w:val="left"/>
      <w:pPr>
        <w:ind w:left="1440" w:hanging="360"/>
      </w:pPr>
      <w:rPr>
        <w:rFonts w:ascii="Courier New" w:hAnsi="Courier New" w:hint="default"/>
      </w:rPr>
    </w:lvl>
    <w:lvl w:ilvl="2" w:tplc="E81037F0">
      <w:start w:val="1"/>
      <w:numFmt w:val="bullet"/>
      <w:lvlText w:val=""/>
      <w:lvlJc w:val="left"/>
      <w:pPr>
        <w:ind w:left="2160" w:hanging="360"/>
      </w:pPr>
      <w:rPr>
        <w:rFonts w:ascii="Wingdings" w:hAnsi="Wingdings" w:hint="default"/>
      </w:rPr>
    </w:lvl>
    <w:lvl w:ilvl="3" w:tplc="680E7EAC">
      <w:start w:val="1"/>
      <w:numFmt w:val="bullet"/>
      <w:lvlText w:val=""/>
      <w:lvlJc w:val="left"/>
      <w:pPr>
        <w:ind w:left="2880" w:hanging="360"/>
      </w:pPr>
      <w:rPr>
        <w:rFonts w:ascii="Symbol" w:hAnsi="Symbol" w:hint="default"/>
      </w:rPr>
    </w:lvl>
    <w:lvl w:ilvl="4" w:tplc="32AC6E1E">
      <w:start w:val="1"/>
      <w:numFmt w:val="bullet"/>
      <w:lvlText w:val="o"/>
      <w:lvlJc w:val="left"/>
      <w:pPr>
        <w:ind w:left="3600" w:hanging="360"/>
      </w:pPr>
      <w:rPr>
        <w:rFonts w:ascii="Courier New" w:hAnsi="Courier New" w:hint="default"/>
      </w:rPr>
    </w:lvl>
    <w:lvl w:ilvl="5" w:tplc="DCC639D0">
      <w:start w:val="1"/>
      <w:numFmt w:val="bullet"/>
      <w:lvlText w:val=""/>
      <w:lvlJc w:val="left"/>
      <w:pPr>
        <w:ind w:left="4320" w:hanging="360"/>
      </w:pPr>
      <w:rPr>
        <w:rFonts w:ascii="Wingdings" w:hAnsi="Wingdings" w:hint="default"/>
      </w:rPr>
    </w:lvl>
    <w:lvl w:ilvl="6" w:tplc="6CBE225E">
      <w:start w:val="1"/>
      <w:numFmt w:val="bullet"/>
      <w:lvlText w:val=""/>
      <w:lvlJc w:val="left"/>
      <w:pPr>
        <w:ind w:left="5040" w:hanging="360"/>
      </w:pPr>
      <w:rPr>
        <w:rFonts w:ascii="Symbol" w:hAnsi="Symbol" w:hint="default"/>
      </w:rPr>
    </w:lvl>
    <w:lvl w:ilvl="7" w:tplc="C1625834">
      <w:start w:val="1"/>
      <w:numFmt w:val="bullet"/>
      <w:lvlText w:val="o"/>
      <w:lvlJc w:val="left"/>
      <w:pPr>
        <w:ind w:left="5760" w:hanging="360"/>
      </w:pPr>
      <w:rPr>
        <w:rFonts w:ascii="Courier New" w:hAnsi="Courier New" w:hint="default"/>
      </w:rPr>
    </w:lvl>
    <w:lvl w:ilvl="8" w:tplc="4A22732C">
      <w:start w:val="1"/>
      <w:numFmt w:val="bullet"/>
      <w:lvlText w:val=""/>
      <w:lvlJc w:val="left"/>
      <w:pPr>
        <w:ind w:left="6480" w:hanging="360"/>
      </w:pPr>
      <w:rPr>
        <w:rFonts w:ascii="Wingdings" w:hAnsi="Wingdings" w:hint="default"/>
      </w:rPr>
    </w:lvl>
  </w:abstractNum>
  <w:abstractNum w:abstractNumId="16" w15:restartNumberingAfterBreak="0">
    <w:nsid w:val="213D4E32"/>
    <w:multiLevelType w:val="multilevel"/>
    <w:tmpl w:val="2AA8EB5E"/>
    <w:lvl w:ilvl="0">
      <w:start w:val="3"/>
      <w:numFmt w:val="decimal"/>
      <w:lvlText w:val="%1."/>
      <w:lvlJc w:val="left"/>
      <w:pPr>
        <w:ind w:left="390" w:hanging="390"/>
      </w:pPr>
      <w:rPr>
        <w:rFonts w:hint="default"/>
      </w:rPr>
    </w:lvl>
    <w:lvl w:ilvl="1">
      <w:start w:val="1"/>
      <w:numFmt w:val="decimal"/>
      <w:lvlText w:val="%1.%2."/>
      <w:lvlJc w:val="left"/>
      <w:pPr>
        <w:ind w:left="720" w:hanging="72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6B1CB6"/>
    <w:multiLevelType w:val="hybridMultilevel"/>
    <w:tmpl w:val="489CE72E"/>
    <w:lvl w:ilvl="0" w:tplc="798A325A">
      <w:start w:val="1"/>
      <w:numFmt w:val="decimal"/>
      <w:lvlText w:val="%1."/>
      <w:lvlJc w:val="left"/>
      <w:pPr>
        <w:ind w:left="720" w:hanging="360"/>
      </w:pPr>
    </w:lvl>
    <w:lvl w:ilvl="1" w:tplc="2E805B86">
      <w:start w:val="1"/>
      <w:numFmt w:val="lowerLetter"/>
      <w:lvlText w:val="%2."/>
      <w:lvlJc w:val="left"/>
      <w:pPr>
        <w:ind w:left="1440" w:hanging="360"/>
      </w:pPr>
    </w:lvl>
    <w:lvl w:ilvl="2" w:tplc="988E235C">
      <w:start w:val="1"/>
      <w:numFmt w:val="lowerRoman"/>
      <w:lvlText w:val="%3."/>
      <w:lvlJc w:val="right"/>
      <w:pPr>
        <w:ind w:left="2160" w:hanging="180"/>
      </w:pPr>
    </w:lvl>
    <w:lvl w:ilvl="3" w:tplc="E842ACA0">
      <w:start w:val="1"/>
      <w:numFmt w:val="decimal"/>
      <w:lvlText w:val="%4."/>
      <w:lvlJc w:val="left"/>
      <w:pPr>
        <w:ind w:left="2880" w:hanging="360"/>
      </w:pPr>
    </w:lvl>
    <w:lvl w:ilvl="4" w:tplc="EF52BEC8">
      <w:start w:val="1"/>
      <w:numFmt w:val="lowerLetter"/>
      <w:lvlText w:val="%5."/>
      <w:lvlJc w:val="left"/>
      <w:pPr>
        <w:ind w:left="3600" w:hanging="360"/>
      </w:pPr>
    </w:lvl>
    <w:lvl w:ilvl="5" w:tplc="AE94D390">
      <w:start w:val="1"/>
      <w:numFmt w:val="lowerRoman"/>
      <w:lvlText w:val="%6."/>
      <w:lvlJc w:val="right"/>
      <w:pPr>
        <w:ind w:left="4320" w:hanging="180"/>
      </w:pPr>
    </w:lvl>
    <w:lvl w:ilvl="6" w:tplc="B426ACA8">
      <w:start w:val="1"/>
      <w:numFmt w:val="decimal"/>
      <w:lvlText w:val="%7."/>
      <w:lvlJc w:val="left"/>
      <w:pPr>
        <w:ind w:left="5040" w:hanging="360"/>
      </w:pPr>
    </w:lvl>
    <w:lvl w:ilvl="7" w:tplc="1778D8FC">
      <w:start w:val="1"/>
      <w:numFmt w:val="lowerLetter"/>
      <w:lvlText w:val="%8."/>
      <w:lvlJc w:val="left"/>
      <w:pPr>
        <w:ind w:left="5760" w:hanging="360"/>
      </w:pPr>
    </w:lvl>
    <w:lvl w:ilvl="8" w:tplc="D11CB4DE">
      <w:start w:val="1"/>
      <w:numFmt w:val="lowerRoman"/>
      <w:lvlText w:val="%9."/>
      <w:lvlJc w:val="right"/>
      <w:pPr>
        <w:ind w:left="6480" w:hanging="180"/>
      </w:pPr>
    </w:lvl>
  </w:abstractNum>
  <w:abstractNum w:abstractNumId="18" w15:restartNumberingAfterBreak="0">
    <w:nsid w:val="276F030D"/>
    <w:multiLevelType w:val="hybridMultilevel"/>
    <w:tmpl w:val="5942AD66"/>
    <w:lvl w:ilvl="0" w:tplc="907C7E90">
      <w:start w:val="3"/>
      <w:numFmt w:val="decimal"/>
      <w:lvlText w:val="%1."/>
      <w:lvlJc w:val="left"/>
      <w:pPr>
        <w:ind w:left="720" w:hanging="360"/>
      </w:pPr>
    </w:lvl>
    <w:lvl w:ilvl="1" w:tplc="CFB840DC">
      <w:start w:val="1"/>
      <w:numFmt w:val="lowerLetter"/>
      <w:lvlText w:val="%2."/>
      <w:lvlJc w:val="left"/>
      <w:pPr>
        <w:ind w:left="1440" w:hanging="360"/>
      </w:pPr>
    </w:lvl>
    <w:lvl w:ilvl="2" w:tplc="B6B6D1AE">
      <w:start w:val="1"/>
      <w:numFmt w:val="lowerRoman"/>
      <w:lvlText w:val="%3."/>
      <w:lvlJc w:val="right"/>
      <w:pPr>
        <w:ind w:left="2160" w:hanging="180"/>
      </w:pPr>
    </w:lvl>
    <w:lvl w:ilvl="3" w:tplc="8924CC40">
      <w:start w:val="1"/>
      <w:numFmt w:val="decimal"/>
      <w:lvlText w:val="%4."/>
      <w:lvlJc w:val="left"/>
      <w:pPr>
        <w:ind w:left="2880" w:hanging="360"/>
      </w:pPr>
    </w:lvl>
    <w:lvl w:ilvl="4" w:tplc="4D6A5816">
      <w:start w:val="1"/>
      <w:numFmt w:val="lowerLetter"/>
      <w:lvlText w:val="%5."/>
      <w:lvlJc w:val="left"/>
      <w:pPr>
        <w:ind w:left="3600" w:hanging="360"/>
      </w:pPr>
    </w:lvl>
    <w:lvl w:ilvl="5" w:tplc="95485E70">
      <w:start w:val="1"/>
      <w:numFmt w:val="lowerRoman"/>
      <w:lvlText w:val="%6."/>
      <w:lvlJc w:val="right"/>
      <w:pPr>
        <w:ind w:left="4320" w:hanging="180"/>
      </w:pPr>
    </w:lvl>
    <w:lvl w:ilvl="6" w:tplc="4350A960">
      <w:start w:val="1"/>
      <w:numFmt w:val="decimal"/>
      <w:lvlText w:val="%7."/>
      <w:lvlJc w:val="left"/>
      <w:pPr>
        <w:ind w:left="5040" w:hanging="360"/>
      </w:pPr>
    </w:lvl>
    <w:lvl w:ilvl="7" w:tplc="3D0AF908">
      <w:start w:val="1"/>
      <w:numFmt w:val="lowerLetter"/>
      <w:lvlText w:val="%8."/>
      <w:lvlJc w:val="left"/>
      <w:pPr>
        <w:ind w:left="5760" w:hanging="360"/>
      </w:pPr>
    </w:lvl>
    <w:lvl w:ilvl="8" w:tplc="70B0883C">
      <w:start w:val="1"/>
      <w:numFmt w:val="lowerRoman"/>
      <w:lvlText w:val="%9."/>
      <w:lvlJc w:val="right"/>
      <w:pPr>
        <w:ind w:left="6480" w:hanging="180"/>
      </w:pPr>
    </w:lvl>
  </w:abstractNum>
  <w:abstractNum w:abstractNumId="19" w15:restartNumberingAfterBreak="0">
    <w:nsid w:val="294614A0"/>
    <w:multiLevelType w:val="hybridMultilevel"/>
    <w:tmpl w:val="F176C232"/>
    <w:lvl w:ilvl="0" w:tplc="B20C21AE">
      <w:start w:val="1"/>
      <w:numFmt w:val="decimal"/>
      <w:lvlText w:val="%1."/>
      <w:lvlJc w:val="left"/>
      <w:pPr>
        <w:ind w:left="720" w:hanging="360"/>
      </w:pPr>
    </w:lvl>
    <w:lvl w:ilvl="1" w:tplc="8A5A17D0">
      <w:start w:val="1"/>
      <w:numFmt w:val="lowerLetter"/>
      <w:lvlText w:val="%2."/>
      <w:lvlJc w:val="left"/>
      <w:pPr>
        <w:ind w:left="1440" w:hanging="360"/>
      </w:pPr>
    </w:lvl>
    <w:lvl w:ilvl="2" w:tplc="C91829C4">
      <w:start w:val="1"/>
      <w:numFmt w:val="lowerRoman"/>
      <w:lvlText w:val="%3."/>
      <w:lvlJc w:val="right"/>
      <w:pPr>
        <w:ind w:left="2160" w:hanging="180"/>
      </w:pPr>
    </w:lvl>
    <w:lvl w:ilvl="3" w:tplc="D04A339A">
      <w:start w:val="1"/>
      <w:numFmt w:val="decimal"/>
      <w:lvlText w:val="%4."/>
      <w:lvlJc w:val="left"/>
      <w:pPr>
        <w:ind w:left="2880" w:hanging="360"/>
      </w:pPr>
    </w:lvl>
    <w:lvl w:ilvl="4" w:tplc="FFD403CC">
      <w:start w:val="1"/>
      <w:numFmt w:val="lowerLetter"/>
      <w:lvlText w:val="%5."/>
      <w:lvlJc w:val="left"/>
      <w:pPr>
        <w:ind w:left="3600" w:hanging="360"/>
      </w:pPr>
    </w:lvl>
    <w:lvl w:ilvl="5" w:tplc="E43C6B58">
      <w:start w:val="1"/>
      <w:numFmt w:val="lowerRoman"/>
      <w:lvlText w:val="%6."/>
      <w:lvlJc w:val="right"/>
      <w:pPr>
        <w:ind w:left="4320" w:hanging="180"/>
      </w:pPr>
    </w:lvl>
    <w:lvl w:ilvl="6" w:tplc="9672071E">
      <w:start w:val="1"/>
      <w:numFmt w:val="decimal"/>
      <w:lvlText w:val="%7."/>
      <w:lvlJc w:val="left"/>
      <w:pPr>
        <w:ind w:left="5040" w:hanging="360"/>
      </w:pPr>
    </w:lvl>
    <w:lvl w:ilvl="7" w:tplc="8D78A5EC">
      <w:start w:val="1"/>
      <w:numFmt w:val="lowerLetter"/>
      <w:lvlText w:val="%8."/>
      <w:lvlJc w:val="left"/>
      <w:pPr>
        <w:ind w:left="5760" w:hanging="360"/>
      </w:pPr>
    </w:lvl>
    <w:lvl w:ilvl="8" w:tplc="C30A0506">
      <w:start w:val="1"/>
      <w:numFmt w:val="lowerRoman"/>
      <w:lvlText w:val="%9."/>
      <w:lvlJc w:val="right"/>
      <w:pPr>
        <w:ind w:left="6480" w:hanging="180"/>
      </w:pPr>
    </w:lvl>
  </w:abstractNum>
  <w:abstractNum w:abstractNumId="20" w15:restartNumberingAfterBreak="0">
    <w:nsid w:val="2EFA5C67"/>
    <w:multiLevelType w:val="multilevel"/>
    <w:tmpl w:val="2E4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93B25"/>
    <w:multiLevelType w:val="hybridMultilevel"/>
    <w:tmpl w:val="8C7E57AA"/>
    <w:lvl w:ilvl="0" w:tplc="6EF4E5FC">
      <w:start w:val="1"/>
      <w:numFmt w:val="bullet"/>
      <w:lvlText w:val=""/>
      <w:lvlJc w:val="left"/>
      <w:pPr>
        <w:ind w:left="720" w:hanging="360"/>
      </w:pPr>
      <w:rPr>
        <w:rFonts w:ascii="Symbol" w:hAnsi="Symbol" w:hint="default"/>
      </w:rPr>
    </w:lvl>
    <w:lvl w:ilvl="1" w:tplc="A45E2AB2">
      <w:start w:val="1"/>
      <w:numFmt w:val="bullet"/>
      <w:lvlText w:val="o"/>
      <w:lvlJc w:val="left"/>
      <w:pPr>
        <w:ind w:left="1440" w:hanging="360"/>
      </w:pPr>
      <w:rPr>
        <w:rFonts w:ascii="Courier New" w:hAnsi="Courier New" w:hint="default"/>
      </w:rPr>
    </w:lvl>
    <w:lvl w:ilvl="2" w:tplc="590A3EB6">
      <w:start w:val="1"/>
      <w:numFmt w:val="bullet"/>
      <w:lvlText w:val=""/>
      <w:lvlJc w:val="left"/>
      <w:pPr>
        <w:ind w:left="2160" w:hanging="360"/>
      </w:pPr>
      <w:rPr>
        <w:rFonts w:ascii="Wingdings" w:hAnsi="Wingdings" w:hint="default"/>
      </w:rPr>
    </w:lvl>
    <w:lvl w:ilvl="3" w:tplc="36B051A0">
      <w:start w:val="1"/>
      <w:numFmt w:val="bullet"/>
      <w:lvlText w:val=""/>
      <w:lvlJc w:val="left"/>
      <w:pPr>
        <w:ind w:left="2880" w:hanging="360"/>
      </w:pPr>
      <w:rPr>
        <w:rFonts w:ascii="Symbol" w:hAnsi="Symbol" w:hint="default"/>
      </w:rPr>
    </w:lvl>
    <w:lvl w:ilvl="4" w:tplc="D9A66AB2">
      <w:start w:val="1"/>
      <w:numFmt w:val="bullet"/>
      <w:lvlText w:val="o"/>
      <w:lvlJc w:val="left"/>
      <w:pPr>
        <w:ind w:left="3600" w:hanging="360"/>
      </w:pPr>
      <w:rPr>
        <w:rFonts w:ascii="Courier New" w:hAnsi="Courier New" w:hint="default"/>
      </w:rPr>
    </w:lvl>
    <w:lvl w:ilvl="5" w:tplc="C6B23212">
      <w:start w:val="1"/>
      <w:numFmt w:val="bullet"/>
      <w:lvlText w:val=""/>
      <w:lvlJc w:val="left"/>
      <w:pPr>
        <w:ind w:left="4320" w:hanging="360"/>
      </w:pPr>
      <w:rPr>
        <w:rFonts w:ascii="Wingdings" w:hAnsi="Wingdings" w:hint="default"/>
      </w:rPr>
    </w:lvl>
    <w:lvl w:ilvl="6" w:tplc="64EC3D64">
      <w:start w:val="1"/>
      <w:numFmt w:val="bullet"/>
      <w:lvlText w:val=""/>
      <w:lvlJc w:val="left"/>
      <w:pPr>
        <w:ind w:left="5040" w:hanging="360"/>
      </w:pPr>
      <w:rPr>
        <w:rFonts w:ascii="Symbol" w:hAnsi="Symbol" w:hint="default"/>
      </w:rPr>
    </w:lvl>
    <w:lvl w:ilvl="7" w:tplc="6F0815EE">
      <w:start w:val="1"/>
      <w:numFmt w:val="bullet"/>
      <w:lvlText w:val="o"/>
      <w:lvlJc w:val="left"/>
      <w:pPr>
        <w:ind w:left="5760" w:hanging="360"/>
      </w:pPr>
      <w:rPr>
        <w:rFonts w:ascii="Courier New" w:hAnsi="Courier New" w:hint="default"/>
      </w:rPr>
    </w:lvl>
    <w:lvl w:ilvl="8" w:tplc="AD1CB856">
      <w:start w:val="1"/>
      <w:numFmt w:val="bullet"/>
      <w:lvlText w:val=""/>
      <w:lvlJc w:val="left"/>
      <w:pPr>
        <w:ind w:left="6480" w:hanging="360"/>
      </w:pPr>
      <w:rPr>
        <w:rFonts w:ascii="Wingdings" w:hAnsi="Wingdings" w:hint="default"/>
      </w:rPr>
    </w:lvl>
  </w:abstractNum>
  <w:abstractNum w:abstractNumId="22" w15:restartNumberingAfterBreak="0">
    <w:nsid w:val="34A26391"/>
    <w:multiLevelType w:val="hybridMultilevel"/>
    <w:tmpl w:val="D7C07F08"/>
    <w:lvl w:ilvl="0" w:tplc="9FDAD76C">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A603FF7"/>
    <w:multiLevelType w:val="hybridMultilevel"/>
    <w:tmpl w:val="483EEDDA"/>
    <w:lvl w:ilvl="0" w:tplc="4D34265C">
      <w:numFmt w:val="lowerLetter"/>
      <w:lvlText w:val="%1."/>
      <w:lvlJc w:val="left"/>
      <w:pPr>
        <w:ind w:left="720" w:hanging="360"/>
      </w:pPr>
    </w:lvl>
    <w:lvl w:ilvl="1" w:tplc="E89424D4">
      <w:start w:val="1"/>
      <w:numFmt w:val="lowerLetter"/>
      <w:lvlText w:val="%2."/>
      <w:lvlJc w:val="left"/>
      <w:pPr>
        <w:ind w:left="1440" w:hanging="360"/>
      </w:pPr>
    </w:lvl>
    <w:lvl w:ilvl="2" w:tplc="53C64146">
      <w:start w:val="1"/>
      <w:numFmt w:val="lowerRoman"/>
      <w:lvlText w:val="%3."/>
      <w:lvlJc w:val="right"/>
      <w:pPr>
        <w:ind w:left="2160" w:hanging="180"/>
      </w:pPr>
    </w:lvl>
    <w:lvl w:ilvl="3" w:tplc="A1245080">
      <w:start w:val="1"/>
      <w:numFmt w:val="decimal"/>
      <w:lvlText w:val="%4."/>
      <w:lvlJc w:val="left"/>
      <w:pPr>
        <w:ind w:left="2880" w:hanging="360"/>
      </w:pPr>
    </w:lvl>
    <w:lvl w:ilvl="4" w:tplc="C352B810">
      <w:start w:val="1"/>
      <w:numFmt w:val="lowerLetter"/>
      <w:lvlText w:val="%5."/>
      <w:lvlJc w:val="left"/>
      <w:pPr>
        <w:ind w:left="3600" w:hanging="360"/>
      </w:pPr>
    </w:lvl>
    <w:lvl w:ilvl="5" w:tplc="EAAA4298">
      <w:start w:val="1"/>
      <w:numFmt w:val="lowerRoman"/>
      <w:lvlText w:val="%6."/>
      <w:lvlJc w:val="right"/>
      <w:pPr>
        <w:ind w:left="4320" w:hanging="180"/>
      </w:pPr>
    </w:lvl>
    <w:lvl w:ilvl="6" w:tplc="5588DE86">
      <w:start w:val="1"/>
      <w:numFmt w:val="decimal"/>
      <w:lvlText w:val="%7."/>
      <w:lvlJc w:val="left"/>
      <w:pPr>
        <w:ind w:left="5040" w:hanging="360"/>
      </w:pPr>
    </w:lvl>
    <w:lvl w:ilvl="7" w:tplc="40988206">
      <w:start w:val="1"/>
      <w:numFmt w:val="lowerLetter"/>
      <w:lvlText w:val="%8."/>
      <w:lvlJc w:val="left"/>
      <w:pPr>
        <w:ind w:left="5760" w:hanging="360"/>
      </w:pPr>
    </w:lvl>
    <w:lvl w:ilvl="8" w:tplc="806E7FAE">
      <w:start w:val="1"/>
      <w:numFmt w:val="lowerRoman"/>
      <w:lvlText w:val="%9."/>
      <w:lvlJc w:val="right"/>
      <w:pPr>
        <w:ind w:left="6480" w:hanging="180"/>
      </w:pPr>
    </w:lvl>
  </w:abstractNum>
  <w:abstractNum w:abstractNumId="24" w15:restartNumberingAfterBreak="0">
    <w:nsid w:val="3D214D29"/>
    <w:multiLevelType w:val="hybridMultilevel"/>
    <w:tmpl w:val="D496FF7C"/>
    <w:lvl w:ilvl="0" w:tplc="FFFFFFFF">
      <w:start w:val="1"/>
      <w:numFmt w:val="bullet"/>
      <w:lvlText w:val=""/>
      <w:lvlJc w:val="left"/>
      <w:pPr>
        <w:ind w:left="720" w:hanging="360"/>
      </w:pPr>
      <w:rPr>
        <w:rFonts w:ascii="Symbol" w:hAnsi="Symbol" w:hint="default"/>
      </w:rPr>
    </w:lvl>
    <w:lvl w:ilvl="1" w:tplc="DA8E1348">
      <w:start w:val="1"/>
      <w:numFmt w:val="bullet"/>
      <w:lvlText w:val="o"/>
      <w:lvlJc w:val="left"/>
      <w:pPr>
        <w:ind w:left="1440" w:hanging="360"/>
      </w:pPr>
      <w:rPr>
        <w:rFonts w:ascii="Courier New" w:hAnsi="Courier New" w:hint="default"/>
      </w:rPr>
    </w:lvl>
    <w:lvl w:ilvl="2" w:tplc="135E6D62">
      <w:start w:val="1"/>
      <w:numFmt w:val="bullet"/>
      <w:lvlText w:val=""/>
      <w:lvlJc w:val="left"/>
      <w:pPr>
        <w:ind w:left="2160" w:hanging="360"/>
      </w:pPr>
      <w:rPr>
        <w:rFonts w:ascii="Wingdings" w:hAnsi="Wingdings" w:hint="default"/>
      </w:rPr>
    </w:lvl>
    <w:lvl w:ilvl="3" w:tplc="E526A326">
      <w:start w:val="1"/>
      <w:numFmt w:val="bullet"/>
      <w:lvlText w:val=""/>
      <w:lvlJc w:val="left"/>
      <w:pPr>
        <w:ind w:left="2880" w:hanging="360"/>
      </w:pPr>
      <w:rPr>
        <w:rFonts w:ascii="Symbol" w:hAnsi="Symbol" w:hint="default"/>
      </w:rPr>
    </w:lvl>
    <w:lvl w:ilvl="4" w:tplc="80D291F8">
      <w:start w:val="1"/>
      <w:numFmt w:val="bullet"/>
      <w:lvlText w:val="o"/>
      <w:lvlJc w:val="left"/>
      <w:pPr>
        <w:ind w:left="3600" w:hanging="360"/>
      </w:pPr>
      <w:rPr>
        <w:rFonts w:ascii="Courier New" w:hAnsi="Courier New" w:hint="default"/>
      </w:rPr>
    </w:lvl>
    <w:lvl w:ilvl="5" w:tplc="57E08A7C">
      <w:start w:val="1"/>
      <w:numFmt w:val="bullet"/>
      <w:lvlText w:val=""/>
      <w:lvlJc w:val="left"/>
      <w:pPr>
        <w:ind w:left="4320" w:hanging="360"/>
      </w:pPr>
      <w:rPr>
        <w:rFonts w:ascii="Wingdings" w:hAnsi="Wingdings" w:hint="default"/>
      </w:rPr>
    </w:lvl>
    <w:lvl w:ilvl="6" w:tplc="472E16F4">
      <w:start w:val="1"/>
      <w:numFmt w:val="bullet"/>
      <w:lvlText w:val=""/>
      <w:lvlJc w:val="left"/>
      <w:pPr>
        <w:ind w:left="5040" w:hanging="360"/>
      </w:pPr>
      <w:rPr>
        <w:rFonts w:ascii="Symbol" w:hAnsi="Symbol" w:hint="default"/>
      </w:rPr>
    </w:lvl>
    <w:lvl w:ilvl="7" w:tplc="CF4658DC">
      <w:start w:val="1"/>
      <w:numFmt w:val="bullet"/>
      <w:lvlText w:val="o"/>
      <w:lvlJc w:val="left"/>
      <w:pPr>
        <w:ind w:left="5760" w:hanging="360"/>
      </w:pPr>
      <w:rPr>
        <w:rFonts w:ascii="Courier New" w:hAnsi="Courier New" w:hint="default"/>
      </w:rPr>
    </w:lvl>
    <w:lvl w:ilvl="8" w:tplc="7E306A12">
      <w:start w:val="1"/>
      <w:numFmt w:val="bullet"/>
      <w:lvlText w:val=""/>
      <w:lvlJc w:val="left"/>
      <w:pPr>
        <w:ind w:left="6480" w:hanging="360"/>
      </w:pPr>
      <w:rPr>
        <w:rFonts w:ascii="Wingdings" w:hAnsi="Wingdings" w:hint="default"/>
      </w:rPr>
    </w:lvl>
  </w:abstractNum>
  <w:abstractNum w:abstractNumId="25" w15:restartNumberingAfterBreak="0">
    <w:nsid w:val="3D3F4FF0"/>
    <w:multiLevelType w:val="hybridMultilevel"/>
    <w:tmpl w:val="CC568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30638C"/>
    <w:multiLevelType w:val="multilevel"/>
    <w:tmpl w:val="81062F1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055344B"/>
    <w:multiLevelType w:val="multilevel"/>
    <w:tmpl w:val="C3F0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55A9D"/>
    <w:multiLevelType w:val="hybridMultilevel"/>
    <w:tmpl w:val="A4C22EA6"/>
    <w:lvl w:ilvl="0" w:tplc="50E0FCE0">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9C441D"/>
    <w:multiLevelType w:val="hybridMultilevel"/>
    <w:tmpl w:val="9E7A1562"/>
    <w:lvl w:ilvl="0" w:tplc="CE46C810">
      <w:start w:val="1"/>
      <w:numFmt w:val="bullet"/>
      <w:lvlText w:val=""/>
      <w:lvlJc w:val="left"/>
      <w:pPr>
        <w:ind w:left="720" w:hanging="360"/>
      </w:pPr>
      <w:rPr>
        <w:rFonts w:ascii="Symbol" w:hAnsi="Symbol" w:hint="default"/>
      </w:rPr>
    </w:lvl>
    <w:lvl w:ilvl="1" w:tplc="994C8AD0">
      <w:start w:val="1"/>
      <w:numFmt w:val="bullet"/>
      <w:lvlText w:val="o"/>
      <w:lvlJc w:val="left"/>
      <w:pPr>
        <w:ind w:left="1440" w:hanging="360"/>
      </w:pPr>
      <w:rPr>
        <w:rFonts w:ascii="Courier New" w:hAnsi="Courier New" w:hint="default"/>
      </w:rPr>
    </w:lvl>
    <w:lvl w:ilvl="2" w:tplc="B49E8AD6">
      <w:start w:val="1"/>
      <w:numFmt w:val="bullet"/>
      <w:lvlText w:val=""/>
      <w:lvlJc w:val="left"/>
      <w:pPr>
        <w:ind w:left="2160" w:hanging="360"/>
      </w:pPr>
      <w:rPr>
        <w:rFonts w:ascii="Wingdings" w:hAnsi="Wingdings" w:hint="default"/>
      </w:rPr>
    </w:lvl>
    <w:lvl w:ilvl="3" w:tplc="CA9C4238">
      <w:start w:val="1"/>
      <w:numFmt w:val="bullet"/>
      <w:lvlText w:val=""/>
      <w:lvlJc w:val="left"/>
      <w:pPr>
        <w:ind w:left="2880" w:hanging="360"/>
      </w:pPr>
      <w:rPr>
        <w:rFonts w:ascii="Symbol" w:hAnsi="Symbol" w:hint="default"/>
      </w:rPr>
    </w:lvl>
    <w:lvl w:ilvl="4" w:tplc="D07A98EC">
      <w:start w:val="1"/>
      <w:numFmt w:val="bullet"/>
      <w:lvlText w:val="o"/>
      <w:lvlJc w:val="left"/>
      <w:pPr>
        <w:ind w:left="3600" w:hanging="360"/>
      </w:pPr>
      <w:rPr>
        <w:rFonts w:ascii="Courier New" w:hAnsi="Courier New" w:hint="default"/>
      </w:rPr>
    </w:lvl>
    <w:lvl w:ilvl="5" w:tplc="017AF534">
      <w:start w:val="1"/>
      <w:numFmt w:val="bullet"/>
      <w:lvlText w:val=""/>
      <w:lvlJc w:val="left"/>
      <w:pPr>
        <w:ind w:left="4320" w:hanging="360"/>
      </w:pPr>
      <w:rPr>
        <w:rFonts w:ascii="Wingdings" w:hAnsi="Wingdings" w:hint="default"/>
      </w:rPr>
    </w:lvl>
    <w:lvl w:ilvl="6" w:tplc="8FD67554">
      <w:start w:val="1"/>
      <w:numFmt w:val="bullet"/>
      <w:lvlText w:val=""/>
      <w:lvlJc w:val="left"/>
      <w:pPr>
        <w:ind w:left="5040" w:hanging="360"/>
      </w:pPr>
      <w:rPr>
        <w:rFonts w:ascii="Symbol" w:hAnsi="Symbol" w:hint="default"/>
      </w:rPr>
    </w:lvl>
    <w:lvl w:ilvl="7" w:tplc="BAACD074">
      <w:start w:val="1"/>
      <w:numFmt w:val="bullet"/>
      <w:lvlText w:val="o"/>
      <w:lvlJc w:val="left"/>
      <w:pPr>
        <w:ind w:left="5760" w:hanging="360"/>
      </w:pPr>
      <w:rPr>
        <w:rFonts w:ascii="Courier New" w:hAnsi="Courier New" w:hint="default"/>
      </w:rPr>
    </w:lvl>
    <w:lvl w:ilvl="8" w:tplc="7BAAB4C0">
      <w:start w:val="1"/>
      <w:numFmt w:val="bullet"/>
      <w:lvlText w:val=""/>
      <w:lvlJc w:val="left"/>
      <w:pPr>
        <w:ind w:left="6480" w:hanging="360"/>
      </w:pPr>
      <w:rPr>
        <w:rFonts w:ascii="Wingdings" w:hAnsi="Wingdings" w:hint="default"/>
      </w:rPr>
    </w:lvl>
  </w:abstractNum>
  <w:abstractNum w:abstractNumId="30" w15:restartNumberingAfterBreak="0">
    <w:nsid w:val="59600EBD"/>
    <w:multiLevelType w:val="multilevel"/>
    <w:tmpl w:val="39A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74513"/>
    <w:multiLevelType w:val="hybridMultilevel"/>
    <w:tmpl w:val="4A0AC7E2"/>
    <w:lvl w:ilvl="0" w:tplc="B25E5A94">
      <w:start w:val="1"/>
      <w:numFmt w:val="lowerLetter"/>
      <w:lvlText w:val="%1."/>
      <w:lvlJc w:val="left"/>
      <w:pPr>
        <w:ind w:left="720" w:hanging="360"/>
      </w:pPr>
    </w:lvl>
    <w:lvl w:ilvl="1" w:tplc="6CFED29E">
      <w:start w:val="1"/>
      <w:numFmt w:val="lowerLetter"/>
      <w:lvlText w:val="%2."/>
      <w:lvlJc w:val="left"/>
      <w:pPr>
        <w:ind w:left="1440" w:hanging="360"/>
      </w:pPr>
    </w:lvl>
    <w:lvl w:ilvl="2" w:tplc="8E0021F4">
      <w:start w:val="1"/>
      <w:numFmt w:val="lowerRoman"/>
      <w:lvlText w:val="%3."/>
      <w:lvlJc w:val="right"/>
      <w:pPr>
        <w:ind w:left="2160" w:hanging="180"/>
      </w:pPr>
    </w:lvl>
    <w:lvl w:ilvl="3" w:tplc="F878C39A">
      <w:start w:val="1"/>
      <w:numFmt w:val="decimal"/>
      <w:lvlText w:val="%4."/>
      <w:lvlJc w:val="left"/>
      <w:pPr>
        <w:ind w:left="2880" w:hanging="360"/>
      </w:pPr>
    </w:lvl>
    <w:lvl w:ilvl="4" w:tplc="8AC4EB5E">
      <w:start w:val="1"/>
      <w:numFmt w:val="lowerLetter"/>
      <w:lvlText w:val="%5."/>
      <w:lvlJc w:val="left"/>
      <w:pPr>
        <w:ind w:left="3600" w:hanging="360"/>
      </w:pPr>
    </w:lvl>
    <w:lvl w:ilvl="5" w:tplc="0CE8A3BA">
      <w:start w:val="1"/>
      <w:numFmt w:val="lowerRoman"/>
      <w:lvlText w:val="%6."/>
      <w:lvlJc w:val="right"/>
      <w:pPr>
        <w:ind w:left="4320" w:hanging="180"/>
      </w:pPr>
    </w:lvl>
    <w:lvl w:ilvl="6" w:tplc="80F84670">
      <w:start w:val="1"/>
      <w:numFmt w:val="decimal"/>
      <w:lvlText w:val="%7."/>
      <w:lvlJc w:val="left"/>
      <w:pPr>
        <w:ind w:left="5040" w:hanging="360"/>
      </w:pPr>
    </w:lvl>
    <w:lvl w:ilvl="7" w:tplc="89921E7A">
      <w:start w:val="1"/>
      <w:numFmt w:val="lowerLetter"/>
      <w:lvlText w:val="%8."/>
      <w:lvlJc w:val="left"/>
      <w:pPr>
        <w:ind w:left="5760" w:hanging="360"/>
      </w:pPr>
    </w:lvl>
    <w:lvl w:ilvl="8" w:tplc="7224355A">
      <w:start w:val="1"/>
      <w:numFmt w:val="lowerRoman"/>
      <w:lvlText w:val="%9."/>
      <w:lvlJc w:val="right"/>
      <w:pPr>
        <w:ind w:left="6480" w:hanging="180"/>
      </w:pPr>
    </w:lvl>
  </w:abstractNum>
  <w:abstractNum w:abstractNumId="32" w15:restartNumberingAfterBreak="0">
    <w:nsid w:val="621B5FBA"/>
    <w:multiLevelType w:val="hybridMultilevel"/>
    <w:tmpl w:val="4B32531A"/>
    <w:lvl w:ilvl="0" w:tplc="6896C332">
      <w:start w:val="1"/>
      <w:numFmt w:val="bullet"/>
      <w:lvlText w:val=""/>
      <w:lvlJc w:val="left"/>
      <w:pPr>
        <w:ind w:left="720" w:hanging="360"/>
      </w:pPr>
      <w:rPr>
        <w:rFonts w:ascii="Symbol" w:hAnsi="Symbol" w:hint="default"/>
      </w:rPr>
    </w:lvl>
    <w:lvl w:ilvl="1" w:tplc="0CCA1E0E">
      <w:start w:val="1"/>
      <w:numFmt w:val="bullet"/>
      <w:lvlText w:val="o"/>
      <w:lvlJc w:val="left"/>
      <w:pPr>
        <w:ind w:left="1440" w:hanging="360"/>
      </w:pPr>
      <w:rPr>
        <w:rFonts w:ascii="Courier New" w:hAnsi="Courier New" w:hint="default"/>
      </w:rPr>
    </w:lvl>
    <w:lvl w:ilvl="2" w:tplc="3EB2B430">
      <w:start w:val="1"/>
      <w:numFmt w:val="bullet"/>
      <w:lvlText w:val=""/>
      <w:lvlJc w:val="left"/>
      <w:pPr>
        <w:ind w:left="2160" w:hanging="360"/>
      </w:pPr>
      <w:rPr>
        <w:rFonts w:ascii="Wingdings" w:hAnsi="Wingdings" w:hint="default"/>
      </w:rPr>
    </w:lvl>
    <w:lvl w:ilvl="3" w:tplc="3EFCA68A">
      <w:start w:val="1"/>
      <w:numFmt w:val="bullet"/>
      <w:lvlText w:val=""/>
      <w:lvlJc w:val="left"/>
      <w:pPr>
        <w:ind w:left="2880" w:hanging="360"/>
      </w:pPr>
      <w:rPr>
        <w:rFonts w:ascii="Symbol" w:hAnsi="Symbol" w:hint="default"/>
      </w:rPr>
    </w:lvl>
    <w:lvl w:ilvl="4" w:tplc="AB74FAD8">
      <w:start w:val="1"/>
      <w:numFmt w:val="bullet"/>
      <w:lvlText w:val="o"/>
      <w:lvlJc w:val="left"/>
      <w:pPr>
        <w:ind w:left="3600" w:hanging="360"/>
      </w:pPr>
      <w:rPr>
        <w:rFonts w:ascii="Courier New" w:hAnsi="Courier New" w:hint="default"/>
      </w:rPr>
    </w:lvl>
    <w:lvl w:ilvl="5" w:tplc="C09CBA7C">
      <w:start w:val="1"/>
      <w:numFmt w:val="bullet"/>
      <w:lvlText w:val=""/>
      <w:lvlJc w:val="left"/>
      <w:pPr>
        <w:ind w:left="4320" w:hanging="360"/>
      </w:pPr>
      <w:rPr>
        <w:rFonts w:ascii="Wingdings" w:hAnsi="Wingdings" w:hint="default"/>
      </w:rPr>
    </w:lvl>
    <w:lvl w:ilvl="6" w:tplc="DBA029D2">
      <w:start w:val="1"/>
      <w:numFmt w:val="bullet"/>
      <w:lvlText w:val=""/>
      <w:lvlJc w:val="left"/>
      <w:pPr>
        <w:ind w:left="5040" w:hanging="360"/>
      </w:pPr>
      <w:rPr>
        <w:rFonts w:ascii="Symbol" w:hAnsi="Symbol" w:hint="default"/>
      </w:rPr>
    </w:lvl>
    <w:lvl w:ilvl="7" w:tplc="A2DEA422">
      <w:start w:val="1"/>
      <w:numFmt w:val="bullet"/>
      <w:lvlText w:val="o"/>
      <w:lvlJc w:val="left"/>
      <w:pPr>
        <w:ind w:left="5760" w:hanging="360"/>
      </w:pPr>
      <w:rPr>
        <w:rFonts w:ascii="Courier New" w:hAnsi="Courier New" w:hint="default"/>
      </w:rPr>
    </w:lvl>
    <w:lvl w:ilvl="8" w:tplc="4C583CF0">
      <w:start w:val="1"/>
      <w:numFmt w:val="bullet"/>
      <w:lvlText w:val=""/>
      <w:lvlJc w:val="left"/>
      <w:pPr>
        <w:ind w:left="6480" w:hanging="360"/>
      </w:pPr>
      <w:rPr>
        <w:rFonts w:ascii="Wingdings" w:hAnsi="Wingdings" w:hint="default"/>
      </w:rPr>
    </w:lvl>
  </w:abstractNum>
  <w:abstractNum w:abstractNumId="33" w15:restartNumberingAfterBreak="0">
    <w:nsid w:val="64C40D46"/>
    <w:multiLevelType w:val="hybridMultilevel"/>
    <w:tmpl w:val="E53A82C8"/>
    <w:lvl w:ilvl="0" w:tplc="9E407E5A">
      <w:start w:val="1"/>
      <w:numFmt w:val="bullet"/>
      <w:lvlText w:val=""/>
      <w:lvlJc w:val="left"/>
      <w:pPr>
        <w:ind w:left="720" w:hanging="360"/>
      </w:pPr>
      <w:rPr>
        <w:rFonts w:ascii="Symbol" w:hAnsi="Symbol" w:hint="default"/>
      </w:rPr>
    </w:lvl>
    <w:lvl w:ilvl="1" w:tplc="C840BA0A">
      <w:start w:val="1"/>
      <w:numFmt w:val="bullet"/>
      <w:lvlText w:val="o"/>
      <w:lvlJc w:val="left"/>
      <w:pPr>
        <w:ind w:left="1440" w:hanging="360"/>
      </w:pPr>
      <w:rPr>
        <w:rFonts w:ascii="Courier New" w:hAnsi="Courier New" w:hint="default"/>
      </w:rPr>
    </w:lvl>
    <w:lvl w:ilvl="2" w:tplc="B69ADE68">
      <w:start w:val="1"/>
      <w:numFmt w:val="bullet"/>
      <w:lvlText w:val=""/>
      <w:lvlJc w:val="left"/>
      <w:pPr>
        <w:ind w:left="2160" w:hanging="360"/>
      </w:pPr>
      <w:rPr>
        <w:rFonts w:ascii="Wingdings" w:hAnsi="Wingdings" w:hint="default"/>
      </w:rPr>
    </w:lvl>
    <w:lvl w:ilvl="3" w:tplc="FFDA07E0">
      <w:start w:val="1"/>
      <w:numFmt w:val="bullet"/>
      <w:lvlText w:val=""/>
      <w:lvlJc w:val="left"/>
      <w:pPr>
        <w:ind w:left="2880" w:hanging="360"/>
      </w:pPr>
      <w:rPr>
        <w:rFonts w:ascii="Symbol" w:hAnsi="Symbol" w:hint="default"/>
      </w:rPr>
    </w:lvl>
    <w:lvl w:ilvl="4" w:tplc="5B66D6FA">
      <w:start w:val="1"/>
      <w:numFmt w:val="bullet"/>
      <w:lvlText w:val="o"/>
      <w:lvlJc w:val="left"/>
      <w:pPr>
        <w:ind w:left="3600" w:hanging="360"/>
      </w:pPr>
      <w:rPr>
        <w:rFonts w:ascii="Courier New" w:hAnsi="Courier New" w:hint="default"/>
      </w:rPr>
    </w:lvl>
    <w:lvl w:ilvl="5" w:tplc="C238892E">
      <w:start w:val="1"/>
      <w:numFmt w:val="bullet"/>
      <w:lvlText w:val=""/>
      <w:lvlJc w:val="left"/>
      <w:pPr>
        <w:ind w:left="4320" w:hanging="360"/>
      </w:pPr>
      <w:rPr>
        <w:rFonts w:ascii="Wingdings" w:hAnsi="Wingdings" w:hint="default"/>
      </w:rPr>
    </w:lvl>
    <w:lvl w:ilvl="6" w:tplc="16B231CA">
      <w:start w:val="1"/>
      <w:numFmt w:val="bullet"/>
      <w:lvlText w:val=""/>
      <w:lvlJc w:val="left"/>
      <w:pPr>
        <w:ind w:left="5040" w:hanging="360"/>
      </w:pPr>
      <w:rPr>
        <w:rFonts w:ascii="Symbol" w:hAnsi="Symbol" w:hint="default"/>
      </w:rPr>
    </w:lvl>
    <w:lvl w:ilvl="7" w:tplc="85B4DBA4">
      <w:start w:val="1"/>
      <w:numFmt w:val="bullet"/>
      <w:lvlText w:val="o"/>
      <w:lvlJc w:val="left"/>
      <w:pPr>
        <w:ind w:left="5760" w:hanging="360"/>
      </w:pPr>
      <w:rPr>
        <w:rFonts w:ascii="Courier New" w:hAnsi="Courier New" w:hint="default"/>
      </w:rPr>
    </w:lvl>
    <w:lvl w:ilvl="8" w:tplc="CEAA0DC0">
      <w:start w:val="1"/>
      <w:numFmt w:val="bullet"/>
      <w:lvlText w:val=""/>
      <w:lvlJc w:val="left"/>
      <w:pPr>
        <w:ind w:left="6480" w:hanging="360"/>
      </w:pPr>
      <w:rPr>
        <w:rFonts w:ascii="Wingdings" w:hAnsi="Wingdings" w:hint="default"/>
      </w:rPr>
    </w:lvl>
  </w:abstractNum>
  <w:abstractNum w:abstractNumId="34" w15:restartNumberingAfterBreak="0">
    <w:nsid w:val="6C8859FF"/>
    <w:multiLevelType w:val="multilevel"/>
    <w:tmpl w:val="85F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33931"/>
    <w:multiLevelType w:val="hybridMultilevel"/>
    <w:tmpl w:val="B248034E"/>
    <w:lvl w:ilvl="0" w:tplc="3708A132">
      <w:numFmt w:val="lowerLetter"/>
      <w:lvlText w:val="%1."/>
      <w:lvlJc w:val="left"/>
      <w:pPr>
        <w:ind w:left="720" w:hanging="360"/>
      </w:pPr>
    </w:lvl>
    <w:lvl w:ilvl="1" w:tplc="66E24ECC">
      <w:start w:val="1"/>
      <w:numFmt w:val="lowerLetter"/>
      <w:lvlText w:val="%2."/>
      <w:lvlJc w:val="left"/>
      <w:pPr>
        <w:ind w:left="1440" w:hanging="360"/>
      </w:pPr>
    </w:lvl>
    <w:lvl w:ilvl="2" w:tplc="5156C80A">
      <w:start w:val="1"/>
      <w:numFmt w:val="lowerRoman"/>
      <w:lvlText w:val="%3."/>
      <w:lvlJc w:val="right"/>
      <w:pPr>
        <w:ind w:left="2160" w:hanging="180"/>
      </w:pPr>
    </w:lvl>
    <w:lvl w:ilvl="3" w:tplc="E1CC14DA">
      <w:start w:val="1"/>
      <w:numFmt w:val="decimal"/>
      <w:lvlText w:val="%4."/>
      <w:lvlJc w:val="left"/>
      <w:pPr>
        <w:ind w:left="2880" w:hanging="360"/>
      </w:pPr>
    </w:lvl>
    <w:lvl w:ilvl="4" w:tplc="44804964">
      <w:start w:val="1"/>
      <w:numFmt w:val="lowerLetter"/>
      <w:lvlText w:val="%5."/>
      <w:lvlJc w:val="left"/>
      <w:pPr>
        <w:ind w:left="3600" w:hanging="360"/>
      </w:pPr>
    </w:lvl>
    <w:lvl w:ilvl="5" w:tplc="FBB2A08E">
      <w:start w:val="1"/>
      <w:numFmt w:val="lowerRoman"/>
      <w:lvlText w:val="%6."/>
      <w:lvlJc w:val="right"/>
      <w:pPr>
        <w:ind w:left="4320" w:hanging="180"/>
      </w:pPr>
    </w:lvl>
    <w:lvl w:ilvl="6" w:tplc="095EBB60">
      <w:start w:val="1"/>
      <w:numFmt w:val="decimal"/>
      <w:lvlText w:val="%7."/>
      <w:lvlJc w:val="left"/>
      <w:pPr>
        <w:ind w:left="5040" w:hanging="360"/>
      </w:pPr>
    </w:lvl>
    <w:lvl w:ilvl="7" w:tplc="C32E3232">
      <w:start w:val="1"/>
      <w:numFmt w:val="lowerLetter"/>
      <w:lvlText w:val="%8."/>
      <w:lvlJc w:val="left"/>
      <w:pPr>
        <w:ind w:left="5760" w:hanging="360"/>
      </w:pPr>
    </w:lvl>
    <w:lvl w:ilvl="8" w:tplc="1D54607E">
      <w:start w:val="1"/>
      <w:numFmt w:val="lowerRoman"/>
      <w:lvlText w:val="%9."/>
      <w:lvlJc w:val="right"/>
      <w:pPr>
        <w:ind w:left="6480" w:hanging="180"/>
      </w:pPr>
    </w:lvl>
  </w:abstractNum>
  <w:abstractNum w:abstractNumId="36" w15:restartNumberingAfterBreak="0">
    <w:nsid w:val="76E503DA"/>
    <w:multiLevelType w:val="multilevel"/>
    <w:tmpl w:val="DB3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A2D0B"/>
    <w:multiLevelType w:val="hybridMultilevel"/>
    <w:tmpl w:val="5B868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7F46F4"/>
    <w:multiLevelType w:val="hybridMultilevel"/>
    <w:tmpl w:val="9BA48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F73895"/>
    <w:multiLevelType w:val="hybridMultilevel"/>
    <w:tmpl w:val="F3602B40"/>
    <w:lvl w:ilvl="0" w:tplc="A9BABF2A">
      <w:start w:val="1"/>
      <w:numFmt w:val="lowerLetter"/>
      <w:lvlText w:val="%1."/>
      <w:lvlJc w:val="left"/>
      <w:pPr>
        <w:ind w:left="720" w:hanging="360"/>
      </w:pPr>
    </w:lvl>
    <w:lvl w:ilvl="1" w:tplc="3CCCDCE4">
      <w:start w:val="1"/>
      <w:numFmt w:val="lowerLetter"/>
      <w:lvlText w:val="%2."/>
      <w:lvlJc w:val="left"/>
      <w:pPr>
        <w:ind w:left="1440" w:hanging="360"/>
      </w:pPr>
    </w:lvl>
    <w:lvl w:ilvl="2" w:tplc="96A48C5A">
      <w:start w:val="1"/>
      <w:numFmt w:val="lowerRoman"/>
      <w:lvlText w:val="%3."/>
      <w:lvlJc w:val="right"/>
      <w:pPr>
        <w:ind w:left="2160" w:hanging="180"/>
      </w:pPr>
    </w:lvl>
    <w:lvl w:ilvl="3" w:tplc="F2B6CF08">
      <w:start w:val="1"/>
      <w:numFmt w:val="decimal"/>
      <w:lvlText w:val="%4."/>
      <w:lvlJc w:val="left"/>
      <w:pPr>
        <w:ind w:left="2880" w:hanging="360"/>
      </w:pPr>
    </w:lvl>
    <w:lvl w:ilvl="4" w:tplc="18BE6F1A">
      <w:start w:val="1"/>
      <w:numFmt w:val="lowerLetter"/>
      <w:lvlText w:val="%5."/>
      <w:lvlJc w:val="left"/>
      <w:pPr>
        <w:ind w:left="3600" w:hanging="360"/>
      </w:pPr>
    </w:lvl>
    <w:lvl w:ilvl="5" w:tplc="B6D2225E">
      <w:start w:val="1"/>
      <w:numFmt w:val="lowerRoman"/>
      <w:lvlText w:val="%6."/>
      <w:lvlJc w:val="right"/>
      <w:pPr>
        <w:ind w:left="4320" w:hanging="180"/>
      </w:pPr>
    </w:lvl>
    <w:lvl w:ilvl="6" w:tplc="F2A8BBA4">
      <w:start w:val="1"/>
      <w:numFmt w:val="decimal"/>
      <w:lvlText w:val="%7."/>
      <w:lvlJc w:val="left"/>
      <w:pPr>
        <w:ind w:left="5040" w:hanging="360"/>
      </w:pPr>
    </w:lvl>
    <w:lvl w:ilvl="7" w:tplc="10584E02">
      <w:start w:val="1"/>
      <w:numFmt w:val="lowerLetter"/>
      <w:lvlText w:val="%8."/>
      <w:lvlJc w:val="left"/>
      <w:pPr>
        <w:ind w:left="5760" w:hanging="360"/>
      </w:pPr>
    </w:lvl>
    <w:lvl w:ilvl="8" w:tplc="0D1083F2">
      <w:start w:val="1"/>
      <w:numFmt w:val="lowerRoman"/>
      <w:lvlText w:val="%9."/>
      <w:lvlJc w:val="right"/>
      <w:pPr>
        <w:ind w:left="6480" w:hanging="180"/>
      </w:pPr>
    </w:lvl>
  </w:abstractNum>
  <w:num w:numId="1">
    <w:abstractNumId w:val="21"/>
  </w:num>
  <w:num w:numId="2">
    <w:abstractNumId w:val="39"/>
  </w:num>
  <w:num w:numId="3">
    <w:abstractNumId w:val="23"/>
  </w:num>
  <w:num w:numId="4">
    <w:abstractNumId w:val="35"/>
  </w:num>
  <w:num w:numId="5">
    <w:abstractNumId w:val="18"/>
  </w:num>
  <w:num w:numId="6">
    <w:abstractNumId w:val="1"/>
  </w:num>
  <w:num w:numId="7">
    <w:abstractNumId w:val="13"/>
  </w:num>
  <w:num w:numId="8">
    <w:abstractNumId w:val="31"/>
  </w:num>
  <w:num w:numId="9">
    <w:abstractNumId w:val="17"/>
  </w:num>
  <w:num w:numId="10">
    <w:abstractNumId w:val="3"/>
  </w:num>
  <w:num w:numId="11">
    <w:abstractNumId w:val="0"/>
  </w:num>
  <w:num w:numId="12">
    <w:abstractNumId w:val="7"/>
  </w:num>
  <w:num w:numId="13">
    <w:abstractNumId w:val="9"/>
  </w:num>
  <w:num w:numId="14">
    <w:abstractNumId w:val="19"/>
  </w:num>
  <w:num w:numId="15">
    <w:abstractNumId w:val="10"/>
  </w:num>
  <w:num w:numId="16">
    <w:abstractNumId w:val="4"/>
  </w:num>
  <w:num w:numId="17">
    <w:abstractNumId w:val="24"/>
  </w:num>
  <w:num w:numId="18">
    <w:abstractNumId w:val="29"/>
  </w:num>
  <w:num w:numId="19">
    <w:abstractNumId w:val="33"/>
  </w:num>
  <w:num w:numId="20">
    <w:abstractNumId w:val="32"/>
  </w:num>
  <w:num w:numId="21">
    <w:abstractNumId w:val="12"/>
  </w:num>
  <w:num w:numId="22">
    <w:abstractNumId w:val="16"/>
  </w:num>
  <w:num w:numId="23">
    <w:abstractNumId w:val="26"/>
  </w:num>
  <w:num w:numId="24">
    <w:abstractNumId w:val="15"/>
  </w:num>
  <w:num w:numId="25">
    <w:abstractNumId w:val="28"/>
  </w:num>
  <w:num w:numId="26">
    <w:abstractNumId w:val="25"/>
  </w:num>
  <w:num w:numId="27">
    <w:abstractNumId w:val="38"/>
  </w:num>
  <w:num w:numId="28">
    <w:abstractNumId w:val="11"/>
  </w:num>
  <w:num w:numId="29">
    <w:abstractNumId w:val="30"/>
  </w:num>
  <w:num w:numId="30">
    <w:abstractNumId w:val="5"/>
  </w:num>
  <w:num w:numId="31">
    <w:abstractNumId w:val="27"/>
  </w:num>
  <w:num w:numId="32">
    <w:abstractNumId w:val="37"/>
  </w:num>
  <w:num w:numId="33">
    <w:abstractNumId w:val="2"/>
  </w:num>
  <w:num w:numId="34">
    <w:abstractNumId w:val="14"/>
  </w:num>
  <w:num w:numId="35">
    <w:abstractNumId w:val="34"/>
  </w:num>
  <w:num w:numId="36">
    <w:abstractNumId w:val="20"/>
  </w:num>
  <w:num w:numId="37">
    <w:abstractNumId w:val="6"/>
  </w:num>
  <w:num w:numId="38">
    <w:abstractNumId w:val="8"/>
  </w:num>
  <w:num w:numId="39">
    <w:abstractNumId w:val="3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03F636"/>
    <w:rsid w:val="00010026"/>
    <w:rsid w:val="000447CC"/>
    <w:rsid w:val="00047951"/>
    <w:rsid w:val="00055731"/>
    <w:rsid w:val="00096C2C"/>
    <w:rsid w:val="000A26E4"/>
    <w:rsid w:val="000C6926"/>
    <w:rsid w:val="000F2D56"/>
    <w:rsid w:val="00147BBC"/>
    <w:rsid w:val="0016720F"/>
    <w:rsid w:val="00196F91"/>
    <w:rsid w:val="001A74CC"/>
    <w:rsid w:val="001B28FE"/>
    <w:rsid w:val="001C4B03"/>
    <w:rsid w:val="001D032C"/>
    <w:rsid w:val="001E4715"/>
    <w:rsid w:val="001E719C"/>
    <w:rsid w:val="001F426A"/>
    <w:rsid w:val="002167FC"/>
    <w:rsid w:val="00223448"/>
    <w:rsid w:val="002475BD"/>
    <w:rsid w:val="0028795E"/>
    <w:rsid w:val="00287D42"/>
    <w:rsid w:val="002A658E"/>
    <w:rsid w:val="002B23C7"/>
    <w:rsid w:val="002C20CA"/>
    <w:rsid w:val="002C3E76"/>
    <w:rsid w:val="002E7CBA"/>
    <w:rsid w:val="00303EA2"/>
    <w:rsid w:val="00313E0B"/>
    <w:rsid w:val="00327F1A"/>
    <w:rsid w:val="00332945"/>
    <w:rsid w:val="003472F9"/>
    <w:rsid w:val="00351C8F"/>
    <w:rsid w:val="00380951"/>
    <w:rsid w:val="003830FB"/>
    <w:rsid w:val="003C1473"/>
    <w:rsid w:val="003C1C7C"/>
    <w:rsid w:val="00452457"/>
    <w:rsid w:val="00474404"/>
    <w:rsid w:val="004D6B00"/>
    <w:rsid w:val="004E4DD3"/>
    <w:rsid w:val="004F42DC"/>
    <w:rsid w:val="005219BF"/>
    <w:rsid w:val="00530D75"/>
    <w:rsid w:val="00591BC7"/>
    <w:rsid w:val="005B1330"/>
    <w:rsid w:val="006A1504"/>
    <w:rsid w:val="006F5850"/>
    <w:rsid w:val="00705AD3"/>
    <w:rsid w:val="00706DC4"/>
    <w:rsid w:val="00734EA9"/>
    <w:rsid w:val="007A0BF1"/>
    <w:rsid w:val="007A5EE1"/>
    <w:rsid w:val="007B6232"/>
    <w:rsid w:val="008902C6"/>
    <w:rsid w:val="0089299F"/>
    <w:rsid w:val="008A0270"/>
    <w:rsid w:val="008C68DB"/>
    <w:rsid w:val="008D726B"/>
    <w:rsid w:val="008F31DE"/>
    <w:rsid w:val="009009AF"/>
    <w:rsid w:val="00925428"/>
    <w:rsid w:val="009608D2"/>
    <w:rsid w:val="00963C9D"/>
    <w:rsid w:val="00964C22"/>
    <w:rsid w:val="0098346F"/>
    <w:rsid w:val="009C2997"/>
    <w:rsid w:val="009C64DC"/>
    <w:rsid w:val="009F2D3D"/>
    <w:rsid w:val="00A20748"/>
    <w:rsid w:val="00A32822"/>
    <w:rsid w:val="00A34138"/>
    <w:rsid w:val="00A61F9E"/>
    <w:rsid w:val="00A80C50"/>
    <w:rsid w:val="00AA51AF"/>
    <w:rsid w:val="00AB74AF"/>
    <w:rsid w:val="00AF1939"/>
    <w:rsid w:val="00BA4E91"/>
    <w:rsid w:val="00BA50A1"/>
    <w:rsid w:val="00BB0F4D"/>
    <w:rsid w:val="00C0388B"/>
    <w:rsid w:val="00C16E3D"/>
    <w:rsid w:val="00C62020"/>
    <w:rsid w:val="00C624C1"/>
    <w:rsid w:val="00C71651"/>
    <w:rsid w:val="00C7665B"/>
    <w:rsid w:val="00CA17D4"/>
    <w:rsid w:val="00CD1186"/>
    <w:rsid w:val="00CE3D64"/>
    <w:rsid w:val="00CF625D"/>
    <w:rsid w:val="00D263E8"/>
    <w:rsid w:val="00D5000F"/>
    <w:rsid w:val="00D6010D"/>
    <w:rsid w:val="00DD70DA"/>
    <w:rsid w:val="00E026EE"/>
    <w:rsid w:val="00E24EA2"/>
    <w:rsid w:val="00E7756D"/>
    <w:rsid w:val="00E85B9C"/>
    <w:rsid w:val="00E96369"/>
    <w:rsid w:val="00EA46F9"/>
    <w:rsid w:val="00EE0F8F"/>
    <w:rsid w:val="00EE3BCB"/>
    <w:rsid w:val="00F10358"/>
    <w:rsid w:val="00F311F9"/>
    <w:rsid w:val="00F312AB"/>
    <w:rsid w:val="246AC2BF"/>
    <w:rsid w:val="2CEE175B"/>
    <w:rsid w:val="2EF10FEC"/>
    <w:rsid w:val="35A05CD3"/>
    <w:rsid w:val="368ACF62"/>
    <w:rsid w:val="3EC845C3"/>
    <w:rsid w:val="41C35E3D"/>
    <w:rsid w:val="42F21237"/>
    <w:rsid w:val="44CE9078"/>
    <w:rsid w:val="4F0057E6"/>
    <w:rsid w:val="53F510C2"/>
    <w:rsid w:val="5503F636"/>
    <w:rsid w:val="58C99F0A"/>
    <w:rsid w:val="630FA532"/>
    <w:rsid w:val="651EF40F"/>
    <w:rsid w:val="6FA59622"/>
    <w:rsid w:val="700D4E00"/>
    <w:rsid w:val="7A21907A"/>
    <w:rsid w:val="7E21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E8365D"/>
  <w15:chartTrackingRefBased/>
  <w15:docId w15:val="{43B66A89-2A49-44B7-B786-D3077173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524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style>
  <w:style w:type="paragraph" w:styleId="Pieddepage">
    <w:name w:val="footer"/>
    <w:basedOn w:val="Normal"/>
    <w:link w:val="PieddepageCar"/>
    <w:unhideWhenUsed/>
    <w:pPr>
      <w:tabs>
        <w:tab w:val="center" w:pos="4680"/>
        <w:tab w:val="right" w:pos="9360"/>
      </w:tabs>
      <w:spacing w:after="0" w:line="240" w:lineRule="auto"/>
    </w:p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Pr>
      <w:color w:val="0563C1" w:themeColor="hyperlink"/>
      <w:u w:val="single"/>
    </w:r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7Couleur-Accentuation1">
    <w:name w:val="Grid Table 7 Colorful Accent 1"/>
    <w:basedOn w:val="TableauNormal"/>
    <w:uiPriority w:val="5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6Couleur-Accentuation1">
    <w:name w:val="Grid Table 6 Colorful Accent 1"/>
    <w:basedOn w:val="TableauNormal"/>
    <w:uiPriority w:val="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DD70DA"/>
    <w:pPr>
      <w:outlineLvl w:val="9"/>
    </w:pPr>
    <w:rPr>
      <w:lang w:eastAsia="fr-FR"/>
    </w:rPr>
  </w:style>
  <w:style w:type="paragraph" w:styleId="TM2">
    <w:name w:val="toc 2"/>
    <w:basedOn w:val="Normal"/>
    <w:next w:val="Normal"/>
    <w:autoRedefine/>
    <w:uiPriority w:val="39"/>
    <w:unhideWhenUsed/>
    <w:rsid w:val="009C2997"/>
    <w:pPr>
      <w:tabs>
        <w:tab w:val="left" w:pos="880"/>
        <w:tab w:val="right" w:leader="dot" w:pos="9350"/>
      </w:tabs>
      <w:spacing w:before="40" w:after="40"/>
      <w:ind w:left="221"/>
    </w:pPr>
  </w:style>
  <w:style w:type="paragraph" w:styleId="TM1">
    <w:name w:val="toc 1"/>
    <w:basedOn w:val="Normal"/>
    <w:next w:val="Normal"/>
    <w:autoRedefine/>
    <w:uiPriority w:val="39"/>
    <w:unhideWhenUsed/>
    <w:rsid w:val="009C2997"/>
    <w:pPr>
      <w:tabs>
        <w:tab w:val="left" w:pos="440"/>
        <w:tab w:val="right" w:leader="dot" w:pos="9350"/>
      </w:tabs>
      <w:spacing w:after="0"/>
    </w:pPr>
  </w:style>
  <w:style w:type="paragraph" w:styleId="Sansinterligne">
    <w:name w:val="No Spacing"/>
    <w:link w:val="SansinterligneCar"/>
    <w:uiPriority w:val="1"/>
    <w:qFormat/>
    <w:rsid w:val="009C2997"/>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C2997"/>
    <w:rPr>
      <w:rFonts w:eastAsiaTheme="minorEastAsia"/>
      <w:lang w:val="fr-FR" w:eastAsia="fr-FR"/>
    </w:rPr>
  </w:style>
  <w:style w:type="paragraph" w:styleId="Sous-titre">
    <w:name w:val="Subtitle"/>
    <w:basedOn w:val="Normal"/>
    <w:next w:val="Normal"/>
    <w:link w:val="Sous-titreCar"/>
    <w:uiPriority w:val="11"/>
    <w:qFormat/>
    <w:rsid w:val="009C2997"/>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9C2997"/>
    <w:rPr>
      <w:rFonts w:eastAsiaTheme="minorEastAsia" w:cs="Times New Roman"/>
      <w:color w:val="5A5A5A" w:themeColor="text1" w:themeTint="A5"/>
      <w:spacing w:val="15"/>
      <w:lang w:val="fr-FR" w:eastAsia="fr-FR"/>
    </w:rPr>
  </w:style>
  <w:style w:type="character" w:styleId="lev">
    <w:name w:val="Strong"/>
    <w:basedOn w:val="Policepardfaut"/>
    <w:uiPriority w:val="22"/>
    <w:qFormat/>
    <w:rsid w:val="001B28FE"/>
    <w:rPr>
      <w:b/>
      <w:bCs/>
    </w:rPr>
  </w:style>
  <w:style w:type="character" w:styleId="Numrodepage">
    <w:name w:val="page number"/>
    <w:basedOn w:val="Policepardfaut"/>
    <w:uiPriority w:val="99"/>
    <w:rsid w:val="00591BC7"/>
    <w:rPr>
      <w:rFonts w:cs="Times New Roman"/>
    </w:rPr>
  </w:style>
  <w:style w:type="character" w:customStyle="1" w:styleId="description">
    <w:name w:val="description"/>
    <w:basedOn w:val="Policepardfaut"/>
    <w:rsid w:val="004D6B00"/>
  </w:style>
  <w:style w:type="paragraph" w:styleId="NormalWeb">
    <w:name w:val="Normal (Web)"/>
    <w:basedOn w:val="Normal"/>
    <w:uiPriority w:val="99"/>
    <w:semiHidden/>
    <w:unhideWhenUsed/>
    <w:rsid w:val="002A65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D032C"/>
    <w:rPr>
      <w:i/>
      <w:iCs/>
    </w:rPr>
  </w:style>
  <w:style w:type="character" w:customStyle="1" w:styleId="Titre5Car">
    <w:name w:val="Titre 5 Car"/>
    <w:basedOn w:val="Policepardfaut"/>
    <w:link w:val="Titre5"/>
    <w:uiPriority w:val="9"/>
    <w:semiHidden/>
    <w:rsid w:val="00452457"/>
    <w:rPr>
      <w:rFonts w:asciiTheme="majorHAnsi" w:eastAsiaTheme="majorEastAsia" w:hAnsiTheme="majorHAnsi" w:cstheme="majorBidi"/>
      <w:noProof/>
      <w:color w:val="2E74B5" w:themeColor="accent1" w:themeShade="BF"/>
      <w:lang w:val="fr-FR"/>
    </w:rPr>
  </w:style>
  <w:style w:type="paragraph" w:customStyle="1" w:styleId="c-body">
    <w:name w:val="c-body"/>
    <w:basedOn w:val="Normal"/>
    <w:rsid w:val="0045245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F193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1939"/>
    <w:rPr>
      <w:rFonts w:ascii="Segoe UI" w:hAnsi="Segoe UI" w:cs="Segoe UI"/>
      <w:noProof/>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132">
      <w:bodyDiv w:val="1"/>
      <w:marLeft w:val="0"/>
      <w:marRight w:val="0"/>
      <w:marTop w:val="0"/>
      <w:marBottom w:val="0"/>
      <w:divBdr>
        <w:top w:val="none" w:sz="0" w:space="0" w:color="auto"/>
        <w:left w:val="none" w:sz="0" w:space="0" w:color="auto"/>
        <w:bottom w:val="none" w:sz="0" w:space="0" w:color="auto"/>
        <w:right w:val="none" w:sz="0" w:space="0" w:color="auto"/>
      </w:divBdr>
    </w:div>
    <w:div w:id="36047777">
      <w:bodyDiv w:val="1"/>
      <w:marLeft w:val="0"/>
      <w:marRight w:val="0"/>
      <w:marTop w:val="0"/>
      <w:marBottom w:val="0"/>
      <w:divBdr>
        <w:top w:val="none" w:sz="0" w:space="0" w:color="auto"/>
        <w:left w:val="none" w:sz="0" w:space="0" w:color="auto"/>
        <w:bottom w:val="none" w:sz="0" w:space="0" w:color="auto"/>
        <w:right w:val="none" w:sz="0" w:space="0" w:color="auto"/>
      </w:divBdr>
    </w:div>
    <w:div w:id="43333016">
      <w:bodyDiv w:val="1"/>
      <w:marLeft w:val="0"/>
      <w:marRight w:val="0"/>
      <w:marTop w:val="0"/>
      <w:marBottom w:val="0"/>
      <w:divBdr>
        <w:top w:val="none" w:sz="0" w:space="0" w:color="auto"/>
        <w:left w:val="none" w:sz="0" w:space="0" w:color="auto"/>
        <w:bottom w:val="none" w:sz="0" w:space="0" w:color="auto"/>
        <w:right w:val="none" w:sz="0" w:space="0" w:color="auto"/>
      </w:divBdr>
    </w:div>
    <w:div w:id="182596295">
      <w:bodyDiv w:val="1"/>
      <w:marLeft w:val="0"/>
      <w:marRight w:val="0"/>
      <w:marTop w:val="0"/>
      <w:marBottom w:val="0"/>
      <w:divBdr>
        <w:top w:val="none" w:sz="0" w:space="0" w:color="auto"/>
        <w:left w:val="none" w:sz="0" w:space="0" w:color="auto"/>
        <w:bottom w:val="none" w:sz="0" w:space="0" w:color="auto"/>
        <w:right w:val="none" w:sz="0" w:space="0" w:color="auto"/>
      </w:divBdr>
    </w:div>
    <w:div w:id="188300768">
      <w:bodyDiv w:val="1"/>
      <w:marLeft w:val="0"/>
      <w:marRight w:val="0"/>
      <w:marTop w:val="0"/>
      <w:marBottom w:val="0"/>
      <w:divBdr>
        <w:top w:val="none" w:sz="0" w:space="0" w:color="auto"/>
        <w:left w:val="none" w:sz="0" w:space="0" w:color="auto"/>
        <w:bottom w:val="none" w:sz="0" w:space="0" w:color="auto"/>
        <w:right w:val="none" w:sz="0" w:space="0" w:color="auto"/>
      </w:divBdr>
      <w:divsChild>
        <w:div w:id="395709641">
          <w:marLeft w:val="0"/>
          <w:marRight w:val="0"/>
          <w:marTop w:val="0"/>
          <w:marBottom w:val="0"/>
          <w:divBdr>
            <w:top w:val="none" w:sz="0" w:space="0" w:color="auto"/>
            <w:left w:val="none" w:sz="0" w:space="0" w:color="auto"/>
            <w:bottom w:val="none" w:sz="0" w:space="0" w:color="auto"/>
            <w:right w:val="none" w:sz="0" w:space="0" w:color="auto"/>
          </w:divBdr>
          <w:divsChild>
            <w:div w:id="233861821">
              <w:marLeft w:val="0"/>
              <w:marRight w:val="0"/>
              <w:marTop w:val="0"/>
              <w:marBottom w:val="0"/>
              <w:divBdr>
                <w:top w:val="none" w:sz="0" w:space="0" w:color="auto"/>
                <w:left w:val="none" w:sz="0" w:space="0" w:color="auto"/>
                <w:bottom w:val="none" w:sz="0" w:space="0" w:color="auto"/>
                <w:right w:val="none" w:sz="0" w:space="0" w:color="auto"/>
              </w:divBdr>
              <w:divsChild>
                <w:div w:id="607469406">
                  <w:marLeft w:val="0"/>
                  <w:marRight w:val="0"/>
                  <w:marTop w:val="0"/>
                  <w:marBottom w:val="0"/>
                  <w:divBdr>
                    <w:top w:val="none" w:sz="0" w:space="0" w:color="auto"/>
                    <w:left w:val="none" w:sz="0" w:space="0" w:color="auto"/>
                    <w:bottom w:val="none" w:sz="0" w:space="0" w:color="auto"/>
                    <w:right w:val="none" w:sz="0" w:space="0" w:color="auto"/>
                  </w:divBdr>
                </w:div>
              </w:divsChild>
            </w:div>
            <w:div w:id="1430659235">
              <w:marLeft w:val="0"/>
              <w:marRight w:val="0"/>
              <w:marTop w:val="0"/>
              <w:marBottom w:val="0"/>
              <w:divBdr>
                <w:top w:val="none" w:sz="0" w:space="0" w:color="auto"/>
                <w:left w:val="none" w:sz="0" w:space="0" w:color="auto"/>
                <w:bottom w:val="none" w:sz="0" w:space="0" w:color="auto"/>
                <w:right w:val="none" w:sz="0" w:space="0" w:color="auto"/>
              </w:divBdr>
              <w:divsChild>
                <w:div w:id="1523781111">
                  <w:marLeft w:val="0"/>
                  <w:marRight w:val="0"/>
                  <w:marTop w:val="0"/>
                  <w:marBottom w:val="0"/>
                  <w:divBdr>
                    <w:top w:val="none" w:sz="0" w:space="0" w:color="auto"/>
                    <w:left w:val="none" w:sz="0" w:space="0" w:color="auto"/>
                    <w:bottom w:val="none" w:sz="0" w:space="0" w:color="auto"/>
                    <w:right w:val="none" w:sz="0" w:space="0" w:color="auto"/>
                  </w:divBdr>
                  <w:divsChild>
                    <w:div w:id="1636909129">
                      <w:marLeft w:val="0"/>
                      <w:marRight w:val="0"/>
                      <w:marTop w:val="0"/>
                      <w:marBottom w:val="0"/>
                      <w:divBdr>
                        <w:top w:val="none" w:sz="0" w:space="0" w:color="auto"/>
                        <w:left w:val="none" w:sz="0" w:space="0" w:color="auto"/>
                        <w:bottom w:val="none" w:sz="0" w:space="0" w:color="auto"/>
                        <w:right w:val="none" w:sz="0" w:space="0" w:color="auto"/>
                      </w:divBdr>
                      <w:divsChild>
                        <w:div w:id="2104954597">
                          <w:marLeft w:val="0"/>
                          <w:marRight w:val="0"/>
                          <w:marTop w:val="0"/>
                          <w:marBottom w:val="0"/>
                          <w:divBdr>
                            <w:top w:val="none" w:sz="0" w:space="0" w:color="auto"/>
                            <w:left w:val="none" w:sz="0" w:space="0" w:color="auto"/>
                            <w:bottom w:val="none" w:sz="0" w:space="0" w:color="auto"/>
                            <w:right w:val="none" w:sz="0" w:space="0" w:color="auto"/>
                          </w:divBdr>
                          <w:divsChild>
                            <w:div w:id="1781146249">
                              <w:marLeft w:val="0"/>
                              <w:marRight w:val="0"/>
                              <w:marTop w:val="0"/>
                              <w:marBottom w:val="0"/>
                              <w:divBdr>
                                <w:top w:val="none" w:sz="0" w:space="0" w:color="auto"/>
                                <w:left w:val="none" w:sz="0" w:space="0" w:color="auto"/>
                                <w:bottom w:val="none" w:sz="0" w:space="0" w:color="auto"/>
                                <w:right w:val="none" w:sz="0" w:space="0" w:color="auto"/>
                              </w:divBdr>
                            </w:div>
                          </w:divsChild>
                        </w:div>
                        <w:div w:id="843665169">
                          <w:marLeft w:val="0"/>
                          <w:marRight w:val="0"/>
                          <w:marTop w:val="0"/>
                          <w:marBottom w:val="0"/>
                          <w:divBdr>
                            <w:top w:val="none" w:sz="0" w:space="0" w:color="auto"/>
                            <w:left w:val="none" w:sz="0" w:space="0" w:color="auto"/>
                            <w:bottom w:val="none" w:sz="0" w:space="0" w:color="auto"/>
                            <w:right w:val="none" w:sz="0" w:space="0" w:color="auto"/>
                          </w:divBdr>
                          <w:divsChild>
                            <w:div w:id="1886793409">
                              <w:marLeft w:val="0"/>
                              <w:marRight w:val="0"/>
                              <w:marTop w:val="0"/>
                              <w:marBottom w:val="0"/>
                              <w:divBdr>
                                <w:top w:val="none" w:sz="0" w:space="0" w:color="auto"/>
                                <w:left w:val="none" w:sz="0" w:space="0" w:color="auto"/>
                                <w:bottom w:val="none" w:sz="0" w:space="0" w:color="auto"/>
                                <w:right w:val="none" w:sz="0" w:space="0" w:color="auto"/>
                              </w:divBdr>
                            </w:div>
                          </w:divsChild>
                        </w:div>
                        <w:div w:id="1032268608">
                          <w:marLeft w:val="0"/>
                          <w:marRight w:val="0"/>
                          <w:marTop w:val="0"/>
                          <w:marBottom w:val="0"/>
                          <w:divBdr>
                            <w:top w:val="none" w:sz="0" w:space="0" w:color="auto"/>
                            <w:left w:val="none" w:sz="0" w:space="0" w:color="auto"/>
                            <w:bottom w:val="none" w:sz="0" w:space="0" w:color="auto"/>
                            <w:right w:val="none" w:sz="0" w:space="0" w:color="auto"/>
                          </w:divBdr>
                          <w:divsChild>
                            <w:div w:id="1425345508">
                              <w:marLeft w:val="0"/>
                              <w:marRight w:val="0"/>
                              <w:marTop w:val="0"/>
                              <w:marBottom w:val="0"/>
                              <w:divBdr>
                                <w:top w:val="none" w:sz="0" w:space="0" w:color="auto"/>
                                <w:left w:val="none" w:sz="0" w:space="0" w:color="auto"/>
                                <w:bottom w:val="none" w:sz="0" w:space="0" w:color="auto"/>
                                <w:right w:val="none" w:sz="0" w:space="0" w:color="auto"/>
                              </w:divBdr>
                            </w:div>
                          </w:divsChild>
                        </w:div>
                        <w:div w:id="631832746">
                          <w:marLeft w:val="0"/>
                          <w:marRight w:val="0"/>
                          <w:marTop w:val="0"/>
                          <w:marBottom w:val="0"/>
                          <w:divBdr>
                            <w:top w:val="none" w:sz="0" w:space="0" w:color="auto"/>
                            <w:left w:val="none" w:sz="0" w:space="0" w:color="auto"/>
                            <w:bottom w:val="none" w:sz="0" w:space="0" w:color="auto"/>
                            <w:right w:val="none" w:sz="0" w:space="0" w:color="auto"/>
                          </w:divBdr>
                          <w:divsChild>
                            <w:div w:id="1331442005">
                              <w:marLeft w:val="0"/>
                              <w:marRight w:val="0"/>
                              <w:marTop w:val="0"/>
                              <w:marBottom w:val="0"/>
                              <w:divBdr>
                                <w:top w:val="none" w:sz="0" w:space="0" w:color="auto"/>
                                <w:left w:val="none" w:sz="0" w:space="0" w:color="auto"/>
                                <w:bottom w:val="none" w:sz="0" w:space="0" w:color="auto"/>
                                <w:right w:val="none" w:sz="0" w:space="0" w:color="auto"/>
                              </w:divBdr>
                            </w:div>
                          </w:divsChild>
                        </w:div>
                        <w:div w:id="1762220874">
                          <w:marLeft w:val="0"/>
                          <w:marRight w:val="0"/>
                          <w:marTop w:val="0"/>
                          <w:marBottom w:val="0"/>
                          <w:divBdr>
                            <w:top w:val="none" w:sz="0" w:space="0" w:color="auto"/>
                            <w:left w:val="none" w:sz="0" w:space="0" w:color="auto"/>
                            <w:bottom w:val="none" w:sz="0" w:space="0" w:color="auto"/>
                            <w:right w:val="none" w:sz="0" w:space="0" w:color="auto"/>
                          </w:divBdr>
                          <w:divsChild>
                            <w:div w:id="257249161">
                              <w:marLeft w:val="0"/>
                              <w:marRight w:val="0"/>
                              <w:marTop w:val="0"/>
                              <w:marBottom w:val="0"/>
                              <w:divBdr>
                                <w:top w:val="none" w:sz="0" w:space="0" w:color="auto"/>
                                <w:left w:val="none" w:sz="0" w:space="0" w:color="auto"/>
                                <w:bottom w:val="none" w:sz="0" w:space="0" w:color="auto"/>
                                <w:right w:val="none" w:sz="0" w:space="0" w:color="auto"/>
                              </w:divBdr>
                            </w:div>
                          </w:divsChild>
                        </w:div>
                        <w:div w:id="1210266143">
                          <w:marLeft w:val="0"/>
                          <w:marRight w:val="0"/>
                          <w:marTop w:val="0"/>
                          <w:marBottom w:val="0"/>
                          <w:divBdr>
                            <w:top w:val="none" w:sz="0" w:space="0" w:color="auto"/>
                            <w:left w:val="none" w:sz="0" w:space="0" w:color="auto"/>
                            <w:bottom w:val="none" w:sz="0" w:space="0" w:color="auto"/>
                            <w:right w:val="none" w:sz="0" w:space="0" w:color="auto"/>
                          </w:divBdr>
                          <w:divsChild>
                            <w:div w:id="952051076">
                              <w:marLeft w:val="0"/>
                              <w:marRight w:val="0"/>
                              <w:marTop w:val="0"/>
                              <w:marBottom w:val="0"/>
                              <w:divBdr>
                                <w:top w:val="none" w:sz="0" w:space="0" w:color="auto"/>
                                <w:left w:val="none" w:sz="0" w:space="0" w:color="auto"/>
                                <w:bottom w:val="none" w:sz="0" w:space="0" w:color="auto"/>
                                <w:right w:val="none" w:sz="0" w:space="0" w:color="auto"/>
                              </w:divBdr>
                            </w:div>
                          </w:divsChild>
                        </w:div>
                        <w:div w:id="1217934781">
                          <w:marLeft w:val="0"/>
                          <w:marRight w:val="0"/>
                          <w:marTop w:val="0"/>
                          <w:marBottom w:val="0"/>
                          <w:divBdr>
                            <w:top w:val="none" w:sz="0" w:space="0" w:color="auto"/>
                            <w:left w:val="none" w:sz="0" w:space="0" w:color="auto"/>
                            <w:bottom w:val="none" w:sz="0" w:space="0" w:color="auto"/>
                            <w:right w:val="none" w:sz="0" w:space="0" w:color="auto"/>
                          </w:divBdr>
                          <w:divsChild>
                            <w:div w:id="1790735467">
                              <w:marLeft w:val="0"/>
                              <w:marRight w:val="0"/>
                              <w:marTop w:val="0"/>
                              <w:marBottom w:val="0"/>
                              <w:divBdr>
                                <w:top w:val="none" w:sz="0" w:space="0" w:color="auto"/>
                                <w:left w:val="none" w:sz="0" w:space="0" w:color="auto"/>
                                <w:bottom w:val="none" w:sz="0" w:space="0" w:color="auto"/>
                                <w:right w:val="none" w:sz="0" w:space="0" w:color="auto"/>
                              </w:divBdr>
                            </w:div>
                          </w:divsChild>
                        </w:div>
                        <w:div w:id="1716077108">
                          <w:marLeft w:val="0"/>
                          <w:marRight w:val="0"/>
                          <w:marTop w:val="0"/>
                          <w:marBottom w:val="0"/>
                          <w:divBdr>
                            <w:top w:val="none" w:sz="0" w:space="0" w:color="auto"/>
                            <w:left w:val="none" w:sz="0" w:space="0" w:color="auto"/>
                            <w:bottom w:val="none" w:sz="0" w:space="0" w:color="auto"/>
                            <w:right w:val="none" w:sz="0" w:space="0" w:color="auto"/>
                          </w:divBdr>
                          <w:divsChild>
                            <w:div w:id="967860140">
                              <w:marLeft w:val="0"/>
                              <w:marRight w:val="0"/>
                              <w:marTop w:val="0"/>
                              <w:marBottom w:val="0"/>
                              <w:divBdr>
                                <w:top w:val="none" w:sz="0" w:space="0" w:color="auto"/>
                                <w:left w:val="none" w:sz="0" w:space="0" w:color="auto"/>
                                <w:bottom w:val="none" w:sz="0" w:space="0" w:color="auto"/>
                                <w:right w:val="none" w:sz="0" w:space="0" w:color="auto"/>
                              </w:divBdr>
                            </w:div>
                          </w:divsChild>
                        </w:div>
                        <w:div w:id="643968463">
                          <w:marLeft w:val="0"/>
                          <w:marRight w:val="0"/>
                          <w:marTop w:val="0"/>
                          <w:marBottom w:val="0"/>
                          <w:divBdr>
                            <w:top w:val="none" w:sz="0" w:space="0" w:color="auto"/>
                            <w:left w:val="none" w:sz="0" w:space="0" w:color="auto"/>
                            <w:bottom w:val="none" w:sz="0" w:space="0" w:color="auto"/>
                            <w:right w:val="none" w:sz="0" w:space="0" w:color="auto"/>
                          </w:divBdr>
                          <w:divsChild>
                            <w:div w:id="10971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1575">
      <w:bodyDiv w:val="1"/>
      <w:marLeft w:val="0"/>
      <w:marRight w:val="0"/>
      <w:marTop w:val="0"/>
      <w:marBottom w:val="0"/>
      <w:divBdr>
        <w:top w:val="none" w:sz="0" w:space="0" w:color="auto"/>
        <w:left w:val="none" w:sz="0" w:space="0" w:color="auto"/>
        <w:bottom w:val="none" w:sz="0" w:space="0" w:color="auto"/>
        <w:right w:val="none" w:sz="0" w:space="0" w:color="auto"/>
      </w:divBdr>
      <w:divsChild>
        <w:div w:id="1772050716">
          <w:marLeft w:val="0"/>
          <w:marRight w:val="0"/>
          <w:marTop w:val="0"/>
          <w:marBottom w:val="0"/>
          <w:divBdr>
            <w:top w:val="none" w:sz="0" w:space="0" w:color="auto"/>
            <w:left w:val="none" w:sz="0" w:space="0" w:color="auto"/>
            <w:bottom w:val="none" w:sz="0" w:space="0" w:color="auto"/>
            <w:right w:val="none" w:sz="0" w:space="0" w:color="auto"/>
          </w:divBdr>
        </w:div>
        <w:div w:id="541602309">
          <w:marLeft w:val="0"/>
          <w:marRight w:val="0"/>
          <w:marTop w:val="0"/>
          <w:marBottom w:val="0"/>
          <w:divBdr>
            <w:top w:val="none" w:sz="0" w:space="0" w:color="auto"/>
            <w:left w:val="none" w:sz="0" w:space="0" w:color="auto"/>
            <w:bottom w:val="none" w:sz="0" w:space="0" w:color="auto"/>
            <w:right w:val="none" w:sz="0" w:space="0" w:color="auto"/>
          </w:divBdr>
        </w:div>
      </w:divsChild>
    </w:div>
    <w:div w:id="196505143">
      <w:bodyDiv w:val="1"/>
      <w:marLeft w:val="0"/>
      <w:marRight w:val="0"/>
      <w:marTop w:val="0"/>
      <w:marBottom w:val="0"/>
      <w:divBdr>
        <w:top w:val="none" w:sz="0" w:space="0" w:color="auto"/>
        <w:left w:val="none" w:sz="0" w:space="0" w:color="auto"/>
        <w:bottom w:val="none" w:sz="0" w:space="0" w:color="auto"/>
        <w:right w:val="none" w:sz="0" w:space="0" w:color="auto"/>
      </w:divBdr>
      <w:divsChild>
        <w:div w:id="159080840">
          <w:marLeft w:val="0"/>
          <w:marRight w:val="0"/>
          <w:marTop w:val="0"/>
          <w:marBottom w:val="0"/>
          <w:divBdr>
            <w:top w:val="none" w:sz="0" w:space="0" w:color="auto"/>
            <w:left w:val="none" w:sz="0" w:space="0" w:color="auto"/>
            <w:bottom w:val="none" w:sz="0" w:space="0" w:color="auto"/>
            <w:right w:val="none" w:sz="0" w:space="0" w:color="auto"/>
          </w:divBdr>
        </w:div>
        <w:div w:id="1146432639">
          <w:marLeft w:val="0"/>
          <w:marRight w:val="0"/>
          <w:marTop w:val="0"/>
          <w:marBottom w:val="0"/>
          <w:divBdr>
            <w:top w:val="none" w:sz="0" w:space="0" w:color="auto"/>
            <w:left w:val="none" w:sz="0" w:space="0" w:color="auto"/>
            <w:bottom w:val="none" w:sz="0" w:space="0" w:color="auto"/>
            <w:right w:val="none" w:sz="0" w:space="0" w:color="auto"/>
          </w:divBdr>
        </w:div>
      </w:divsChild>
    </w:div>
    <w:div w:id="277102478">
      <w:bodyDiv w:val="1"/>
      <w:marLeft w:val="0"/>
      <w:marRight w:val="0"/>
      <w:marTop w:val="0"/>
      <w:marBottom w:val="0"/>
      <w:divBdr>
        <w:top w:val="none" w:sz="0" w:space="0" w:color="auto"/>
        <w:left w:val="none" w:sz="0" w:space="0" w:color="auto"/>
        <w:bottom w:val="none" w:sz="0" w:space="0" w:color="auto"/>
        <w:right w:val="none" w:sz="0" w:space="0" w:color="auto"/>
      </w:divBdr>
    </w:div>
    <w:div w:id="332533070">
      <w:bodyDiv w:val="1"/>
      <w:marLeft w:val="0"/>
      <w:marRight w:val="0"/>
      <w:marTop w:val="0"/>
      <w:marBottom w:val="0"/>
      <w:divBdr>
        <w:top w:val="none" w:sz="0" w:space="0" w:color="auto"/>
        <w:left w:val="none" w:sz="0" w:space="0" w:color="auto"/>
        <w:bottom w:val="none" w:sz="0" w:space="0" w:color="auto"/>
        <w:right w:val="none" w:sz="0" w:space="0" w:color="auto"/>
      </w:divBdr>
    </w:div>
    <w:div w:id="401828815">
      <w:bodyDiv w:val="1"/>
      <w:marLeft w:val="0"/>
      <w:marRight w:val="0"/>
      <w:marTop w:val="0"/>
      <w:marBottom w:val="0"/>
      <w:divBdr>
        <w:top w:val="none" w:sz="0" w:space="0" w:color="auto"/>
        <w:left w:val="none" w:sz="0" w:space="0" w:color="auto"/>
        <w:bottom w:val="none" w:sz="0" w:space="0" w:color="auto"/>
        <w:right w:val="none" w:sz="0" w:space="0" w:color="auto"/>
      </w:divBdr>
    </w:div>
    <w:div w:id="408117501">
      <w:bodyDiv w:val="1"/>
      <w:marLeft w:val="0"/>
      <w:marRight w:val="0"/>
      <w:marTop w:val="0"/>
      <w:marBottom w:val="0"/>
      <w:divBdr>
        <w:top w:val="none" w:sz="0" w:space="0" w:color="auto"/>
        <w:left w:val="none" w:sz="0" w:space="0" w:color="auto"/>
        <w:bottom w:val="none" w:sz="0" w:space="0" w:color="auto"/>
        <w:right w:val="none" w:sz="0" w:space="0" w:color="auto"/>
      </w:divBdr>
      <w:divsChild>
        <w:div w:id="1802116539">
          <w:marLeft w:val="0"/>
          <w:marRight w:val="0"/>
          <w:marTop w:val="0"/>
          <w:marBottom w:val="0"/>
          <w:divBdr>
            <w:top w:val="none" w:sz="0" w:space="0" w:color="auto"/>
            <w:left w:val="none" w:sz="0" w:space="0" w:color="auto"/>
            <w:bottom w:val="none" w:sz="0" w:space="0" w:color="auto"/>
            <w:right w:val="none" w:sz="0" w:space="0" w:color="auto"/>
          </w:divBdr>
          <w:divsChild>
            <w:div w:id="2007200372">
              <w:marLeft w:val="0"/>
              <w:marRight w:val="0"/>
              <w:marTop w:val="0"/>
              <w:marBottom w:val="0"/>
              <w:divBdr>
                <w:top w:val="none" w:sz="0" w:space="0" w:color="auto"/>
                <w:left w:val="none" w:sz="0" w:space="0" w:color="auto"/>
                <w:bottom w:val="none" w:sz="0" w:space="0" w:color="auto"/>
                <w:right w:val="none" w:sz="0" w:space="0" w:color="auto"/>
              </w:divBdr>
              <w:divsChild>
                <w:div w:id="323703053">
                  <w:marLeft w:val="0"/>
                  <w:marRight w:val="0"/>
                  <w:marTop w:val="0"/>
                  <w:marBottom w:val="0"/>
                  <w:divBdr>
                    <w:top w:val="none" w:sz="0" w:space="0" w:color="auto"/>
                    <w:left w:val="none" w:sz="0" w:space="0" w:color="auto"/>
                    <w:bottom w:val="none" w:sz="0" w:space="0" w:color="auto"/>
                    <w:right w:val="none" w:sz="0" w:space="0" w:color="auto"/>
                  </w:divBdr>
                </w:div>
              </w:divsChild>
            </w:div>
            <w:div w:id="2133015558">
              <w:marLeft w:val="0"/>
              <w:marRight w:val="0"/>
              <w:marTop w:val="0"/>
              <w:marBottom w:val="0"/>
              <w:divBdr>
                <w:top w:val="none" w:sz="0" w:space="0" w:color="auto"/>
                <w:left w:val="none" w:sz="0" w:space="0" w:color="auto"/>
                <w:bottom w:val="none" w:sz="0" w:space="0" w:color="auto"/>
                <w:right w:val="none" w:sz="0" w:space="0" w:color="auto"/>
              </w:divBdr>
              <w:divsChild>
                <w:div w:id="43332118">
                  <w:marLeft w:val="0"/>
                  <w:marRight w:val="0"/>
                  <w:marTop w:val="0"/>
                  <w:marBottom w:val="0"/>
                  <w:divBdr>
                    <w:top w:val="none" w:sz="0" w:space="0" w:color="auto"/>
                    <w:left w:val="none" w:sz="0" w:space="0" w:color="auto"/>
                    <w:bottom w:val="none" w:sz="0" w:space="0" w:color="auto"/>
                    <w:right w:val="none" w:sz="0" w:space="0" w:color="auto"/>
                  </w:divBdr>
                </w:div>
              </w:divsChild>
            </w:div>
            <w:div w:id="465125394">
              <w:marLeft w:val="0"/>
              <w:marRight w:val="0"/>
              <w:marTop w:val="0"/>
              <w:marBottom w:val="0"/>
              <w:divBdr>
                <w:top w:val="none" w:sz="0" w:space="0" w:color="auto"/>
                <w:left w:val="none" w:sz="0" w:space="0" w:color="auto"/>
                <w:bottom w:val="none" w:sz="0" w:space="0" w:color="auto"/>
                <w:right w:val="none" w:sz="0" w:space="0" w:color="auto"/>
              </w:divBdr>
              <w:divsChild>
                <w:div w:id="1259826101">
                  <w:marLeft w:val="0"/>
                  <w:marRight w:val="0"/>
                  <w:marTop w:val="0"/>
                  <w:marBottom w:val="0"/>
                  <w:divBdr>
                    <w:top w:val="none" w:sz="0" w:space="0" w:color="auto"/>
                    <w:left w:val="none" w:sz="0" w:space="0" w:color="auto"/>
                    <w:bottom w:val="none" w:sz="0" w:space="0" w:color="auto"/>
                    <w:right w:val="none" w:sz="0" w:space="0" w:color="auto"/>
                  </w:divBdr>
                </w:div>
              </w:divsChild>
            </w:div>
            <w:div w:id="737285856">
              <w:marLeft w:val="0"/>
              <w:marRight w:val="0"/>
              <w:marTop w:val="0"/>
              <w:marBottom w:val="0"/>
              <w:divBdr>
                <w:top w:val="none" w:sz="0" w:space="0" w:color="auto"/>
                <w:left w:val="none" w:sz="0" w:space="0" w:color="auto"/>
                <w:bottom w:val="none" w:sz="0" w:space="0" w:color="auto"/>
                <w:right w:val="none" w:sz="0" w:space="0" w:color="auto"/>
              </w:divBdr>
              <w:divsChild>
                <w:div w:id="2120027765">
                  <w:marLeft w:val="0"/>
                  <w:marRight w:val="0"/>
                  <w:marTop w:val="0"/>
                  <w:marBottom w:val="0"/>
                  <w:divBdr>
                    <w:top w:val="none" w:sz="0" w:space="0" w:color="auto"/>
                    <w:left w:val="none" w:sz="0" w:space="0" w:color="auto"/>
                    <w:bottom w:val="none" w:sz="0" w:space="0" w:color="auto"/>
                    <w:right w:val="none" w:sz="0" w:space="0" w:color="auto"/>
                  </w:divBdr>
                </w:div>
              </w:divsChild>
            </w:div>
            <w:div w:id="1790388962">
              <w:marLeft w:val="0"/>
              <w:marRight w:val="0"/>
              <w:marTop w:val="0"/>
              <w:marBottom w:val="0"/>
              <w:divBdr>
                <w:top w:val="none" w:sz="0" w:space="0" w:color="auto"/>
                <w:left w:val="none" w:sz="0" w:space="0" w:color="auto"/>
                <w:bottom w:val="none" w:sz="0" w:space="0" w:color="auto"/>
                <w:right w:val="none" w:sz="0" w:space="0" w:color="auto"/>
              </w:divBdr>
              <w:divsChild>
                <w:div w:id="299841946">
                  <w:marLeft w:val="0"/>
                  <w:marRight w:val="0"/>
                  <w:marTop w:val="0"/>
                  <w:marBottom w:val="0"/>
                  <w:divBdr>
                    <w:top w:val="none" w:sz="0" w:space="0" w:color="auto"/>
                    <w:left w:val="none" w:sz="0" w:space="0" w:color="auto"/>
                    <w:bottom w:val="none" w:sz="0" w:space="0" w:color="auto"/>
                    <w:right w:val="none" w:sz="0" w:space="0" w:color="auto"/>
                  </w:divBdr>
                </w:div>
              </w:divsChild>
            </w:div>
            <w:div w:id="1657297829">
              <w:marLeft w:val="0"/>
              <w:marRight w:val="0"/>
              <w:marTop w:val="0"/>
              <w:marBottom w:val="0"/>
              <w:divBdr>
                <w:top w:val="none" w:sz="0" w:space="0" w:color="auto"/>
                <w:left w:val="none" w:sz="0" w:space="0" w:color="auto"/>
                <w:bottom w:val="none" w:sz="0" w:space="0" w:color="auto"/>
                <w:right w:val="none" w:sz="0" w:space="0" w:color="auto"/>
              </w:divBdr>
              <w:divsChild>
                <w:div w:id="6065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0106">
      <w:bodyDiv w:val="1"/>
      <w:marLeft w:val="0"/>
      <w:marRight w:val="0"/>
      <w:marTop w:val="0"/>
      <w:marBottom w:val="0"/>
      <w:divBdr>
        <w:top w:val="none" w:sz="0" w:space="0" w:color="auto"/>
        <w:left w:val="none" w:sz="0" w:space="0" w:color="auto"/>
        <w:bottom w:val="none" w:sz="0" w:space="0" w:color="auto"/>
        <w:right w:val="none" w:sz="0" w:space="0" w:color="auto"/>
      </w:divBdr>
      <w:divsChild>
        <w:div w:id="1245644251">
          <w:marLeft w:val="0"/>
          <w:marRight w:val="0"/>
          <w:marTop w:val="0"/>
          <w:marBottom w:val="0"/>
          <w:divBdr>
            <w:top w:val="none" w:sz="0" w:space="0" w:color="auto"/>
            <w:left w:val="none" w:sz="0" w:space="0" w:color="auto"/>
            <w:bottom w:val="none" w:sz="0" w:space="0" w:color="auto"/>
            <w:right w:val="none" w:sz="0" w:space="0" w:color="auto"/>
          </w:divBdr>
        </w:div>
      </w:divsChild>
    </w:div>
    <w:div w:id="449473148">
      <w:bodyDiv w:val="1"/>
      <w:marLeft w:val="0"/>
      <w:marRight w:val="0"/>
      <w:marTop w:val="0"/>
      <w:marBottom w:val="0"/>
      <w:divBdr>
        <w:top w:val="none" w:sz="0" w:space="0" w:color="auto"/>
        <w:left w:val="none" w:sz="0" w:space="0" w:color="auto"/>
        <w:bottom w:val="none" w:sz="0" w:space="0" w:color="auto"/>
        <w:right w:val="none" w:sz="0" w:space="0" w:color="auto"/>
      </w:divBdr>
    </w:div>
    <w:div w:id="549223894">
      <w:bodyDiv w:val="1"/>
      <w:marLeft w:val="0"/>
      <w:marRight w:val="0"/>
      <w:marTop w:val="0"/>
      <w:marBottom w:val="0"/>
      <w:divBdr>
        <w:top w:val="none" w:sz="0" w:space="0" w:color="auto"/>
        <w:left w:val="none" w:sz="0" w:space="0" w:color="auto"/>
        <w:bottom w:val="none" w:sz="0" w:space="0" w:color="auto"/>
        <w:right w:val="none" w:sz="0" w:space="0" w:color="auto"/>
      </w:divBdr>
    </w:div>
    <w:div w:id="612907524">
      <w:bodyDiv w:val="1"/>
      <w:marLeft w:val="0"/>
      <w:marRight w:val="0"/>
      <w:marTop w:val="0"/>
      <w:marBottom w:val="0"/>
      <w:divBdr>
        <w:top w:val="none" w:sz="0" w:space="0" w:color="auto"/>
        <w:left w:val="none" w:sz="0" w:space="0" w:color="auto"/>
        <w:bottom w:val="none" w:sz="0" w:space="0" w:color="auto"/>
        <w:right w:val="none" w:sz="0" w:space="0" w:color="auto"/>
      </w:divBdr>
    </w:div>
    <w:div w:id="617566784">
      <w:bodyDiv w:val="1"/>
      <w:marLeft w:val="0"/>
      <w:marRight w:val="0"/>
      <w:marTop w:val="0"/>
      <w:marBottom w:val="0"/>
      <w:divBdr>
        <w:top w:val="none" w:sz="0" w:space="0" w:color="auto"/>
        <w:left w:val="none" w:sz="0" w:space="0" w:color="auto"/>
        <w:bottom w:val="none" w:sz="0" w:space="0" w:color="auto"/>
        <w:right w:val="none" w:sz="0" w:space="0" w:color="auto"/>
      </w:divBdr>
    </w:div>
    <w:div w:id="647364739">
      <w:bodyDiv w:val="1"/>
      <w:marLeft w:val="0"/>
      <w:marRight w:val="0"/>
      <w:marTop w:val="0"/>
      <w:marBottom w:val="0"/>
      <w:divBdr>
        <w:top w:val="none" w:sz="0" w:space="0" w:color="auto"/>
        <w:left w:val="none" w:sz="0" w:space="0" w:color="auto"/>
        <w:bottom w:val="none" w:sz="0" w:space="0" w:color="auto"/>
        <w:right w:val="none" w:sz="0" w:space="0" w:color="auto"/>
      </w:divBdr>
    </w:div>
    <w:div w:id="661661092">
      <w:bodyDiv w:val="1"/>
      <w:marLeft w:val="0"/>
      <w:marRight w:val="0"/>
      <w:marTop w:val="0"/>
      <w:marBottom w:val="0"/>
      <w:divBdr>
        <w:top w:val="none" w:sz="0" w:space="0" w:color="auto"/>
        <w:left w:val="none" w:sz="0" w:space="0" w:color="auto"/>
        <w:bottom w:val="none" w:sz="0" w:space="0" w:color="auto"/>
        <w:right w:val="none" w:sz="0" w:space="0" w:color="auto"/>
      </w:divBdr>
      <w:divsChild>
        <w:div w:id="467206295">
          <w:marLeft w:val="0"/>
          <w:marRight w:val="0"/>
          <w:marTop w:val="0"/>
          <w:marBottom w:val="0"/>
          <w:divBdr>
            <w:top w:val="none" w:sz="0" w:space="0" w:color="auto"/>
            <w:left w:val="none" w:sz="0" w:space="0" w:color="auto"/>
            <w:bottom w:val="none" w:sz="0" w:space="0" w:color="auto"/>
            <w:right w:val="none" w:sz="0" w:space="0" w:color="auto"/>
          </w:divBdr>
          <w:divsChild>
            <w:div w:id="105849906">
              <w:marLeft w:val="0"/>
              <w:marRight w:val="0"/>
              <w:marTop w:val="0"/>
              <w:marBottom w:val="0"/>
              <w:divBdr>
                <w:top w:val="none" w:sz="0" w:space="0" w:color="auto"/>
                <w:left w:val="none" w:sz="0" w:space="0" w:color="auto"/>
                <w:bottom w:val="none" w:sz="0" w:space="0" w:color="auto"/>
                <w:right w:val="none" w:sz="0" w:space="0" w:color="auto"/>
              </w:divBdr>
              <w:divsChild>
                <w:div w:id="17583937">
                  <w:marLeft w:val="0"/>
                  <w:marRight w:val="0"/>
                  <w:marTop w:val="0"/>
                  <w:marBottom w:val="0"/>
                  <w:divBdr>
                    <w:top w:val="none" w:sz="0" w:space="0" w:color="auto"/>
                    <w:left w:val="none" w:sz="0" w:space="0" w:color="auto"/>
                    <w:bottom w:val="none" w:sz="0" w:space="0" w:color="auto"/>
                    <w:right w:val="none" w:sz="0" w:space="0" w:color="auto"/>
                  </w:divBdr>
                  <w:divsChild>
                    <w:div w:id="2116552911">
                      <w:marLeft w:val="0"/>
                      <w:marRight w:val="0"/>
                      <w:marTop w:val="0"/>
                      <w:marBottom w:val="0"/>
                      <w:divBdr>
                        <w:top w:val="none" w:sz="0" w:space="0" w:color="auto"/>
                        <w:left w:val="none" w:sz="0" w:space="0" w:color="auto"/>
                        <w:bottom w:val="none" w:sz="0" w:space="0" w:color="auto"/>
                        <w:right w:val="none" w:sz="0" w:space="0" w:color="auto"/>
                      </w:divBdr>
                      <w:divsChild>
                        <w:div w:id="1471052061">
                          <w:marLeft w:val="0"/>
                          <w:marRight w:val="0"/>
                          <w:marTop w:val="45"/>
                          <w:marBottom w:val="0"/>
                          <w:divBdr>
                            <w:top w:val="none" w:sz="0" w:space="0" w:color="auto"/>
                            <w:left w:val="none" w:sz="0" w:space="0" w:color="auto"/>
                            <w:bottom w:val="none" w:sz="0" w:space="0" w:color="auto"/>
                            <w:right w:val="none" w:sz="0" w:space="0" w:color="auto"/>
                          </w:divBdr>
                          <w:divsChild>
                            <w:div w:id="2086603595">
                              <w:marLeft w:val="0"/>
                              <w:marRight w:val="0"/>
                              <w:marTop w:val="0"/>
                              <w:marBottom w:val="0"/>
                              <w:divBdr>
                                <w:top w:val="none" w:sz="0" w:space="0" w:color="auto"/>
                                <w:left w:val="none" w:sz="0" w:space="0" w:color="auto"/>
                                <w:bottom w:val="none" w:sz="0" w:space="0" w:color="auto"/>
                                <w:right w:val="none" w:sz="0" w:space="0" w:color="auto"/>
                              </w:divBdr>
                              <w:divsChild>
                                <w:div w:id="511140404">
                                  <w:marLeft w:val="2070"/>
                                  <w:marRight w:val="3810"/>
                                  <w:marTop w:val="0"/>
                                  <w:marBottom w:val="0"/>
                                  <w:divBdr>
                                    <w:top w:val="none" w:sz="0" w:space="0" w:color="auto"/>
                                    <w:left w:val="none" w:sz="0" w:space="0" w:color="auto"/>
                                    <w:bottom w:val="none" w:sz="0" w:space="0" w:color="auto"/>
                                    <w:right w:val="none" w:sz="0" w:space="0" w:color="auto"/>
                                  </w:divBdr>
                                  <w:divsChild>
                                    <w:div w:id="1392653173">
                                      <w:marLeft w:val="0"/>
                                      <w:marRight w:val="0"/>
                                      <w:marTop w:val="0"/>
                                      <w:marBottom w:val="0"/>
                                      <w:divBdr>
                                        <w:top w:val="none" w:sz="0" w:space="0" w:color="auto"/>
                                        <w:left w:val="none" w:sz="0" w:space="0" w:color="auto"/>
                                        <w:bottom w:val="none" w:sz="0" w:space="0" w:color="auto"/>
                                        <w:right w:val="none" w:sz="0" w:space="0" w:color="auto"/>
                                      </w:divBdr>
                                      <w:divsChild>
                                        <w:div w:id="1659646975">
                                          <w:marLeft w:val="0"/>
                                          <w:marRight w:val="0"/>
                                          <w:marTop w:val="0"/>
                                          <w:marBottom w:val="0"/>
                                          <w:divBdr>
                                            <w:top w:val="none" w:sz="0" w:space="0" w:color="auto"/>
                                            <w:left w:val="none" w:sz="0" w:space="0" w:color="auto"/>
                                            <w:bottom w:val="none" w:sz="0" w:space="0" w:color="auto"/>
                                            <w:right w:val="none" w:sz="0" w:space="0" w:color="auto"/>
                                          </w:divBdr>
                                          <w:divsChild>
                                            <w:div w:id="2031909599">
                                              <w:marLeft w:val="0"/>
                                              <w:marRight w:val="0"/>
                                              <w:marTop w:val="0"/>
                                              <w:marBottom w:val="0"/>
                                              <w:divBdr>
                                                <w:top w:val="none" w:sz="0" w:space="0" w:color="auto"/>
                                                <w:left w:val="none" w:sz="0" w:space="0" w:color="auto"/>
                                                <w:bottom w:val="none" w:sz="0" w:space="0" w:color="auto"/>
                                                <w:right w:val="none" w:sz="0" w:space="0" w:color="auto"/>
                                              </w:divBdr>
                                              <w:divsChild>
                                                <w:div w:id="250624888">
                                                  <w:marLeft w:val="0"/>
                                                  <w:marRight w:val="0"/>
                                                  <w:marTop w:val="90"/>
                                                  <w:marBottom w:val="0"/>
                                                  <w:divBdr>
                                                    <w:top w:val="none" w:sz="0" w:space="0" w:color="auto"/>
                                                    <w:left w:val="none" w:sz="0" w:space="0" w:color="auto"/>
                                                    <w:bottom w:val="none" w:sz="0" w:space="0" w:color="auto"/>
                                                    <w:right w:val="none" w:sz="0" w:space="0" w:color="auto"/>
                                                  </w:divBdr>
                                                  <w:divsChild>
                                                    <w:div w:id="66923960">
                                                      <w:marLeft w:val="0"/>
                                                      <w:marRight w:val="0"/>
                                                      <w:marTop w:val="0"/>
                                                      <w:marBottom w:val="0"/>
                                                      <w:divBdr>
                                                        <w:top w:val="none" w:sz="0" w:space="0" w:color="auto"/>
                                                        <w:left w:val="none" w:sz="0" w:space="0" w:color="auto"/>
                                                        <w:bottom w:val="none" w:sz="0" w:space="0" w:color="auto"/>
                                                        <w:right w:val="none" w:sz="0" w:space="0" w:color="auto"/>
                                                      </w:divBdr>
                                                      <w:divsChild>
                                                        <w:div w:id="6566131">
                                                          <w:marLeft w:val="0"/>
                                                          <w:marRight w:val="0"/>
                                                          <w:marTop w:val="0"/>
                                                          <w:marBottom w:val="0"/>
                                                          <w:divBdr>
                                                            <w:top w:val="none" w:sz="0" w:space="0" w:color="auto"/>
                                                            <w:left w:val="none" w:sz="0" w:space="0" w:color="auto"/>
                                                            <w:bottom w:val="none" w:sz="0" w:space="0" w:color="auto"/>
                                                            <w:right w:val="none" w:sz="0" w:space="0" w:color="auto"/>
                                                          </w:divBdr>
                                                          <w:divsChild>
                                                            <w:div w:id="1030959511">
                                                              <w:marLeft w:val="0"/>
                                                              <w:marRight w:val="0"/>
                                                              <w:marTop w:val="0"/>
                                                              <w:marBottom w:val="390"/>
                                                              <w:divBdr>
                                                                <w:top w:val="none" w:sz="0" w:space="0" w:color="auto"/>
                                                                <w:left w:val="none" w:sz="0" w:space="0" w:color="auto"/>
                                                                <w:bottom w:val="none" w:sz="0" w:space="0" w:color="auto"/>
                                                                <w:right w:val="none" w:sz="0" w:space="0" w:color="auto"/>
                                                              </w:divBdr>
                                                              <w:divsChild>
                                                                <w:div w:id="1969820375">
                                                                  <w:marLeft w:val="0"/>
                                                                  <w:marRight w:val="0"/>
                                                                  <w:marTop w:val="0"/>
                                                                  <w:marBottom w:val="0"/>
                                                                  <w:divBdr>
                                                                    <w:top w:val="none" w:sz="0" w:space="0" w:color="auto"/>
                                                                    <w:left w:val="none" w:sz="0" w:space="0" w:color="auto"/>
                                                                    <w:bottom w:val="none" w:sz="0" w:space="0" w:color="auto"/>
                                                                    <w:right w:val="none" w:sz="0" w:space="0" w:color="auto"/>
                                                                  </w:divBdr>
                                                                  <w:divsChild>
                                                                    <w:div w:id="2030252449">
                                                                      <w:marLeft w:val="0"/>
                                                                      <w:marRight w:val="0"/>
                                                                      <w:marTop w:val="0"/>
                                                                      <w:marBottom w:val="0"/>
                                                                      <w:divBdr>
                                                                        <w:top w:val="none" w:sz="0" w:space="0" w:color="auto"/>
                                                                        <w:left w:val="none" w:sz="0" w:space="0" w:color="auto"/>
                                                                        <w:bottom w:val="none" w:sz="0" w:space="0" w:color="auto"/>
                                                                        <w:right w:val="none" w:sz="0" w:space="0" w:color="auto"/>
                                                                      </w:divBdr>
                                                                      <w:divsChild>
                                                                        <w:div w:id="1014649318">
                                                                          <w:marLeft w:val="0"/>
                                                                          <w:marRight w:val="0"/>
                                                                          <w:marTop w:val="0"/>
                                                                          <w:marBottom w:val="0"/>
                                                                          <w:divBdr>
                                                                            <w:top w:val="none" w:sz="0" w:space="0" w:color="auto"/>
                                                                            <w:left w:val="none" w:sz="0" w:space="0" w:color="auto"/>
                                                                            <w:bottom w:val="none" w:sz="0" w:space="0" w:color="auto"/>
                                                                            <w:right w:val="none" w:sz="0" w:space="0" w:color="auto"/>
                                                                          </w:divBdr>
                                                                          <w:divsChild>
                                                                            <w:div w:id="325864074">
                                                                              <w:marLeft w:val="0"/>
                                                                              <w:marRight w:val="0"/>
                                                                              <w:marTop w:val="0"/>
                                                                              <w:marBottom w:val="0"/>
                                                                              <w:divBdr>
                                                                                <w:top w:val="none" w:sz="0" w:space="0" w:color="auto"/>
                                                                                <w:left w:val="none" w:sz="0" w:space="0" w:color="auto"/>
                                                                                <w:bottom w:val="none" w:sz="0" w:space="0" w:color="auto"/>
                                                                                <w:right w:val="none" w:sz="0" w:space="0" w:color="auto"/>
                                                                              </w:divBdr>
                                                                              <w:divsChild>
                                                                                <w:div w:id="1137066212">
                                                                                  <w:marLeft w:val="0"/>
                                                                                  <w:marRight w:val="0"/>
                                                                                  <w:marTop w:val="0"/>
                                                                                  <w:marBottom w:val="0"/>
                                                                                  <w:divBdr>
                                                                                    <w:top w:val="none" w:sz="0" w:space="0" w:color="auto"/>
                                                                                    <w:left w:val="none" w:sz="0" w:space="0" w:color="auto"/>
                                                                                    <w:bottom w:val="none" w:sz="0" w:space="0" w:color="auto"/>
                                                                                    <w:right w:val="none" w:sz="0" w:space="0" w:color="auto"/>
                                                                                  </w:divBdr>
                                                                                  <w:divsChild>
                                                                                    <w:div w:id="1796019100">
                                                                                      <w:marLeft w:val="0"/>
                                                                                      <w:marRight w:val="0"/>
                                                                                      <w:marTop w:val="0"/>
                                                                                      <w:marBottom w:val="0"/>
                                                                                      <w:divBdr>
                                                                                        <w:top w:val="none" w:sz="0" w:space="0" w:color="auto"/>
                                                                                        <w:left w:val="none" w:sz="0" w:space="0" w:color="auto"/>
                                                                                        <w:bottom w:val="none" w:sz="0" w:space="0" w:color="auto"/>
                                                                                        <w:right w:val="none" w:sz="0" w:space="0" w:color="auto"/>
                                                                                      </w:divBdr>
                                                                                      <w:divsChild>
                                                                                        <w:div w:id="1465781422">
                                                                                          <w:marLeft w:val="0"/>
                                                                                          <w:marRight w:val="0"/>
                                                                                          <w:marTop w:val="0"/>
                                                                                          <w:marBottom w:val="0"/>
                                                                                          <w:divBdr>
                                                                                            <w:top w:val="none" w:sz="0" w:space="0" w:color="auto"/>
                                                                                            <w:left w:val="none" w:sz="0" w:space="0" w:color="auto"/>
                                                                                            <w:bottom w:val="none" w:sz="0" w:space="0" w:color="auto"/>
                                                                                            <w:right w:val="none" w:sz="0" w:space="0" w:color="auto"/>
                                                                                          </w:divBdr>
                                                                                          <w:divsChild>
                                                                                            <w:div w:id="1822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339295">
      <w:bodyDiv w:val="1"/>
      <w:marLeft w:val="0"/>
      <w:marRight w:val="0"/>
      <w:marTop w:val="0"/>
      <w:marBottom w:val="0"/>
      <w:divBdr>
        <w:top w:val="none" w:sz="0" w:space="0" w:color="auto"/>
        <w:left w:val="none" w:sz="0" w:space="0" w:color="auto"/>
        <w:bottom w:val="none" w:sz="0" w:space="0" w:color="auto"/>
        <w:right w:val="none" w:sz="0" w:space="0" w:color="auto"/>
      </w:divBdr>
    </w:div>
    <w:div w:id="726953266">
      <w:bodyDiv w:val="1"/>
      <w:marLeft w:val="0"/>
      <w:marRight w:val="0"/>
      <w:marTop w:val="0"/>
      <w:marBottom w:val="0"/>
      <w:divBdr>
        <w:top w:val="none" w:sz="0" w:space="0" w:color="auto"/>
        <w:left w:val="none" w:sz="0" w:space="0" w:color="auto"/>
        <w:bottom w:val="none" w:sz="0" w:space="0" w:color="auto"/>
        <w:right w:val="none" w:sz="0" w:space="0" w:color="auto"/>
      </w:divBdr>
    </w:div>
    <w:div w:id="748191214">
      <w:bodyDiv w:val="1"/>
      <w:marLeft w:val="0"/>
      <w:marRight w:val="0"/>
      <w:marTop w:val="0"/>
      <w:marBottom w:val="0"/>
      <w:divBdr>
        <w:top w:val="none" w:sz="0" w:space="0" w:color="auto"/>
        <w:left w:val="none" w:sz="0" w:space="0" w:color="auto"/>
        <w:bottom w:val="none" w:sz="0" w:space="0" w:color="auto"/>
        <w:right w:val="none" w:sz="0" w:space="0" w:color="auto"/>
      </w:divBdr>
    </w:div>
    <w:div w:id="762722637">
      <w:bodyDiv w:val="1"/>
      <w:marLeft w:val="0"/>
      <w:marRight w:val="0"/>
      <w:marTop w:val="0"/>
      <w:marBottom w:val="0"/>
      <w:divBdr>
        <w:top w:val="none" w:sz="0" w:space="0" w:color="auto"/>
        <w:left w:val="none" w:sz="0" w:space="0" w:color="auto"/>
        <w:bottom w:val="none" w:sz="0" w:space="0" w:color="auto"/>
        <w:right w:val="none" w:sz="0" w:space="0" w:color="auto"/>
      </w:divBdr>
    </w:div>
    <w:div w:id="821966283">
      <w:bodyDiv w:val="1"/>
      <w:marLeft w:val="0"/>
      <w:marRight w:val="0"/>
      <w:marTop w:val="0"/>
      <w:marBottom w:val="0"/>
      <w:divBdr>
        <w:top w:val="none" w:sz="0" w:space="0" w:color="auto"/>
        <w:left w:val="none" w:sz="0" w:space="0" w:color="auto"/>
        <w:bottom w:val="none" w:sz="0" w:space="0" w:color="auto"/>
        <w:right w:val="none" w:sz="0" w:space="0" w:color="auto"/>
      </w:divBdr>
    </w:div>
    <w:div w:id="840311185">
      <w:bodyDiv w:val="1"/>
      <w:marLeft w:val="0"/>
      <w:marRight w:val="0"/>
      <w:marTop w:val="0"/>
      <w:marBottom w:val="0"/>
      <w:divBdr>
        <w:top w:val="none" w:sz="0" w:space="0" w:color="auto"/>
        <w:left w:val="none" w:sz="0" w:space="0" w:color="auto"/>
        <w:bottom w:val="none" w:sz="0" w:space="0" w:color="auto"/>
        <w:right w:val="none" w:sz="0" w:space="0" w:color="auto"/>
      </w:divBdr>
    </w:div>
    <w:div w:id="987855368">
      <w:bodyDiv w:val="1"/>
      <w:marLeft w:val="0"/>
      <w:marRight w:val="0"/>
      <w:marTop w:val="0"/>
      <w:marBottom w:val="0"/>
      <w:divBdr>
        <w:top w:val="none" w:sz="0" w:space="0" w:color="auto"/>
        <w:left w:val="none" w:sz="0" w:space="0" w:color="auto"/>
        <w:bottom w:val="none" w:sz="0" w:space="0" w:color="auto"/>
        <w:right w:val="none" w:sz="0" w:space="0" w:color="auto"/>
      </w:divBdr>
      <w:divsChild>
        <w:div w:id="1281499507">
          <w:marLeft w:val="0"/>
          <w:marRight w:val="0"/>
          <w:marTop w:val="0"/>
          <w:marBottom w:val="0"/>
          <w:divBdr>
            <w:top w:val="none" w:sz="0" w:space="0" w:color="auto"/>
            <w:left w:val="none" w:sz="0" w:space="0" w:color="auto"/>
            <w:bottom w:val="none" w:sz="0" w:space="0" w:color="auto"/>
            <w:right w:val="none" w:sz="0" w:space="0" w:color="auto"/>
          </w:divBdr>
        </w:div>
      </w:divsChild>
    </w:div>
    <w:div w:id="1157578803">
      <w:bodyDiv w:val="1"/>
      <w:marLeft w:val="0"/>
      <w:marRight w:val="0"/>
      <w:marTop w:val="0"/>
      <w:marBottom w:val="0"/>
      <w:divBdr>
        <w:top w:val="none" w:sz="0" w:space="0" w:color="auto"/>
        <w:left w:val="none" w:sz="0" w:space="0" w:color="auto"/>
        <w:bottom w:val="none" w:sz="0" w:space="0" w:color="auto"/>
        <w:right w:val="none" w:sz="0" w:space="0" w:color="auto"/>
      </w:divBdr>
    </w:div>
    <w:div w:id="1204949446">
      <w:bodyDiv w:val="1"/>
      <w:marLeft w:val="0"/>
      <w:marRight w:val="0"/>
      <w:marTop w:val="0"/>
      <w:marBottom w:val="0"/>
      <w:divBdr>
        <w:top w:val="none" w:sz="0" w:space="0" w:color="auto"/>
        <w:left w:val="none" w:sz="0" w:space="0" w:color="auto"/>
        <w:bottom w:val="none" w:sz="0" w:space="0" w:color="auto"/>
        <w:right w:val="none" w:sz="0" w:space="0" w:color="auto"/>
      </w:divBdr>
      <w:divsChild>
        <w:div w:id="946233496">
          <w:marLeft w:val="0"/>
          <w:marRight w:val="0"/>
          <w:marTop w:val="0"/>
          <w:marBottom w:val="0"/>
          <w:divBdr>
            <w:top w:val="none" w:sz="0" w:space="0" w:color="auto"/>
            <w:left w:val="none" w:sz="0" w:space="0" w:color="auto"/>
            <w:bottom w:val="none" w:sz="0" w:space="0" w:color="auto"/>
            <w:right w:val="none" w:sz="0" w:space="0" w:color="auto"/>
          </w:divBdr>
          <w:divsChild>
            <w:div w:id="1660958815">
              <w:marLeft w:val="0"/>
              <w:marRight w:val="0"/>
              <w:marTop w:val="0"/>
              <w:marBottom w:val="0"/>
              <w:divBdr>
                <w:top w:val="none" w:sz="0" w:space="0" w:color="auto"/>
                <w:left w:val="none" w:sz="0" w:space="0" w:color="auto"/>
                <w:bottom w:val="none" w:sz="0" w:space="0" w:color="auto"/>
                <w:right w:val="none" w:sz="0" w:space="0" w:color="auto"/>
              </w:divBdr>
              <w:divsChild>
                <w:div w:id="450706602">
                  <w:marLeft w:val="0"/>
                  <w:marRight w:val="0"/>
                  <w:marTop w:val="0"/>
                  <w:marBottom w:val="0"/>
                  <w:divBdr>
                    <w:top w:val="none" w:sz="0" w:space="0" w:color="auto"/>
                    <w:left w:val="none" w:sz="0" w:space="0" w:color="auto"/>
                    <w:bottom w:val="none" w:sz="0" w:space="0" w:color="auto"/>
                    <w:right w:val="none" w:sz="0" w:space="0" w:color="auto"/>
                  </w:divBdr>
                  <w:divsChild>
                    <w:div w:id="1646348767">
                      <w:marLeft w:val="0"/>
                      <w:marRight w:val="0"/>
                      <w:marTop w:val="0"/>
                      <w:marBottom w:val="0"/>
                      <w:divBdr>
                        <w:top w:val="none" w:sz="0" w:space="0" w:color="auto"/>
                        <w:left w:val="none" w:sz="0" w:space="0" w:color="auto"/>
                        <w:bottom w:val="none" w:sz="0" w:space="0" w:color="auto"/>
                        <w:right w:val="none" w:sz="0" w:space="0" w:color="auto"/>
                      </w:divBdr>
                      <w:divsChild>
                        <w:div w:id="77679774">
                          <w:marLeft w:val="0"/>
                          <w:marRight w:val="0"/>
                          <w:marTop w:val="45"/>
                          <w:marBottom w:val="0"/>
                          <w:divBdr>
                            <w:top w:val="none" w:sz="0" w:space="0" w:color="auto"/>
                            <w:left w:val="none" w:sz="0" w:space="0" w:color="auto"/>
                            <w:bottom w:val="none" w:sz="0" w:space="0" w:color="auto"/>
                            <w:right w:val="none" w:sz="0" w:space="0" w:color="auto"/>
                          </w:divBdr>
                          <w:divsChild>
                            <w:div w:id="325941814">
                              <w:marLeft w:val="0"/>
                              <w:marRight w:val="0"/>
                              <w:marTop w:val="0"/>
                              <w:marBottom w:val="0"/>
                              <w:divBdr>
                                <w:top w:val="none" w:sz="0" w:space="0" w:color="auto"/>
                                <w:left w:val="none" w:sz="0" w:space="0" w:color="auto"/>
                                <w:bottom w:val="none" w:sz="0" w:space="0" w:color="auto"/>
                                <w:right w:val="none" w:sz="0" w:space="0" w:color="auto"/>
                              </w:divBdr>
                              <w:divsChild>
                                <w:div w:id="1090004088">
                                  <w:marLeft w:val="2070"/>
                                  <w:marRight w:val="3810"/>
                                  <w:marTop w:val="0"/>
                                  <w:marBottom w:val="0"/>
                                  <w:divBdr>
                                    <w:top w:val="none" w:sz="0" w:space="0" w:color="auto"/>
                                    <w:left w:val="none" w:sz="0" w:space="0" w:color="auto"/>
                                    <w:bottom w:val="none" w:sz="0" w:space="0" w:color="auto"/>
                                    <w:right w:val="none" w:sz="0" w:space="0" w:color="auto"/>
                                  </w:divBdr>
                                  <w:divsChild>
                                    <w:div w:id="2031056112">
                                      <w:marLeft w:val="0"/>
                                      <w:marRight w:val="0"/>
                                      <w:marTop w:val="0"/>
                                      <w:marBottom w:val="0"/>
                                      <w:divBdr>
                                        <w:top w:val="none" w:sz="0" w:space="0" w:color="auto"/>
                                        <w:left w:val="none" w:sz="0" w:space="0" w:color="auto"/>
                                        <w:bottom w:val="none" w:sz="0" w:space="0" w:color="auto"/>
                                        <w:right w:val="none" w:sz="0" w:space="0" w:color="auto"/>
                                      </w:divBdr>
                                      <w:divsChild>
                                        <w:div w:id="1162621705">
                                          <w:marLeft w:val="0"/>
                                          <w:marRight w:val="0"/>
                                          <w:marTop w:val="0"/>
                                          <w:marBottom w:val="0"/>
                                          <w:divBdr>
                                            <w:top w:val="none" w:sz="0" w:space="0" w:color="auto"/>
                                            <w:left w:val="none" w:sz="0" w:space="0" w:color="auto"/>
                                            <w:bottom w:val="none" w:sz="0" w:space="0" w:color="auto"/>
                                            <w:right w:val="none" w:sz="0" w:space="0" w:color="auto"/>
                                          </w:divBdr>
                                          <w:divsChild>
                                            <w:div w:id="1194267284">
                                              <w:marLeft w:val="0"/>
                                              <w:marRight w:val="0"/>
                                              <w:marTop w:val="0"/>
                                              <w:marBottom w:val="0"/>
                                              <w:divBdr>
                                                <w:top w:val="none" w:sz="0" w:space="0" w:color="auto"/>
                                                <w:left w:val="none" w:sz="0" w:space="0" w:color="auto"/>
                                                <w:bottom w:val="none" w:sz="0" w:space="0" w:color="auto"/>
                                                <w:right w:val="none" w:sz="0" w:space="0" w:color="auto"/>
                                              </w:divBdr>
                                              <w:divsChild>
                                                <w:div w:id="2033653837">
                                                  <w:marLeft w:val="0"/>
                                                  <w:marRight w:val="0"/>
                                                  <w:marTop w:val="90"/>
                                                  <w:marBottom w:val="0"/>
                                                  <w:divBdr>
                                                    <w:top w:val="none" w:sz="0" w:space="0" w:color="auto"/>
                                                    <w:left w:val="none" w:sz="0" w:space="0" w:color="auto"/>
                                                    <w:bottom w:val="none" w:sz="0" w:space="0" w:color="auto"/>
                                                    <w:right w:val="none" w:sz="0" w:space="0" w:color="auto"/>
                                                  </w:divBdr>
                                                  <w:divsChild>
                                                    <w:div w:id="1115178456">
                                                      <w:marLeft w:val="0"/>
                                                      <w:marRight w:val="0"/>
                                                      <w:marTop w:val="0"/>
                                                      <w:marBottom w:val="0"/>
                                                      <w:divBdr>
                                                        <w:top w:val="none" w:sz="0" w:space="0" w:color="auto"/>
                                                        <w:left w:val="none" w:sz="0" w:space="0" w:color="auto"/>
                                                        <w:bottom w:val="none" w:sz="0" w:space="0" w:color="auto"/>
                                                        <w:right w:val="none" w:sz="0" w:space="0" w:color="auto"/>
                                                      </w:divBdr>
                                                      <w:divsChild>
                                                        <w:div w:id="1754274796">
                                                          <w:marLeft w:val="0"/>
                                                          <w:marRight w:val="0"/>
                                                          <w:marTop w:val="0"/>
                                                          <w:marBottom w:val="0"/>
                                                          <w:divBdr>
                                                            <w:top w:val="none" w:sz="0" w:space="0" w:color="auto"/>
                                                            <w:left w:val="none" w:sz="0" w:space="0" w:color="auto"/>
                                                            <w:bottom w:val="none" w:sz="0" w:space="0" w:color="auto"/>
                                                            <w:right w:val="none" w:sz="0" w:space="0" w:color="auto"/>
                                                          </w:divBdr>
                                                          <w:divsChild>
                                                            <w:div w:id="435947653">
                                                              <w:marLeft w:val="0"/>
                                                              <w:marRight w:val="0"/>
                                                              <w:marTop w:val="0"/>
                                                              <w:marBottom w:val="390"/>
                                                              <w:divBdr>
                                                                <w:top w:val="none" w:sz="0" w:space="0" w:color="auto"/>
                                                                <w:left w:val="none" w:sz="0" w:space="0" w:color="auto"/>
                                                                <w:bottom w:val="none" w:sz="0" w:space="0" w:color="auto"/>
                                                                <w:right w:val="none" w:sz="0" w:space="0" w:color="auto"/>
                                                              </w:divBdr>
                                                              <w:divsChild>
                                                                <w:div w:id="1378356886">
                                                                  <w:marLeft w:val="0"/>
                                                                  <w:marRight w:val="0"/>
                                                                  <w:marTop w:val="0"/>
                                                                  <w:marBottom w:val="0"/>
                                                                  <w:divBdr>
                                                                    <w:top w:val="none" w:sz="0" w:space="0" w:color="auto"/>
                                                                    <w:left w:val="none" w:sz="0" w:space="0" w:color="auto"/>
                                                                    <w:bottom w:val="none" w:sz="0" w:space="0" w:color="auto"/>
                                                                    <w:right w:val="none" w:sz="0" w:space="0" w:color="auto"/>
                                                                  </w:divBdr>
                                                                  <w:divsChild>
                                                                    <w:div w:id="400639153">
                                                                      <w:marLeft w:val="0"/>
                                                                      <w:marRight w:val="0"/>
                                                                      <w:marTop w:val="0"/>
                                                                      <w:marBottom w:val="0"/>
                                                                      <w:divBdr>
                                                                        <w:top w:val="none" w:sz="0" w:space="0" w:color="auto"/>
                                                                        <w:left w:val="none" w:sz="0" w:space="0" w:color="auto"/>
                                                                        <w:bottom w:val="none" w:sz="0" w:space="0" w:color="auto"/>
                                                                        <w:right w:val="none" w:sz="0" w:space="0" w:color="auto"/>
                                                                      </w:divBdr>
                                                                      <w:divsChild>
                                                                        <w:div w:id="625697566">
                                                                          <w:marLeft w:val="0"/>
                                                                          <w:marRight w:val="0"/>
                                                                          <w:marTop w:val="0"/>
                                                                          <w:marBottom w:val="0"/>
                                                                          <w:divBdr>
                                                                            <w:top w:val="none" w:sz="0" w:space="0" w:color="auto"/>
                                                                            <w:left w:val="none" w:sz="0" w:space="0" w:color="auto"/>
                                                                            <w:bottom w:val="none" w:sz="0" w:space="0" w:color="auto"/>
                                                                            <w:right w:val="none" w:sz="0" w:space="0" w:color="auto"/>
                                                                          </w:divBdr>
                                                                          <w:divsChild>
                                                                            <w:div w:id="1338314474">
                                                                              <w:marLeft w:val="0"/>
                                                                              <w:marRight w:val="0"/>
                                                                              <w:marTop w:val="0"/>
                                                                              <w:marBottom w:val="0"/>
                                                                              <w:divBdr>
                                                                                <w:top w:val="none" w:sz="0" w:space="0" w:color="auto"/>
                                                                                <w:left w:val="none" w:sz="0" w:space="0" w:color="auto"/>
                                                                                <w:bottom w:val="none" w:sz="0" w:space="0" w:color="auto"/>
                                                                                <w:right w:val="none" w:sz="0" w:space="0" w:color="auto"/>
                                                                              </w:divBdr>
                                                                              <w:divsChild>
                                                                                <w:div w:id="1913200357">
                                                                                  <w:marLeft w:val="0"/>
                                                                                  <w:marRight w:val="0"/>
                                                                                  <w:marTop w:val="0"/>
                                                                                  <w:marBottom w:val="0"/>
                                                                                  <w:divBdr>
                                                                                    <w:top w:val="none" w:sz="0" w:space="0" w:color="auto"/>
                                                                                    <w:left w:val="none" w:sz="0" w:space="0" w:color="auto"/>
                                                                                    <w:bottom w:val="none" w:sz="0" w:space="0" w:color="auto"/>
                                                                                    <w:right w:val="none" w:sz="0" w:space="0" w:color="auto"/>
                                                                                  </w:divBdr>
                                                                                  <w:divsChild>
                                                                                    <w:div w:id="207644575">
                                                                                      <w:marLeft w:val="0"/>
                                                                                      <w:marRight w:val="0"/>
                                                                                      <w:marTop w:val="0"/>
                                                                                      <w:marBottom w:val="0"/>
                                                                                      <w:divBdr>
                                                                                        <w:top w:val="none" w:sz="0" w:space="0" w:color="auto"/>
                                                                                        <w:left w:val="none" w:sz="0" w:space="0" w:color="auto"/>
                                                                                        <w:bottom w:val="none" w:sz="0" w:space="0" w:color="auto"/>
                                                                                        <w:right w:val="none" w:sz="0" w:space="0" w:color="auto"/>
                                                                                      </w:divBdr>
                                                                                      <w:divsChild>
                                                                                        <w:div w:id="915288254">
                                                                                          <w:marLeft w:val="0"/>
                                                                                          <w:marRight w:val="0"/>
                                                                                          <w:marTop w:val="0"/>
                                                                                          <w:marBottom w:val="0"/>
                                                                                          <w:divBdr>
                                                                                            <w:top w:val="none" w:sz="0" w:space="0" w:color="auto"/>
                                                                                            <w:left w:val="none" w:sz="0" w:space="0" w:color="auto"/>
                                                                                            <w:bottom w:val="none" w:sz="0" w:space="0" w:color="auto"/>
                                                                                            <w:right w:val="none" w:sz="0" w:space="0" w:color="auto"/>
                                                                                          </w:divBdr>
                                                                                          <w:divsChild>
                                                                                            <w:div w:id="4905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2196946">
      <w:bodyDiv w:val="1"/>
      <w:marLeft w:val="0"/>
      <w:marRight w:val="0"/>
      <w:marTop w:val="0"/>
      <w:marBottom w:val="0"/>
      <w:divBdr>
        <w:top w:val="none" w:sz="0" w:space="0" w:color="auto"/>
        <w:left w:val="none" w:sz="0" w:space="0" w:color="auto"/>
        <w:bottom w:val="none" w:sz="0" w:space="0" w:color="auto"/>
        <w:right w:val="none" w:sz="0" w:space="0" w:color="auto"/>
      </w:divBdr>
      <w:divsChild>
        <w:div w:id="567225936">
          <w:marLeft w:val="0"/>
          <w:marRight w:val="0"/>
          <w:marTop w:val="0"/>
          <w:marBottom w:val="0"/>
          <w:divBdr>
            <w:top w:val="none" w:sz="0" w:space="0" w:color="auto"/>
            <w:left w:val="none" w:sz="0" w:space="0" w:color="auto"/>
            <w:bottom w:val="none" w:sz="0" w:space="0" w:color="auto"/>
            <w:right w:val="none" w:sz="0" w:space="0" w:color="auto"/>
          </w:divBdr>
          <w:divsChild>
            <w:div w:id="1457412838">
              <w:marLeft w:val="0"/>
              <w:marRight w:val="0"/>
              <w:marTop w:val="0"/>
              <w:marBottom w:val="0"/>
              <w:divBdr>
                <w:top w:val="none" w:sz="0" w:space="0" w:color="auto"/>
                <w:left w:val="none" w:sz="0" w:space="0" w:color="auto"/>
                <w:bottom w:val="none" w:sz="0" w:space="0" w:color="auto"/>
                <w:right w:val="none" w:sz="0" w:space="0" w:color="auto"/>
              </w:divBdr>
              <w:divsChild>
                <w:div w:id="818688099">
                  <w:marLeft w:val="0"/>
                  <w:marRight w:val="0"/>
                  <w:marTop w:val="0"/>
                  <w:marBottom w:val="0"/>
                  <w:divBdr>
                    <w:top w:val="none" w:sz="0" w:space="0" w:color="auto"/>
                    <w:left w:val="none" w:sz="0" w:space="0" w:color="auto"/>
                    <w:bottom w:val="none" w:sz="0" w:space="0" w:color="auto"/>
                    <w:right w:val="none" w:sz="0" w:space="0" w:color="auto"/>
                  </w:divBdr>
                </w:div>
              </w:divsChild>
            </w:div>
            <w:div w:id="1695644140">
              <w:marLeft w:val="0"/>
              <w:marRight w:val="0"/>
              <w:marTop w:val="0"/>
              <w:marBottom w:val="0"/>
              <w:divBdr>
                <w:top w:val="none" w:sz="0" w:space="0" w:color="auto"/>
                <w:left w:val="none" w:sz="0" w:space="0" w:color="auto"/>
                <w:bottom w:val="none" w:sz="0" w:space="0" w:color="auto"/>
                <w:right w:val="none" w:sz="0" w:space="0" w:color="auto"/>
              </w:divBdr>
              <w:divsChild>
                <w:div w:id="1147938718">
                  <w:marLeft w:val="0"/>
                  <w:marRight w:val="0"/>
                  <w:marTop w:val="0"/>
                  <w:marBottom w:val="0"/>
                  <w:divBdr>
                    <w:top w:val="none" w:sz="0" w:space="0" w:color="auto"/>
                    <w:left w:val="none" w:sz="0" w:space="0" w:color="auto"/>
                    <w:bottom w:val="none" w:sz="0" w:space="0" w:color="auto"/>
                    <w:right w:val="none" w:sz="0" w:space="0" w:color="auto"/>
                  </w:divBdr>
                </w:div>
              </w:divsChild>
            </w:div>
            <w:div w:id="1002664872">
              <w:marLeft w:val="0"/>
              <w:marRight w:val="0"/>
              <w:marTop w:val="0"/>
              <w:marBottom w:val="0"/>
              <w:divBdr>
                <w:top w:val="none" w:sz="0" w:space="0" w:color="auto"/>
                <w:left w:val="none" w:sz="0" w:space="0" w:color="auto"/>
                <w:bottom w:val="none" w:sz="0" w:space="0" w:color="auto"/>
                <w:right w:val="none" w:sz="0" w:space="0" w:color="auto"/>
              </w:divBdr>
              <w:divsChild>
                <w:div w:id="1144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2479">
      <w:bodyDiv w:val="1"/>
      <w:marLeft w:val="0"/>
      <w:marRight w:val="0"/>
      <w:marTop w:val="0"/>
      <w:marBottom w:val="0"/>
      <w:divBdr>
        <w:top w:val="none" w:sz="0" w:space="0" w:color="auto"/>
        <w:left w:val="none" w:sz="0" w:space="0" w:color="auto"/>
        <w:bottom w:val="none" w:sz="0" w:space="0" w:color="auto"/>
        <w:right w:val="none" w:sz="0" w:space="0" w:color="auto"/>
      </w:divBdr>
    </w:div>
    <w:div w:id="1423912905">
      <w:bodyDiv w:val="1"/>
      <w:marLeft w:val="0"/>
      <w:marRight w:val="0"/>
      <w:marTop w:val="0"/>
      <w:marBottom w:val="0"/>
      <w:divBdr>
        <w:top w:val="none" w:sz="0" w:space="0" w:color="auto"/>
        <w:left w:val="none" w:sz="0" w:space="0" w:color="auto"/>
        <w:bottom w:val="none" w:sz="0" w:space="0" w:color="auto"/>
        <w:right w:val="none" w:sz="0" w:space="0" w:color="auto"/>
      </w:divBdr>
    </w:div>
    <w:div w:id="1671903189">
      <w:bodyDiv w:val="1"/>
      <w:marLeft w:val="0"/>
      <w:marRight w:val="0"/>
      <w:marTop w:val="0"/>
      <w:marBottom w:val="0"/>
      <w:divBdr>
        <w:top w:val="none" w:sz="0" w:space="0" w:color="auto"/>
        <w:left w:val="none" w:sz="0" w:space="0" w:color="auto"/>
        <w:bottom w:val="none" w:sz="0" w:space="0" w:color="auto"/>
        <w:right w:val="none" w:sz="0" w:space="0" w:color="auto"/>
      </w:divBdr>
    </w:div>
    <w:div w:id="1869222143">
      <w:bodyDiv w:val="1"/>
      <w:marLeft w:val="0"/>
      <w:marRight w:val="0"/>
      <w:marTop w:val="0"/>
      <w:marBottom w:val="0"/>
      <w:divBdr>
        <w:top w:val="none" w:sz="0" w:space="0" w:color="auto"/>
        <w:left w:val="none" w:sz="0" w:space="0" w:color="auto"/>
        <w:bottom w:val="none" w:sz="0" w:space="0" w:color="auto"/>
        <w:right w:val="none" w:sz="0" w:space="0" w:color="auto"/>
      </w:divBdr>
      <w:divsChild>
        <w:div w:id="888423869">
          <w:marLeft w:val="0"/>
          <w:marRight w:val="0"/>
          <w:marTop w:val="0"/>
          <w:marBottom w:val="0"/>
          <w:divBdr>
            <w:top w:val="none" w:sz="0" w:space="0" w:color="auto"/>
            <w:left w:val="none" w:sz="0" w:space="0" w:color="auto"/>
            <w:bottom w:val="none" w:sz="0" w:space="0" w:color="auto"/>
            <w:right w:val="none" w:sz="0" w:space="0" w:color="auto"/>
          </w:divBdr>
        </w:div>
      </w:divsChild>
    </w:div>
    <w:div w:id="1935701801">
      <w:bodyDiv w:val="1"/>
      <w:marLeft w:val="0"/>
      <w:marRight w:val="0"/>
      <w:marTop w:val="0"/>
      <w:marBottom w:val="0"/>
      <w:divBdr>
        <w:top w:val="none" w:sz="0" w:space="0" w:color="auto"/>
        <w:left w:val="none" w:sz="0" w:space="0" w:color="auto"/>
        <w:bottom w:val="none" w:sz="0" w:space="0" w:color="auto"/>
        <w:right w:val="none" w:sz="0" w:space="0" w:color="auto"/>
      </w:divBdr>
    </w:div>
    <w:div w:id="1977685532">
      <w:bodyDiv w:val="1"/>
      <w:marLeft w:val="0"/>
      <w:marRight w:val="0"/>
      <w:marTop w:val="0"/>
      <w:marBottom w:val="0"/>
      <w:divBdr>
        <w:top w:val="none" w:sz="0" w:space="0" w:color="auto"/>
        <w:left w:val="none" w:sz="0" w:space="0" w:color="auto"/>
        <w:bottom w:val="none" w:sz="0" w:space="0" w:color="auto"/>
        <w:right w:val="none" w:sz="0" w:space="0" w:color="auto"/>
      </w:divBdr>
    </w:div>
    <w:div w:id="2046757534">
      <w:bodyDiv w:val="1"/>
      <w:marLeft w:val="0"/>
      <w:marRight w:val="0"/>
      <w:marTop w:val="0"/>
      <w:marBottom w:val="0"/>
      <w:divBdr>
        <w:top w:val="none" w:sz="0" w:space="0" w:color="auto"/>
        <w:left w:val="none" w:sz="0" w:space="0" w:color="auto"/>
        <w:bottom w:val="none" w:sz="0" w:space="0" w:color="auto"/>
        <w:right w:val="none" w:sz="0" w:space="0" w:color="auto"/>
      </w:divBdr>
      <w:divsChild>
        <w:div w:id="1910921088">
          <w:marLeft w:val="0"/>
          <w:marRight w:val="0"/>
          <w:marTop w:val="0"/>
          <w:marBottom w:val="0"/>
          <w:divBdr>
            <w:top w:val="none" w:sz="0" w:space="0" w:color="auto"/>
            <w:left w:val="none" w:sz="0" w:space="0" w:color="auto"/>
            <w:bottom w:val="none" w:sz="0" w:space="0" w:color="auto"/>
            <w:right w:val="none" w:sz="0" w:space="0" w:color="auto"/>
          </w:divBdr>
        </w:div>
        <w:div w:id="191092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FD95F-7BF9-43AC-AE8F-B17F9DE2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2733</Words>
  <Characters>15034</Characters>
  <Application>Microsoft Office Word</Application>
  <DocSecurity>0</DocSecurity>
  <Lines>125</Lines>
  <Paragraphs>35</Paragraphs>
  <ScaleCrop>false</ScaleCrop>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subject>Qwirk</dc:subject>
  <cp:keywords/>
  <dc:description/>
  <cp:lastModifiedBy>Stephen Brendle</cp:lastModifiedBy>
  <cp:revision>51</cp:revision>
  <cp:lastPrinted>2016-03-22T11:32:00Z</cp:lastPrinted>
  <dcterms:created xsi:type="dcterms:W3CDTF">2012-08-07T16:44:00Z</dcterms:created>
  <dcterms:modified xsi:type="dcterms:W3CDTF">2017-06-09T11:00:00Z</dcterms:modified>
</cp:coreProperties>
</file>