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EB72" w14:textId="77777777" w:rsidR="00575C4A" w:rsidRDefault="009B42F8">
      <w:pPr>
        <w:spacing w:after="40"/>
      </w:pPr>
      <w:r>
        <w:rPr>
          <w:rFonts w:ascii="Arial" w:hAnsi="Arial"/>
          <w:b/>
          <w:color w:val="000000"/>
          <w:sz w:val="30"/>
        </w:rPr>
        <w:t>SECURITY OPERATIONS CENTER (SOC) TOOLS REFERENCE GUIDE</w:t>
      </w:r>
    </w:p>
    <w:p w14:paraId="54905615" w14:textId="77777777" w:rsidR="00575C4A" w:rsidRDefault="009B42F8">
      <w:r>
        <w:rPr>
          <w:rFonts w:ascii="Arial" w:hAnsi="Arial"/>
          <w:i/>
          <w:color w:val="000000"/>
          <w:sz w:val="19"/>
        </w:rPr>
        <w:t>Detailed Technical Capabilities, Active Links &amp; Standard Operating Instructions</w:t>
      </w:r>
    </w:p>
    <w:p w14:paraId="404347BC" w14:textId="77777777" w:rsidR="00575C4A" w:rsidRDefault="009B42F8">
      <w:r>
        <w:rPr>
          <w:rFonts w:ascii="Arial" w:hAnsi="Arial"/>
          <w:b/>
          <w:sz w:val="19"/>
        </w:rPr>
        <w:t xml:space="preserve">PURPOSE: </w:t>
      </w:r>
      <w:r>
        <w:rPr>
          <w:rFonts w:ascii="Arial" w:hAnsi="Arial"/>
          <w:sz w:val="19"/>
        </w:rPr>
        <w:t>Centralized reference guide listing core SOC tools, clickable live web links, in-depth functional capabilities, and step-by-step triage procedures for security analysts.</w:t>
      </w:r>
    </w:p>
    <w:p w14:paraId="7023C48C" w14:textId="77777777" w:rsidR="00575C4A" w:rsidRDefault="009B42F8">
      <w:pPr>
        <w:pStyle w:val="Heading1"/>
        <w:spacing w:before="280" w:after="80"/>
      </w:pPr>
      <w:r>
        <w:rPr>
          <w:rFonts w:ascii="Arial" w:hAnsi="Arial"/>
          <w:color w:val="000000"/>
          <w:sz w:val="26"/>
        </w:rPr>
        <w:t>1. SOC TOOLKIT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75C4A" w14:paraId="0860FE89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8131E" w14:textId="77777777" w:rsidR="00575C4A" w:rsidRDefault="009B42F8">
            <w:r>
              <w:rPr>
                <w:rFonts w:ascii="Arial" w:hAnsi="Arial"/>
                <w:b/>
                <w:color w:val="000000"/>
                <w:sz w:val="18"/>
              </w:rPr>
              <w:t>SIEM &amp; XDR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21AE0" w14:textId="77777777" w:rsidR="00575C4A" w:rsidRDefault="009B42F8">
            <w:r>
              <w:rPr>
                <w:rFonts w:ascii="Arial" w:hAnsi="Arial"/>
                <w:b/>
                <w:color w:val="000000"/>
                <w:sz w:val="18"/>
              </w:rPr>
              <w:t>THREAT INTEL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DC6F5" w14:textId="77777777" w:rsidR="00575C4A" w:rsidRDefault="009B42F8">
            <w:r>
              <w:rPr>
                <w:rFonts w:ascii="Arial" w:hAnsi="Arial"/>
                <w:b/>
                <w:color w:val="000000"/>
                <w:sz w:val="18"/>
              </w:rPr>
              <w:t>FORENSICS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69F11" w14:textId="77777777" w:rsidR="00575C4A" w:rsidRDefault="009B42F8">
            <w:r>
              <w:rPr>
                <w:rFonts w:ascii="Arial" w:hAnsi="Arial"/>
                <w:b/>
                <w:color w:val="000000"/>
                <w:sz w:val="18"/>
              </w:rPr>
              <w:t>SOAR &amp; AUTO</w:t>
            </w:r>
          </w:p>
        </w:tc>
      </w:tr>
      <w:tr w:rsidR="00575C4A" w14:paraId="03A7ADC3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17975" w14:textId="77777777" w:rsidR="00575C4A" w:rsidRDefault="009B42F8">
            <w:r>
              <w:rPr>
                <w:rFonts w:ascii="Arial" w:hAnsi="Arial"/>
                <w:color w:val="000000"/>
                <w:sz w:val="18"/>
              </w:rPr>
              <w:t>• Splunk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D2D03" w14:textId="77777777" w:rsidR="00575C4A" w:rsidRDefault="009B42F8">
            <w:r>
              <w:rPr>
                <w:rFonts w:ascii="Arial" w:hAnsi="Arial"/>
                <w:color w:val="000000"/>
                <w:sz w:val="18"/>
              </w:rPr>
              <w:t>• VirusTotal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485B6" w14:textId="77777777" w:rsidR="00575C4A" w:rsidRDefault="009B42F8">
            <w:r>
              <w:rPr>
                <w:rFonts w:ascii="Arial" w:hAnsi="Arial"/>
                <w:color w:val="000000"/>
                <w:sz w:val="18"/>
              </w:rPr>
              <w:t>• Wireshark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A64BE" w14:textId="77777777" w:rsidR="00575C4A" w:rsidRDefault="009B42F8">
            <w:r>
              <w:rPr>
                <w:rFonts w:ascii="Arial" w:hAnsi="Arial"/>
                <w:color w:val="000000"/>
                <w:sz w:val="18"/>
              </w:rPr>
              <w:t>• Shuffle</w:t>
            </w:r>
          </w:p>
        </w:tc>
      </w:tr>
      <w:tr w:rsidR="00575C4A" w14:paraId="6A11C71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1B20F" w14:textId="77777777" w:rsidR="00575C4A" w:rsidRDefault="009B42F8">
            <w:r>
              <w:rPr>
                <w:rFonts w:ascii="Arial" w:hAnsi="Arial"/>
                <w:color w:val="000000"/>
                <w:sz w:val="18"/>
              </w:rPr>
              <w:t>• Sentinel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8C755" w14:textId="77777777" w:rsidR="00575C4A" w:rsidRDefault="009B42F8">
            <w:r>
              <w:rPr>
                <w:rFonts w:ascii="Arial" w:hAnsi="Arial"/>
                <w:color w:val="000000"/>
                <w:sz w:val="18"/>
              </w:rPr>
              <w:t>• AbuseIPDB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3F891" w14:textId="77777777" w:rsidR="00575C4A" w:rsidRDefault="009B42F8">
            <w:r>
              <w:rPr>
                <w:rFonts w:ascii="Arial" w:hAnsi="Arial"/>
                <w:color w:val="000000"/>
                <w:sz w:val="18"/>
              </w:rPr>
              <w:t>• CyberChef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3DA11" w14:textId="77777777" w:rsidR="00575C4A" w:rsidRDefault="009B42F8">
            <w:r>
              <w:rPr>
                <w:rFonts w:ascii="Arial" w:hAnsi="Arial"/>
                <w:color w:val="000000"/>
                <w:sz w:val="18"/>
              </w:rPr>
              <w:t>• Cortex XSOAR</w:t>
            </w:r>
          </w:p>
        </w:tc>
      </w:tr>
    </w:tbl>
    <w:p w14:paraId="470ED1FC" w14:textId="77777777" w:rsidR="00575C4A" w:rsidRDefault="00575C4A">
      <w:pPr>
        <w:spacing w:after="80"/>
      </w:pPr>
    </w:p>
    <w:p w14:paraId="1E9A7F39" w14:textId="77777777" w:rsidR="00575C4A" w:rsidRDefault="009B42F8">
      <w:pPr>
        <w:pStyle w:val="Heading1"/>
        <w:spacing w:before="280" w:after="80"/>
      </w:pPr>
      <w:r>
        <w:rPr>
          <w:rFonts w:ascii="Arial" w:hAnsi="Arial"/>
          <w:color w:val="000000"/>
          <w:sz w:val="26"/>
        </w:rPr>
        <w:t>2. ESSENTIAL SOC TOOLS &amp; IN-DEPTH CAPABILITIES</w:t>
      </w:r>
    </w:p>
    <w:p w14:paraId="280F7CE8" w14:textId="77777777" w:rsidR="00575C4A" w:rsidRDefault="009B42F8">
      <w:pPr>
        <w:pStyle w:val="Heading2"/>
        <w:spacing w:after="40"/>
      </w:pPr>
      <w:r>
        <w:rPr>
          <w:rFonts w:ascii="Arial" w:hAnsi="Arial"/>
          <w:color w:val="000000"/>
          <w:sz w:val="22"/>
        </w:rPr>
        <w:t>SIEM &amp; Log Management</w:t>
      </w:r>
    </w:p>
    <w:p w14:paraId="7537A9E4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Splunk Enterprise (</w:t>
      </w:r>
      <w:hyperlink r:id="rId6">
        <w:r>
          <w:rPr>
            <w:rFonts w:ascii="Arial" w:hAnsi="Arial"/>
            <w:color w:val="000000"/>
            <w:sz w:val="19"/>
            <w:u w:val="single"/>
          </w:rPr>
          <w:t>https://www.splunk.com/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Centralized log aggregation, real-time indexer query searching (SPL), security telemetry correlation, custom dashboard reporting, and behavioral threat detection across enterprise endpoints and cloud workloads.</w:t>
      </w:r>
    </w:p>
    <w:p w14:paraId="737D9952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Microsoft Sentinel (</w:t>
      </w:r>
      <w:hyperlink r:id="rId7">
        <w:r>
          <w:rPr>
            <w:rFonts w:ascii="Arial" w:hAnsi="Arial"/>
            <w:color w:val="000000"/>
            <w:sz w:val="19"/>
            <w:u w:val="single"/>
          </w:rPr>
          <w:t>https://azure.microsoft.com/en-us/products/microsoft-sentinel/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Cloud-native SIEM and XDR platform utilizing Kusto Query Language (KQL) for enterprise threat hunting, automated incident grouping, log management across Microsoft 365 / Azure tenant activity, and AI-driven telemetry correlation.</w:t>
      </w:r>
    </w:p>
    <w:p w14:paraId="346FC49E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Elastic Security (ELK) (</w:t>
      </w:r>
      <w:hyperlink r:id="rId8">
        <w:r>
          <w:rPr>
            <w:rFonts w:ascii="Arial" w:hAnsi="Arial"/>
            <w:color w:val="000000"/>
            <w:sz w:val="19"/>
            <w:u w:val="single"/>
          </w:rPr>
          <w:t>https://www.elastic.co/security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Open-source and enterprise log collection and analytical engine using Elasticsearch, Kibana visualization, and Beats collectors for threat detection, endpoint telemetry ingestion, and interactive threat hunting.</w:t>
      </w:r>
    </w:p>
    <w:p w14:paraId="3ED6B58B" w14:textId="77777777" w:rsidR="00575C4A" w:rsidRDefault="009B42F8">
      <w:pPr>
        <w:pStyle w:val="Heading2"/>
        <w:spacing w:after="40"/>
      </w:pPr>
      <w:r>
        <w:rPr>
          <w:rFonts w:ascii="Arial" w:hAnsi="Arial"/>
          <w:color w:val="000000"/>
          <w:sz w:val="22"/>
        </w:rPr>
        <w:t>Threat Intelligence &amp; Reputation Checkers</w:t>
      </w:r>
    </w:p>
    <w:p w14:paraId="4DFF6EA9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VirusTotal (</w:t>
      </w:r>
      <w:hyperlink r:id="rId9">
        <w:r>
          <w:rPr>
            <w:rFonts w:ascii="Arial" w:hAnsi="Arial"/>
            <w:color w:val="000000"/>
            <w:sz w:val="19"/>
            <w:u w:val="single"/>
          </w:rPr>
          <w:t>https://www.virustotal.com/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Aggregated multi-engine antivirus scanner for analyzing suspicious file hashes (MD5/SHA256), IP addresses, URLs, and domain names against dozens of threat databases and dynamic sandbox behaviors.</w:t>
      </w:r>
    </w:p>
    <w:p w14:paraId="5B452914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AbuseIPDB (</w:t>
      </w:r>
      <w:hyperlink r:id="rId10">
        <w:r>
          <w:rPr>
            <w:rFonts w:ascii="Arial" w:hAnsi="Arial"/>
            <w:color w:val="000000"/>
            <w:sz w:val="19"/>
            <w:u w:val="single"/>
          </w:rPr>
          <w:t>https://www.abuseipdb.com/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Centralized IP address reputation database providing historical abuse reports, confidence scores, geographic location data, subnetwork telemetry, and ISP ownership verification for malicious traffic analysis.</w:t>
      </w:r>
    </w:p>
    <w:p w14:paraId="0745BC63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AlienVault OTX (</w:t>
      </w:r>
      <w:hyperlink r:id="rId11">
        <w:r>
          <w:rPr>
            <w:rFonts w:ascii="Arial" w:hAnsi="Arial"/>
            <w:color w:val="000000"/>
            <w:sz w:val="19"/>
            <w:u w:val="single"/>
          </w:rPr>
          <w:t>https://otx.alienvault.com/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Open threat intelligence community platform offering crowd-sourced Indicators of Compromise (IoCs), attacker pulse reports, threat group TTP tracking, and automated API integration for SIEM feeds.</w:t>
      </w:r>
    </w:p>
    <w:p w14:paraId="1958C675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URLScan.io (</w:t>
      </w:r>
      <w:hyperlink r:id="rId12">
        <w:r>
          <w:rPr>
            <w:rFonts w:ascii="Arial" w:hAnsi="Arial"/>
            <w:color w:val="000000"/>
            <w:sz w:val="19"/>
            <w:u w:val="single"/>
          </w:rPr>
          <w:t>https://urlscan.io/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Free web page scanner and sandbox that analyzes submitted URLs by capturing DOM snapshots, HTTP request headers, outgoing connections, JavaScript execution, and associated IP address telemetry.</w:t>
      </w:r>
    </w:p>
    <w:p w14:paraId="7DC23B96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Shodan (</w:t>
      </w:r>
      <w:hyperlink r:id="rId13">
        <w:r>
          <w:rPr>
            <w:rFonts w:ascii="Arial" w:hAnsi="Arial"/>
            <w:color w:val="000000"/>
            <w:sz w:val="19"/>
            <w:u w:val="single"/>
          </w:rPr>
          <w:t>https://www.shodan.io/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Search engine for Internet-connected devices used by analysts to audit external exposure, identify open service ports, analyze vulnerable banner responses, and track public enterprise assets.</w:t>
      </w:r>
    </w:p>
    <w:p w14:paraId="1F74D577" w14:textId="77777777" w:rsidR="00575C4A" w:rsidRDefault="009B42F8">
      <w:pPr>
        <w:pStyle w:val="Heading2"/>
        <w:spacing w:after="40"/>
      </w:pPr>
      <w:r>
        <w:rPr>
          <w:rFonts w:ascii="Arial" w:hAnsi="Arial"/>
          <w:color w:val="000000"/>
          <w:sz w:val="22"/>
        </w:rPr>
        <w:t>Artifact Analysis &amp; Digital Forensics</w:t>
      </w:r>
    </w:p>
    <w:p w14:paraId="602E0654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CyberChef (</w:t>
      </w:r>
      <w:hyperlink r:id="rId14">
        <w:r>
          <w:rPr>
            <w:rFonts w:ascii="Arial" w:hAnsi="Arial"/>
            <w:color w:val="000000"/>
            <w:sz w:val="19"/>
            <w:u w:val="single"/>
          </w:rPr>
          <w:t>https://gchq.github.io/CyberChef/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Web-based analytical utility developed by GCHQ for deobfuscating payloads, decoding Base64/Hex/URL encodings, parsing string tables, analyzing certificate data, and applying regular expressions without executing code.</w:t>
      </w:r>
    </w:p>
    <w:p w14:paraId="60B5A506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lastRenderedPageBreak/>
        <w:t>Wireshark (</w:t>
      </w:r>
      <w:hyperlink r:id="rId15">
        <w:r>
          <w:rPr>
            <w:rFonts w:ascii="Arial" w:hAnsi="Arial"/>
            <w:color w:val="000000"/>
            <w:sz w:val="19"/>
            <w:u w:val="single"/>
          </w:rPr>
          <w:t>https://www.wireshark.org/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Open-source deep packet inspection (DPI) tool for capturing, filtering, and analyzing network traffic PCAP files to troubleshoot protocol anomalies, inspect cleartext traffic, and isolate malformed packets.</w:t>
      </w:r>
    </w:p>
    <w:p w14:paraId="3388AF39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MXToolbox (</w:t>
      </w:r>
      <w:hyperlink r:id="rId16">
        <w:r>
          <w:rPr>
            <w:rFonts w:ascii="Arial" w:hAnsi="Arial"/>
            <w:color w:val="000000"/>
            <w:sz w:val="19"/>
            <w:u w:val="single"/>
          </w:rPr>
          <w:t>https://mxtoolbox.com/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Comprehensive network utility for analyzing email message headers, auditing SPF/DKIM/DMARC records, conducting reverse DNS lookups, and verifying mail server blacklist status during phishing investigations.</w:t>
      </w:r>
    </w:p>
    <w:p w14:paraId="1DB6E198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Any.Run (</w:t>
      </w:r>
      <w:hyperlink r:id="rId17">
        <w:r>
          <w:rPr>
            <w:rFonts w:ascii="Arial" w:hAnsi="Arial"/>
            <w:color w:val="000000"/>
            <w:sz w:val="19"/>
            <w:u w:val="single"/>
          </w:rPr>
          <w:t>https://any.run/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Interactive malware analysis sandbox allowing analysts to safely execute suspicious payloads in virtual environments, monitor real-time process trees, observe registry modifications, and record network connections.</w:t>
      </w:r>
    </w:p>
    <w:p w14:paraId="0BF94D6D" w14:textId="77777777" w:rsidR="00575C4A" w:rsidRDefault="009B42F8">
      <w:pPr>
        <w:pStyle w:val="Heading2"/>
        <w:spacing w:after="40"/>
      </w:pPr>
      <w:r>
        <w:rPr>
          <w:rFonts w:ascii="Arial" w:hAnsi="Arial"/>
          <w:color w:val="000000"/>
          <w:sz w:val="22"/>
        </w:rPr>
        <w:t>Incident Response &amp; SOAR</w:t>
      </w:r>
    </w:p>
    <w:p w14:paraId="761C13D4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TheHive Project (</w:t>
      </w:r>
      <w:hyperlink r:id="rId18">
        <w:r>
          <w:rPr>
            <w:rFonts w:ascii="Arial" w:hAnsi="Arial"/>
            <w:color w:val="000000"/>
            <w:sz w:val="19"/>
            <w:u w:val="single"/>
          </w:rPr>
          <w:t>https://thehive-project.org/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Open-source security incident response platform (SIRP) built for collaborative case management, structured IoC cataloging, investigation workflow tracking, and seamless integration with Cortex analyzers.</w:t>
      </w:r>
    </w:p>
    <w:p w14:paraId="2E31A5ED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Cortex XSOAR (</w:t>
      </w:r>
      <w:hyperlink r:id="rId19">
        <w:r>
          <w:rPr>
            <w:rFonts w:ascii="Arial" w:hAnsi="Arial"/>
            <w:color w:val="000000"/>
            <w:sz w:val="19"/>
            <w:u w:val="single"/>
          </w:rPr>
          <w:t>https://www.paloaltonetworks.com/cortex/cortex-xsoar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Enterprise Security Orchestration, Automation, and Response platform automating repetitive incident workflows, automating threat intel enrichment, standardizing playbooks, and accelerating analyst triage times.</w:t>
      </w:r>
    </w:p>
    <w:p w14:paraId="41B73CF4" w14:textId="77777777" w:rsidR="00575C4A" w:rsidRDefault="009B42F8">
      <w:pPr>
        <w:pStyle w:val="ListBullet"/>
        <w:spacing w:after="60"/>
      </w:pPr>
      <w:r>
        <w:rPr>
          <w:rFonts w:ascii="Arial" w:hAnsi="Arial"/>
          <w:b/>
          <w:sz w:val="19"/>
        </w:rPr>
        <w:t>Shuffle Automation (</w:t>
      </w:r>
      <w:hyperlink r:id="rId20">
        <w:r>
          <w:rPr>
            <w:rFonts w:ascii="Arial" w:hAnsi="Arial"/>
            <w:color w:val="000000"/>
            <w:sz w:val="19"/>
            <w:u w:val="single"/>
          </w:rPr>
          <w:t>https://shuffler.io/</w:t>
        </w:r>
      </w:hyperlink>
      <w:r>
        <w:rPr>
          <w:rFonts w:ascii="Arial" w:hAnsi="Arial"/>
          <w:b/>
          <w:sz w:val="19"/>
        </w:rPr>
        <w:t xml:space="preserve">): </w:t>
      </w:r>
      <w:r>
        <w:rPr>
          <w:rFonts w:ascii="Arial" w:hAnsi="Arial"/>
          <w:sz w:val="19"/>
        </w:rPr>
        <w:t>Open-source workflow automation platform for SOC teams designed to connect SIEMs, ticketing tools, and threat intelligence APIs using modular, customizable visual playbooks.</w:t>
      </w:r>
    </w:p>
    <w:p w14:paraId="2DAA3DE6" w14:textId="77777777" w:rsidR="00575C4A" w:rsidRDefault="009B42F8">
      <w:pPr>
        <w:pStyle w:val="Heading1"/>
        <w:spacing w:before="280" w:after="80"/>
      </w:pPr>
      <w:r>
        <w:rPr>
          <w:rFonts w:ascii="Arial" w:hAnsi="Arial"/>
          <w:color w:val="000000"/>
          <w:sz w:val="26"/>
        </w:rPr>
        <w:t>3. STANDARD OPERATING INSTRUCTION (SOI)</w:t>
      </w:r>
    </w:p>
    <w:p w14:paraId="7715718D" w14:textId="77777777" w:rsidR="00575C4A" w:rsidRDefault="009B42F8">
      <w:pPr>
        <w:spacing w:after="120"/>
      </w:pPr>
      <w:r>
        <w:rPr>
          <w:rFonts w:ascii="Arial" w:hAnsi="Arial"/>
          <w:b/>
          <w:sz w:val="18"/>
        </w:rPr>
        <w:t>WORKFLOW: [1. Alert Triggered] -&gt; [2. SIEM Triage] -&gt; [3. IoC Extraction] -&gt; [4. Intel Lookup] -&gt; [5. Containment &amp; Escalation]</w:t>
      </w:r>
    </w:p>
    <w:p w14:paraId="0CB215A1" w14:textId="77777777" w:rsidR="00575C4A" w:rsidRDefault="009B42F8">
      <w:pPr>
        <w:spacing w:after="60"/>
      </w:pPr>
      <w:r>
        <w:rPr>
          <w:rFonts w:ascii="Arial" w:hAnsi="Arial"/>
          <w:b/>
          <w:sz w:val="19"/>
        </w:rPr>
        <w:t xml:space="preserve">• 1. Alert Triage (SIEM/XDR): </w:t>
      </w:r>
      <w:r>
        <w:rPr>
          <w:rFonts w:ascii="Arial" w:hAnsi="Arial"/>
          <w:sz w:val="19"/>
        </w:rPr>
        <w:t>Query logs in Splunk or Microsoft Sentinel to inspect alert severity, source/destination IP addresses, hostnames, user identity context, and event timestamps.</w:t>
      </w:r>
    </w:p>
    <w:p w14:paraId="26F46814" w14:textId="77777777" w:rsidR="00575C4A" w:rsidRDefault="009B42F8">
      <w:pPr>
        <w:spacing w:after="60"/>
      </w:pPr>
      <w:r>
        <w:rPr>
          <w:rFonts w:ascii="Arial" w:hAnsi="Arial"/>
          <w:b/>
          <w:sz w:val="19"/>
        </w:rPr>
        <w:t xml:space="preserve">• 2. IoC Extraction: </w:t>
      </w:r>
      <w:r>
        <w:rPr>
          <w:rFonts w:ascii="Arial" w:hAnsi="Arial"/>
          <w:sz w:val="19"/>
        </w:rPr>
        <w:t>Parse log events to isolate Indicators of Compromise (IoCs), including suspicious executable file hashes (MD5/SHA256), external IPs, domain names, and encoded command strings.</w:t>
      </w:r>
    </w:p>
    <w:p w14:paraId="09498FA6" w14:textId="77777777" w:rsidR="00575C4A" w:rsidRDefault="009B42F8">
      <w:pPr>
        <w:spacing w:after="60"/>
      </w:pPr>
      <w:r>
        <w:rPr>
          <w:rFonts w:ascii="Arial" w:hAnsi="Arial"/>
          <w:b/>
          <w:sz w:val="19"/>
        </w:rPr>
        <w:t xml:space="preserve">• 3. Reputation &amp; Artifact Analysis: </w:t>
      </w:r>
      <w:r>
        <w:rPr>
          <w:rFonts w:ascii="Arial" w:hAnsi="Arial"/>
          <w:sz w:val="19"/>
        </w:rPr>
        <w:t>Perform reputation queries using VirusTotal and AbuseIPDB. Analyze suspicious web URLs via URLScan.io. Decode obfuscated payloads or command arguments using CyberChef.</w:t>
      </w:r>
    </w:p>
    <w:p w14:paraId="6618989D" w14:textId="77777777" w:rsidR="00575C4A" w:rsidRDefault="009B42F8">
      <w:pPr>
        <w:spacing w:after="60"/>
      </w:pPr>
      <w:r>
        <w:rPr>
          <w:rFonts w:ascii="Arial" w:hAnsi="Arial"/>
          <w:b/>
          <w:sz w:val="19"/>
        </w:rPr>
        <w:t xml:space="preserve">• 4. Impact &amp; Scope Assessment: </w:t>
      </w:r>
      <w:r>
        <w:rPr>
          <w:rFonts w:ascii="Arial" w:hAnsi="Arial"/>
          <w:sz w:val="19"/>
        </w:rPr>
        <w:t>Verify through SIEM/XDR telemetry whether malicious activity was blocked by host defenses, executed successfully, or resulted in network callbacks or host lateral movement.</w:t>
      </w:r>
    </w:p>
    <w:p w14:paraId="58A3998C" w14:textId="77777777" w:rsidR="00575C4A" w:rsidRDefault="009B42F8">
      <w:pPr>
        <w:spacing w:after="60"/>
      </w:pPr>
      <w:r>
        <w:rPr>
          <w:rFonts w:ascii="Arial" w:hAnsi="Arial"/>
          <w:b/>
          <w:sz w:val="19"/>
        </w:rPr>
        <w:t xml:space="preserve">• 5. Ticketing &amp; Escalation: </w:t>
      </w:r>
      <w:r>
        <w:rPr>
          <w:rFonts w:ascii="Arial" w:hAnsi="Arial"/>
          <w:sz w:val="19"/>
        </w:rPr>
        <w:t>Log investigation findings and IoCs into case management (TheHive / Jira / ServiceNow). Initiate endpoint isolation or credential resets if compromise is confirmed.</w:t>
      </w:r>
    </w:p>
    <w:sectPr w:rsidR="00575C4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037588">
    <w:abstractNumId w:val="8"/>
  </w:num>
  <w:num w:numId="2" w16cid:durableId="1847093831">
    <w:abstractNumId w:val="6"/>
  </w:num>
  <w:num w:numId="3" w16cid:durableId="171065319">
    <w:abstractNumId w:val="5"/>
  </w:num>
  <w:num w:numId="4" w16cid:durableId="245699273">
    <w:abstractNumId w:val="4"/>
  </w:num>
  <w:num w:numId="5" w16cid:durableId="519512614">
    <w:abstractNumId w:val="7"/>
  </w:num>
  <w:num w:numId="6" w16cid:durableId="1697197999">
    <w:abstractNumId w:val="3"/>
  </w:num>
  <w:num w:numId="7" w16cid:durableId="1849636306">
    <w:abstractNumId w:val="2"/>
  </w:num>
  <w:num w:numId="8" w16cid:durableId="1931229608">
    <w:abstractNumId w:val="1"/>
  </w:num>
  <w:num w:numId="9" w16cid:durableId="90722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0F27"/>
    <w:rsid w:val="00575C4A"/>
    <w:rsid w:val="009B42F8"/>
    <w:rsid w:val="00AA1D8D"/>
    <w:rsid w:val="00B47730"/>
    <w:rsid w:val="00CB0664"/>
    <w:rsid w:val="00D75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DB784"/>
  <w14:defaultImageDpi w14:val="300"/>
  <w15:docId w15:val="{4B4FF162-E0BD-45DA-8E8C-AC646C72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security" TargetMode="External"/><Relationship Id="rId13" Type="http://schemas.openxmlformats.org/officeDocument/2006/relationships/hyperlink" Target="https://www.shodan.io/" TargetMode="External"/><Relationship Id="rId18" Type="http://schemas.openxmlformats.org/officeDocument/2006/relationships/hyperlink" Target="https://thehive-project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azure.microsoft.com/en-us/products/microsoft-sentinel/" TargetMode="External"/><Relationship Id="rId12" Type="http://schemas.openxmlformats.org/officeDocument/2006/relationships/hyperlink" Target="https://urlscan.io/" TargetMode="External"/><Relationship Id="rId17" Type="http://schemas.openxmlformats.org/officeDocument/2006/relationships/hyperlink" Target="https://any.ru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xtoolbox.com/" TargetMode="External"/><Relationship Id="rId20" Type="http://schemas.openxmlformats.org/officeDocument/2006/relationships/hyperlink" Target="https://shuffler.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splunk.com/" TargetMode="External"/><Relationship Id="rId11" Type="http://schemas.openxmlformats.org/officeDocument/2006/relationships/hyperlink" Target="https://otx.alienvault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ireshark.org/" TargetMode="External"/><Relationship Id="rId10" Type="http://schemas.openxmlformats.org/officeDocument/2006/relationships/hyperlink" Target="https://www.abuseipdb.com/" TargetMode="External"/><Relationship Id="rId19" Type="http://schemas.openxmlformats.org/officeDocument/2006/relationships/hyperlink" Target="https://www.paloaltonetworks.com/cortex/cortex-xso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rustotal.com/" TargetMode="External"/><Relationship Id="rId14" Type="http://schemas.openxmlformats.org/officeDocument/2006/relationships/hyperlink" Target="https://gchq.github.io/CyberChef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M</cp:lastModifiedBy>
  <cp:revision>2</cp:revision>
  <dcterms:created xsi:type="dcterms:W3CDTF">2026-10-02T16:54:00Z</dcterms:created>
  <dcterms:modified xsi:type="dcterms:W3CDTF">2026-10-02T16:54:00Z</dcterms:modified>
  <cp:category/>
</cp:coreProperties>
</file>