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2F20C" w14:textId="77777777" w:rsidR="00EB7579" w:rsidRDefault="00000000">
      <w:pPr>
        <w:pStyle w:val="Heading1"/>
      </w:pPr>
      <w:bookmarkStart w:id="0" w:name="X1f6e9ef40d7f74e4b42515c3330ff4deef62d10"/>
      <w:r>
        <w:t>Audience Sensitivity, Content Compliance and Format Preference Analysis of France Top 50 Playlist</w:t>
      </w:r>
    </w:p>
    <w:p w14:paraId="1D8C80FE" w14:textId="77777777" w:rsidR="00EB7579" w:rsidRDefault="00000000">
      <w:pPr>
        <w:pStyle w:val="Heading2"/>
      </w:pPr>
      <w:bookmarkStart w:id="1" w:name="unified-mentor-programme"/>
      <w:r>
        <w:t>Unified Mentor Programme</w:t>
      </w:r>
    </w:p>
    <w:p w14:paraId="323D4074" w14:textId="77777777" w:rsidR="00EB7579" w:rsidRDefault="00000000">
      <w:pPr>
        <w:pStyle w:val="Heading3"/>
      </w:pPr>
      <w:bookmarkStart w:id="2" w:name="submitted-by"/>
      <w:r>
        <w:t>Submitted By</w:t>
      </w:r>
    </w:p>
    <w:p w14:paraId="72DE741C" w14:textId="77777777" w:rsidR="00EB7579" w:rsidRDefault="00000000">
      <w:pPr>
        <w:pStyle w:val="FirstParagraph"/>
      </w:pPr>
      <w:r>
        <w:rPr>
          <w:b/>
          <w:bCs/>
        </w:rPr>
        <w:t>Anushka Das</w:t>
      </w:r>
    </w:p>
    <w:p w14:paraId="5B194B6F" w14:textId="77777777" w:rsidR="00EB7579" w:rsidRDefault="00000000">
      <w:pPr>
        <w:pStyle w:val="Heading3"/>
      </w:pPr>
      <w:bookmarkStart w:id="3" w:name="organization"/>
      <w:bookmarkEnd w:id="2"/>
      <w:r>
        <w:t>Organization</w:t>
      </w:r>
    </w:p>
    <w:p w14:paraId="746FC580" w14:textId="77777777" w:rsidR="00EB7579" w:rsidRDefault="00000000">
      <w:pPr>
        <w:pStyle w:val="FirstParagraph"/>
      </w:pPr>
      <w:r>
        <w:rPr>
          <w:b/>
          <w:bCs/>
        </w:rPr>
        <w:t>Atlantic Recording Corporation</w:t>
      </w:r>
    </w:p>
    <w:p w14:paraId="7EF8BA14" w14:textId="77777777" w:rsidR="00EB7579" w:rsidRDefault="00000000">
      <w:pPr>
        <w:pStyle w:val="Heading3"/>
      </w:pPr>
      <w:bookmarkStart w:id="4" w:name="project-type"/>
      <w:bookmarkEnd w:id="3"/>
      <w:r>
        <w:t>Project Type</w:t>
      </w:r>
    </w:p>
    <w:p w14:paraId="270797C4" w14:textId="77777777" w:rsidR="00EB7579" w:rsidRDefault="00000000">
      <w:pPr>
        <w:pStyle w:val="FirstParagraph"/>
      </w:pPr>
      <w:r>
        <w:rPr>
          <w:b/>
          <w:bCs/>
        </w:rPr>
        <w:t>Data Analytics and Business Intelligence Project</w:t>
      </w:r>
    </w:p>
    <w:p w14:paraId="6955EF7A" w14:textId="77777777" w:rsidR="00EB7579" w:rsidRDefault="00000000">
      <w:pPr>
        <w:pStyle w:val="Heading3"/>
      </w:pPr>
      <w:bookmarkStart w:id="5" w:name="tools-used"/>
      <w:bookmarkEnd w:id="4"/>
      <w:r>
        <w:t>Tools Used</w:t>
      </w:r>
    </w:p>
    <w:p w14:paraId="20D0FAC8" w14:textId="77777777" w:rsidR="00EB7579" w:rsidRDefault="00000000">
      <w:pPr>
        <w:pStyle w:val="Compact"/>
        <w:numPr>
          <w:ilvl w:val="0"/>
          <w:numId w:val="2"/>
        </w:numPr>
      </w:pPr>
      <w:r>
        <w:t>Python</w:t>
      </w:r>
    </w:p>
    <w:p w14:paraId="0C318DDF" w14:textId="77777777" w:rsidR="00EB7579" w:rsidRDefault="00000000">
      <w:pPr>
        <w:pStyle w:val="Compact"/>
        <w:numPr>
          <w:ilvl w:val="0"/>
          <w:numId w:val="2"/>
        </w:numPr>
      </w:pPr>
      <w:r>
        <w:t>Pandas</w:t>
      </w:r>
    </w:p>
    <w:p w14:paraId="641C54DD" w14:textId="77777777" w:rsidR="00EB7579" w:rsidRDefault="00000000">
      <w:pPr>
        <w:pStyle w:val="Compact"/>
        <w:numPr>
          <w:ilvl w:val="0"/>
          <w:numId w:val="2"/>
        </w:numPr>
      </w:pPr>
      <w:r>
        <w:t>Plotly</w:t>
      </w:r>
    </w:p>
    <w:p w14:paraId="2DF08C9C" w14:textId="77777777" w:rsidR="00EB7579" w:rsidRDefault="00000000">
      <w:pPr>
        <w:pStyle w:val="Compact"/>
        <w:numPr>
          <w:ilvl w:val="0"/>
          <w:numId w:val="2"/>
        </w:numPr>
      </w:pPr>
      <w:r>
        <w:t>Streamlit</w:t>
      </w:r>
    </w:p>
    <w:p w14:paraId="004F0CD9" w14:textId="77777777" w:rsidR="00EB7579" w:rsidRDefault="00000000">
      <w:pPr>
        <w:pStyle w:val="Compact"/>
        <w:numPr>
          <w:ilvl w:val="0"/>
          <w:numId w:val="2"/>
        </w:numPr>
      </w:pPr>
      <w:r>
        <w:t>GitHub</w:t>
      </w:r>
    </w:p>
    <w:p w14:paraId="73ACA1F1" w14:textId="77777777" w:rsidR="00EB7579" w:rsidRDefault="00000000">
      <w:pPr>
        <w:pStyle w:val="Compact"/>
        <w:numPr>
          <w:ilvl w:val="0"/>
          <w:numId w:val="2"/>
        </w:numPr>
      </w:pPr>
      <w:r>
        <w:t>VS Code</w:t>
      </w:r>
    </w:p>
    <w:p w14:paraId="40CD94D6" w14:textId="77777777" w:rsidR="00EB7579" w:rsidRDefault="00000000">
      <w:r>
        <w:pict w14:anchorId="202E4C78">
          <v:rect id="_x0000_i1025" style="width:0;height:1.5pt" o:hralign="center" o:hrstd="t" o:hr="t"/>
        </w:pict>
      </w:r>
    </w:p>
    <w:p w14:paraId="29D3A864" w14:textId="77777777" w:rsidR="00EB7579" w:rsidRDefault="00000000">
      <w:pPr>
        <w:pStyle w:val="Heading1"/>
      </w:pPr>
      <w:bookmarkStart w:id="6" w:name="abstract"/>
      <w:bookmarkEnd w:id="0"/>
      <w:bookmarkEnd w:id="1"/>
      <w:bookmarkEnd w:id="5"/>
      <w:r>
        <w:t>Abstract</w:t>
      </w:r>
    </w:p>
    <w:p w14:paraId="37EFC538" w14:textId="77777777" w:rsidR="00EB7579" w:rsidRDefault="00000000">
      <w:pPr>
        <w:pStyle w:val="FirstParagraph"/>
      </w:pPr>
      <w:r>
        <w:t>The French music industry demonstrates unique audience preferences regarding explicit content, release formats, and album structures. Understanding these preferences is critical for record labels seeking to maximize chart performance and listener engagement.</w:t>
      </w:r>
    </w:p>
    <w:p w14:paraId="046DB45D" w14:textId="77777777" w:rsidR="00EB7579" w:rsidRDefault="00000000">
      <w:pPr>
        <w:pStyle w:val="BodyText"/>
      </w:pPr>
      <w:r>
        <w:t>This research analyzes the France Top 50 Playlist dataset to evaluate audience sensitivity toward explicit content, content compliance patterns, release format preferences, and structural music characteristics. Exploratory Data Analysis (EDA), feature engineering, and business intelligence techniques were applied to identify meaningful trends and generate actionable insights. The analysis revealed a strong acceptance of explicit content, balanced representation between album and single releases, and a listener preference for medium-duration songs.</w:t>
      </w:r>
    </w:p>
    <w:p w14:paraId="7FACFE0B" w14:textId="77777777" w:rsidR="00EB7579" w:rsidRDefault="00000000">
      <w:pPr>
        <w:pStyle w:val="BodyText"/>
      </w:pPr>
      <w:r>
        <w:lastRenderedPageBreak/>
        <w:t>The findings provide strategic recommendations for Atlantic Recording Corporation to improve release planning, playlist optimization, and audience engagement within the French music market.</w:t>
      </w:r>
    </w:p>
    <w:p w14:paraId="2A9AD6EC" w14:textId="77777777" w:rsidR="00EB7579" w:rsidRDefault="00000000">
      <w:r>
        <w:pict w14:anchorId="2B384CDF">
          <v:rect id="_x0000_i1026" style="width:0;height:1.5pt" o:hralign="center" o:hrstd="t" o:hr="t"/>
        </w:pict>
      </w:r>
    </w:p>
    <w:p w14:paraId="1133D701" w14:textId="77777777" w:rsidR="00EB7579" w:rsidRDefault="00000000">
      <w:pPr>
        <w:pStyle w:val="Heading1"/>
      </w:pPr>
      <w:bookmarkStart w:id="7" w:name="keywords"/>
      <w:bookmarkEnd w:id="6"/>
      <w:r>
        <w:t>Keywords</w:t>
      </w:r>
    </w:p>
    <w:p w14:paraId="0CCC0ED8" w14:textId="77777777" w:rsidR="00EB7579" w:rsidRDefault="00000000">
      <w:pPr>
        <w:pStyle w:val="FirstParagraph"/>
      </w:pPr>
      <w:r>
        <w:t>Music Analytics, France Top 50 Playlist, Audience Sensitivity, Explicit Content Analysis, Data Analytics, Playlist Intelligence, Streamlit Dashboard</w:t>
      </w:r>
    </w:p>
    <w:p w14:paraId="0B6220E8" w14:textId="77777777" w:rsidR="00EB7579" w:rsidRDefault="00000000">
      <w:r>
        <w:pict w14:anchorId="29E9C01C">
          <v:rect id="_x0000_i1027" style="width:0;height:1.5pt" o:hralign="center" o:hrstd="t" o:hr="t"/>
        </w:pict>
      </w:r>
    </w:p>
    <w:p w14:paraId="4E950CBE" w14:textId="77777777" w:rsidR="00EB7579" w:rsidRDefault="00000000">
      <w:pPr>
        <w:pStyle w:val="Heading1"/>
      </w:pPr>
      <w:bookmarkStart w:id="8" w:name="table-of-contents"/>
      <w:bookmarkEnd w:id="7"/>
      <w:r>
        <w:t>Table of Contents</w:t>
      </w:r>
    </w:p>
    <w:p w14:paraId="4716B229" w14:textId="77777777" w:rsidR="00EB7579" w:rsidRDefault="00000000">
      <w:pPr>
        <w:pStyle w:val="Compact"/>
        <w:numPr>
          <w:ilvl w:val="0"/>
          <w:numId w:val="3"/>
        </w:numPr>
      </w:pPr>
      <w:r>
        <w:t>Introduction</w:t>
      </w:r>
    </w:p>
    <w:p w14:paraId="4CBDA044" w14:textId="77777777" w:rsidR="00EB7579" w:rsidRDefault="00000000">
      <w:pPr>
        <w:pStyle w:val="Compact"/>
        <w:numPr>
          <w:ilvl w:val="0"/>
          <w:numId w:val="3"/>
        </w:numPr>
      </w:pPr>
      <w:r>
        <w:t>Literature Review</w:t>
      </w:r>
    </w:p>
    <w:p w14:paraId="21BA3496" w14:textId="77777777" w:rsidR="00EB7579" w:rsidRDefault="00000000">
      <w:pPr>
        <w:pStyle w:val="Compact"/>
        <w:numPr>
          <w:ilvl w:val="0"/>
          <w:numId w:val="3"/>
        </w:numPr>
      </w:pPr>
      <w:r>
        <w:t>Problem Statement</w:t>
      </w:r>
    </w:p>
    <w:p w14:paraId="7F8016D6" w14:textId="77777777" w:rsidR="00EB7579" w:rsidRDefault="00000000">
      <w:pPr>
        <w:pStyle w:val="Compact"/>
        <w:numPr>
          <w:ilvl w:val="0"/>
          <w:numId w:val="3"/>
        </w:numPr>
      </w:pPr>
      <w:r>
        <w:t>Research Objectives</w:t>
      </w:r>
    </w:p>
    <w:p w14:paraId="6FF9005B" w14:textId="77777777" w:rsidR="00EB7579" w:rsidRDefault="00000000">
      <w:pPr>
        <w:pStyle w:val="Compact"/>
        <w:numPr>
          <w:ilvl w:val="0"/>
          <w:numId w:val="3"/>
        </w:numPr>
      </w:pPr>
      <w:r>
        <w:t>Dataset Description</w:t>
      </w:r>
    </w:p>
    <w:p w14:paraId="3E8FA390" w14:textId="77777777" w:rsidR="00EB7579" w:rsidRDefault="00000000">
      <w:pPr>
        <w:pStyle w:val="Compact"/>
        <w:numPr>
          <w:ilvl w:val="0"/>
          <w:numId w:val="3"/>
        </w:numPr>
      </w:pPr>
      <w:r>
        <w:t>Research Methodology</w:t>
      </w:r>
    </w:p>
    <w:p w14:paraId="27829292" w14:textId="77777777" w:rsidR="00EB7579" w:rsidRDefault="00000000">
      <w:pPr>
        <w:pStyle w:val="Compact"/>
        <w:numPr>
          <w:ilvl w:val="0"/>
          <w:numId w:val="3"/>
        </w:numPr>
      </w:pPr>
      <w:r>
        <w:t>Data Preprocessing</w:t>
      </w:r>
    </w:p>
    <w:p w14:paraId="573DBAE9" w14:textId="77777777" w:rsidR="00EB7579" w:rsidRDefault="00000000">
      <w:pPr>
        <w:pStyle w:val="Compact"/>
        <w:numPr>
          <w:ilvl w:val="0"/>
          <w:numId w:val="3"/>
        </w:numPr>
      </w:pPr>
      <w:r>
        <w:t>Exploratory Data Analysis</w:t>
      </w:r>
    </w:p>
    <w:p w14:paraId="76386E9C" w14:textId="77777777" w:rsidR="00EB7579" w:rsidRDefault="00000000">
      <w:pPr>
        <w:pStyle w:val="Compact"/>
        <w:numPr>
          <w:ilvl w:val="0"/>
          <w:numId w:val="3"/>
        </w:numPr>
      </w:pPr>
      <w:r>
        <w:t>Results and Discussion</w:t>
      </w:r>
    </w:p>
    <w:p w14:paraId="6DF83B13" w14:textId="77777777" w:rsidR="00EB7579" w:rsidRDefault="00000000">
      <w:pPr>
        <w:pStyle w:val="Compact"/>
        <w:numPr>
          <w:ilvl w:val="0"/>
          <w:numId w:val="3"/>
        </w:numPr>
      </w:pPr>
      <w:r>
        <w:t>Recommendations</w:t>
      </w:r>
    </w:p>
    <w:p w14:paraId="66FF3106" w14:textId="77777777" w:rsidR="00EB7579" w:rsidRDefault="00000000">
      <w:pPr>
        <w:pStyle w:val="Compact"/>
        <w:numPr>
          <w:ilvl w:val="0"/>
          <w:numId w:val="3"/>
        </w:numPr>
      </w:pPr>
      <w:r>
        <w:t>Dashboard Implementation</w:t>
      </w:r>
    </w:p>
    <w:p w14:paraId="6708AD63" w14:textId="77777777" w:rsidR="00EB7579" w:rsidRDefault="00000000">
      <w:pPr>
        <w:pStyle w:val="Compact"/>
        <w:numPr>
          <w:ilvl w:val="0"/>
          <w:numId w:val="3"/>
        </w:numPr>
      </w:pPr>
      <w:r>
        <w:t>Limitations of Study</w:t>
      </w:r>
    </w:p>
    <w:p w14:paraId="52F0929E" w14:textId="77777777" w:rsidR="00EB7579" w:rsidRDefault="00000000">
      <w:pPr>
        <w:pStyle w:val="Compact"/>
        <w:numPr>
          <w:ilvl w:val="0"/>
          <w:numId w:val="3"/>
        </w:numPr>
      </w:pPr>
      <w:r>
        <w:t>Future Scope</w:t>
      </w:r>
    </w:p>
    <w:p w14:paraId="7235A790" w14:textId="77777777" w:rsidR="00EB7579" w:rsidRDefault="00000000">
      <w:pPr>
        <w:pStyle w:val="Compact"/>
        <w:numPr>
          <w:ilvl w:val="0"/>
          <w:numId w:val="3"/>
        </w:numPr>
      </w:pPr>
      <w:r>
        <w:t>Conclusion</w:t>
      </w:r>
    </w:p>
    <w:p w14:paraId="0F6A3C4C" w14:textId="77777777" w:rsidR="00EB7579" w:rsidRDefault="00000000">
      <w:pPr>
        <w:pStyle w:val="Compact"/>
        <w:numPr>
          <w:ilvl w:val="0"/>
          <w:numId w:val="3"/>
        </w:numPr>
      </w:pPr>
      <w:r>
        <w:t>References</w:t>
      </w:r>
    </w:p>
    <w:p w14:paraId="7997E22F" w14:textId="77777777" w:rsidR="00EB7579" w:rsidRDefault="00000000">
      <w:pPr>
        <w:pStyle w:val="Compact"/>
        <w:numPr>
          <w:ilvl w:val="0"/>
          <w:numId w:val="3"/>
        </w:numPr>
      </w:pPr>
      <w:r>
        <w:t>Appendix</w:t>
      </w:r>
    </w:p>
    <w:p w14:paraId="52CD1637" w14:textId="77777777" w:rsidR="00EB7579" w:rsidRDefault="00000000">
      <w:r>
        <w:pict w14:anchorId="077BB563">
          <v:rect id="_x0000_i1028" style="width:0;height:1.5pt" o:hralign="center" o:hrstd="t" o:hr="t"/>
        </w:pict>
      </w:r>
    </w:p>
    <w:p w14:paraId="20DA209D" w14:textId="77777777" w:rsidR="00EB7579" w:rsidRDefault="00000000">
      <w:pPr>
        <w:pStyle w:val="Heading1"/>
      </w:pPr>
      <w:bookmarkStart w:id="9" w:name="introduction"/>
      <w:bookmarkEnd w:id="8"/>
      <w:r>
        <w:t>1. Introduction</w:t>
      </w:r>
    </w:p>
    <w:p w14:paraId="6B21D856" w14:textId="77777777" w:rsidR="00EB7579" w:rsidRDefault="00000000">
      <w:pPr>
        <w:pStyle w:val="FirstParagraph"/>
      </w:pPr>
      <w:r>
        <w:t>The digital music industry has undergone significant transformation with the emergence of streaming platforms and playlist-driven music consumption. Music labels increasingly rely on data analytics to understand listener behavior, optimize release strategies, and improve market penetration.</w:t>
      </w:r>
    </w:p>
    <w:p w14:paraId="0C754904" w14:textId="77777777" w:rsidR="00EB7579" w:rsidRDefault="00000000">
      <w:pPr>
        <w:pStyle w:val="BodyText"/>
      </w:pPr>
      <w:r>
        <w:t xml:space="preserve">France represents one of Europe’s most influential music markets and exhibits distinct audience characteristics. Listener preferences regarding explicit content, album formats, </w:t>
      </w:r>
      <w:r>
        <w:lastRenderedPageBreak/>
        <w:t>and song structures differ from many global markets. Understanding these behaviors is essential for Atlantic Recording Corporation when designing content strategies tailored to French audiences.</w:t>
      </w:r>
    </w:p>
    <w:p w14:paraId="0A7ED5FB" w14:textId="77777777" w:rsidR="00EB7579" w:rsidRDefault="00000000">
      <w:pPr>
        <w:pStyle w:val="BodyText"/>
      </w:pPr>
      <w:r>
        <w:t>This study investigates audience sensitivity, content compliance preferences, and format acceptance within the France Top 50 Playlist using data-driven analytical techniques.</w:t>
      </w:r>
    </w:p>
    <w:p w14:paraId="3EE3A226" w14:textId="77777777" w:rsidR="00EB7579" w:rsidRDefault="00000000">
      <w:r>
        <w:pict w14:anchorId="2FEA47D2">
          <v:rect id="_x0000_i1029" style="width:0;height:1.5pt" o:hralign="center" o:hrstd="t" o:hr="t"/>
        </w:pict>
      </w:r>
    </w:p>
    <w:p w14:paraId="3DD06CD6" w14:textId="77777777" w:rsidR="00EB7579" w:rsidRDefault="00000000">
      <w:pPr>
        <w:pStyle w:val="Heading1"/>
      </w:pPr>
      <w:bookmarkStart w:id="10" w:name="literature-review"/>
      <w:bookmarkEnd w:id="9"/>
      <w:r>
        <w:t>2. Literature Review</w:t>
      </w:r>
    </w:p>
    <w:p w14:paraId="7FEC3032" w14:textId="77777777" w:rsidR="00EB7579" w:rsidRDefault="00000000">
      <w:pPr>
        <w:pStyle w:val="FirstParagraph"/>
      </w:pPr>
      <w:r>
        <w:t>Music analytics has become an important research area due to the rapid growth of digital streaming platforms. Previous studies have explored relationships between song characteristics and commercial success, including song duration, lyrical content, artist popularity, and release formats.</w:t>
      </w:r>
    </w:p>
    <w:p w14:paraId="2301E1EE" w14:textId="77777777" w:rsidR="00EB7579" w:rsidRDefault="00000000">
      <w:pPr>
        <w:pStyle w:val="BodyText"/>
      </w:pPr>
      <w:r>
        <w:t>Research suggests that playlist positioning significantly influences listener exposure and streaming performance. Studies have also demonstrated that explicit content acceptance varies across cultural and geographic markets.</w:t>
      </w:r>
    </w:p>
    <w:p w14:paraId="1A45335E" w14:textId="77777777" w:rsidR="00EB7579" w:rsidRDefault="00000000">
      <w:pPr>
        <w:pStyle w:val="BodyText"/>
      </w:pPr>
      <w:r>
        <w:t>Despite extensive research in music recommendation systems and streaming analytics, limited work has focused specifically on content compliance and audience sensitivity within the French music market. This project addresses that gap through exploratory analysis of France Top 50 Playlist data.</w:t>
      </w:r>
    </w:p>
    <w:p w14:paraId="6BD050B2" w14:textId="77777777" w:rsidR="00EB7579" w:rsidRDefault="00000000">
      <w:r>
        <w:pict w14:anchorId="49D20740">
          <v:rect id="_x0000_i1030" style="width:0;height:1.5pt" o:hralign="center" o:hrstd="t" o:hr="t"/>
        </w:pict>
      </w:r>
    </w:p>
    <w:p w14:paraId="31B4BBAB" w14:textId="77777777" w:rsidR="00EB7579" w:rsidRDefault="00000000">
      <w:pPr>
        <w:pStyle w:val="Heading1"/>
      </w:pPr>
      <w:bookmarkStart w:id="11" w:name="problem-statement"/>
      <w:bookmarkEnd w:id="10"/>
      <w:r>
        <w:t>3. Problem Statement</w:t>
      </w:r>
    </w:p>
    <w:p w14:paraId="7D906476" w14:textId="77777777" w:rsidR="00EB7579" w:rsidRDefault="00000000">
      <w:pPr>
        <w:pStyle w:val="FirstParagraph"/>
      </w:pPr>
      <w:r>
        <w:t>Atlantic Recording Corporation seeks to understand the following:</w:t>
      </w:r>
    </w:p>
    <w:p w14:paraId="276AFECD" w14:textId="77777777" w:rsidR="00EB7579" w:rsidRDefault="00000000">
      <w:pPr>
        <w:pStyle w:val="Compact"/>
        <w:numPr>
          <w:ilvl w:val="0"/>
          <w:numId w:val="4"/>
        </w:numPr>
      </w:pPr>
      <w:r>
        <w:t>How explicit content performs relative to clean content.</w:t>
      </w:r>
    </w:p>
    <w:p w14:paraId="4EBDC2BB" w14:textId="77777777" w:rsidR="00EB7579" w:rsidRDefault="00000000">
      <w:pPr>
        <w:pStyle w:val="Compact"/>
        <w:numPr>
          <w:ilvl w:val="0"/>
          <w:numId w:val="4"/>
        </w:numPr>
      </w:pPr>
      <w:r>
        <w:t>Whether French audiences prefer album tracks or standalone singles.</w:t>
      </w:r>
    </w:p>
    <w:p w14:paraId="60E46BFA" w14:textId="77777777" w:rsidR="00EB7579" w:rsidRDefault="00000000">
      <w:pPr>
        <w:pStyle w:val="Compact"/>
        <w:numPr>
          <w:ilvl w:val="0"/>
          <w:numId w:val="4"/>
        </w:numPr>
      </w:pPr>
      <w:r>
        <w:t>The relationship between song duration and chart performance.</w:t>
      </w:r>
    </w:p>
    <w:p w14:paraId="360F532D" w14:textId="77777777" w:rsidR="00EB7579" w:rsidRDefault="00000000">
      <w:pPr>
        <w:pStyle w:val="Compact"/>
        <w:numPr>
          <w:ilvl w:val="0"/>
          <w:numId w:val="4"/>
        </w:numPr>
      </w:pPr>
      <w:r>
        <w:t>The impact of album size on popularity.</w:t>
      </w:r>
    </w:p>
    <w:p w14:paraId="04F6BAC5" w14:textId="77777777" w:rsidR="00EB7579" w:rsidRDefault="00000000">
      <w:pPr>
        <w:pStyle w:val="Compact"/>
        <w:numPr>
          <w:ilvl w:val="0"/>
          <w:numId w:val="4"/>
        </w:numPr>
      </w:pPr>
      <w:r>
        <w:t>Content distribution patterns across ranking tiers.</w:t>
      </w:r>
    </w:p>
    <w:p w14:paraId="0867CDBE" w14:textId="77777777" w:rsidR="00EB7579" w:rsidRDefault="00000000">
      <w:pPr>
        <w:pStyle w:val="FirstParagraph"/>
      </w:pPr>
      <w:r>
        <w:t>Without such insights, release planning and content strategies may fail to align with audience expectations and market behavior.</w:t>
      </w:r>
    </w:p>
    <w:p w14:paraId="114CB204" w14:textId="77777777" w:rsidR="00EB7579" w:rsidRDefault="00000000">
      <w:r>
        <w:pict w14:anchorId="196CF26D">
          <v:rect id="_x0000_i1031" style="width:0;height:1.5pt" o:hralign="center" o:hrstd="t" o:hr="t"/>
        </w:pict>
      </w:r>
    </w:p>
    <w:p w14:paraId="4655FB93" w14:textId="77777777" w:rsidR="00EB7579" w:rsidRDefault="00000000">
      <w:pPr>
        <w:pStyle w:val="Heading1"/>
      </w:pPr>
      <w:bookmarkStart w:id="12" w:name="research-objectives"/>
      <w:bookmarkEnd w:id="11"/>
      <w:r>
        <w:t>4. Research Objectives</w:t>
      </w:r>
    </w:p>
    <w:p w14:paraId="6BA1121D" w14:textId="77777777" w:rsidR="00EB7579" w:rsidRDefault="00000000">
      <w:pPr>
        <w:pStyle w:val="FirstParagraph"/>
      </w:pPr>
      <w:r>
        <w:t>The primary objectives of this research are:</w:t>
      </w:r>
    </w:p>
    <w:p w14:paraId="1D40C8F7" w14:textId="77777777" w:rsidR="00EB7579" w:rsidRDefault="00000000">
      <w:pPr>
        <w:pStyle w:val="Compact"/>
        <w:numPr>
          <w:ilvl w:val="0"/>
          <w:numId w:val="5"/>
        </w:numPr>
      </w:pPr>
      <w:r>
        <w:lastRenderedPageBreak/>
        <w:t>Analyze explicit content representation within the France Top 50 Playlist.</w:t>
      </w:r>
    </w:p>
    <w:p w14:paraId="596A6AE5" w14:textId="77777777" w:rsidR="00EB7579" w:rsidRDefault="00000000">
      <w:pPr>
        <w:pStyle w:val="Compact"/>
        <w:numPr>
          <w:ilvl w:val="0"/>
          <w:numId w:val="5"/>
        </w:numPr>
      </w:pPr>
      <w:r>
        <w:t>Evaluate audience preference for album tracks versus singles.</w:t>
      </w:r>
    </w:p>
    <w:p w14:paraId="6293B1C0" w14:textId="77777777" w:rsidR="00EB7579" w:rsidRDefault="00000000">
      <w:pPr>
        <w:pStyle w:val="Compact"/>
        <w:numPr>
          <w:ilvl w:val="0"/>
          <w:numId w:val="5"/>
        </w:numPr>
      </w:pPr>
      <w:r>
        <w:t>Investigate song duration trends among successful tracks.</w:t>
      </w:r>
    </w:p>
    <w:p w14:paraId="5716F56E" w14:textId="77777777" w:rsidR="00EB7579" w:rsidRDefault="00000000">
      <w:pPr>
        <w:pStyle w:val="Compact"/>
        <w:numPr>
          <w:ilvl w:val="0"/>
          <w:numId w:val="5"/>
        </w:numPr>
      </w:pPr>
      <w:r>
        <w:t>Assess album structure impact on popularity.</w:t>
      </w:r>
    </w:p>
    <w:p w14:paraId="26D25F45" w14:textId="77777777" w:rsidR="00EB7579" w:rsidRDefault="00000000">
      <w:pPr>
        <w:pStyle w:val="Compact"/>
        <w:numPr>
          <w:ilvl w:val="0"/>
          <w:numId w:val="5"/>
        </w:numPr>
      </w:pPr>
      <w:r>
        <w:t>Identify content concentration patterns across ranking tiers.</w:t>
      </w:r>
    </w:p>
    <w:p w14:paraId="6F9D9987" w14:textId="77777777" w:rsidR="00EB7579" w:rsidRDefault="00000000">
      <w:pPr>
        <w:pStyle w:val="Compact"/>
        <w:numPr>
          <w:ilvl w:val="0"/>
          <w:numId w:val="5"/>
        </w:numPr>
      </w:pPr>
      <w:r>
        <w:t>Develop an interactive dashboard for business intelligence reporting.</w:t>
      </w:r>
    </w:p>
    <w:p w14:paraId="0C17CA7B" w14:textId="77777777" w:rsidR="00EB7579" w:rsidRDefault="00000000">
      <w:r>
        <w:pict w14:anchorId="039D00B7">
          <v:rect id="_x0000_i1032" style="width:0;height:1.5pt" o:hralign="center" o:hrstd="t" o:hr="t"/>
        </w:pict>
      </w:r>
    </w:p>
    <w:p w14:paraId="07BF7CAC" w14:textId="77777777" w:rsidR="00EB7579" w:rsidRDefault="00000000">
      <w:pPr>
        <w:pStyle w:val="Heading1"/>
      </w:pPr>
      <w:bookmarkStart w:id="13" w:name="dataset-description"/>
      <w:bookmarkEnd w:id="12"/>
      <w:r>
        <w:t>5. Dataset Description</w:t>
      </w:r>
    </w:p>
    <w:p w14:paraId="581E777F" w14:textId="77777777" w:rsidR="00EB7579" w:rsidRDefault="00000000">
      <w:pPr>
        <w:pStyle w:val="FirstParagraph"/>
      </w:pPr>
      <w:r>
        <w:t>The dataset contains daily France Top 50 playlist records obtained from Atlantic Recording Corporation’s playlist monitoring system.</w:t>
      </w:r>
    </w:p>
    <w:p w14:paraId="23DB3900" w14:textId="77777777" w:rsidR="00EB7579" w:rsidRDefault="00000000">
      <w:pPr>
        <w:pStyle w:val="Heading2"/>
      </w:pPr>
      <w:bookmarkStart w:id="14" w:name="dataset-features"/>
      <w:r>
        <w:t>Dataset Features</w:t>
      </w:r>
    </w:p>
    <w:tbl>
      <w:tblPr>
        <w:tblStyle w:val="Table"/>
        <w:tblW w:w="0" w:type="auto"/>
        <w:tblLook w:val="0020" w:firstRow="1" w:lastRow="0" w:firstColumn="0" w:lastColumn="0" w:noHBand="0" w:noVBand="0"/>
      </w:tblPr>
      <w:tblGrid>
        <w:gridCol w:w="1951"/>
        <w:gridCol w:w="3305"/>
      </w:tblGrid>
      <w:tr w:rsidR="00EB7579" w14:paraId="23A34852" w14:textId="77777777" w:rsidTr="00EB7579">
        <w:trPr>
          <w:cnfStyle w:val="100000000000" w:firstRow="1" w:lastRow="0" w:firstColumn="0" w:lastColumn="0" w:oddVBand="0" w:evenVBand="0" w:oddHBand="0" w:evenHBand="0" w:firstRowFirstColumn="0" w:firstRowLastColumn="0" w:lastRowFirstColumn="0" w:lastRowLastColumn="0"/>
          <w:tblHeader/>
        </w:trPr>
        <w:tc>
          <w:tcPr>
            <w:tcW w:w="0" w:type="auto"/>
          </w:tcPr>
          <w:p w14:paraId="2C268420" w14:textId="77777777" w:rsidR="00EB7579" w:rsidRDefault="00000000">
            <w:pPr>
              <w:pStyle w:val="Compact"/>
            </w:pPr>
            <w:r>
              <w:t>Column Name</w:t>
            </w:r>
          </w:p>
        </w:tc>
        <w:tc>
          <w:tcPr>
            <w:tcW w:w="0" w:type="auto"/>
          </w:tcPr>
          <w:p w14:paraId="5CA79245" w14:textId="77777777" w:rsidR="00EB7579" w:rsidRDefault="00000000">
            <w:pPr>
              <w:pStyle w:val="Compact"/>
            </w:pPr>
            <w:r>
              <w:t>Description</w:t>
            </w:r>
          </w:p>
        </w:tc>
      </w:tr>
      <w:tr w:rsidR="00EB7579" w14:paraId="49F6B66D" w14:textId="77777777">
        <w:tc>
          <w:tcPr>
            <w:tcW w:w="0" w:type="auto"/>
          </w:tcPr>
          <w:p w14:paraId="4A1A30CE" w14:textId="77777777" w:rsidR="00EB7579" w:rsidRDefault="00000000">
            <w:pPr>
              <w:pStyle w:val="Compact"/>
            </w:pPr>
            <w:r>
              <w:t>date</w:t>
            </w:r>
          </w:p>
        </w:tc>
        <w:tc>
          <w:tcPr>
            <w:tcW w:w="0" w:type="auto"/>
          </w:tcPr>
          <w:p w14:paraId="69CF1F75" w14:textId="77777777" w:rsidR="00EB7579" w:rsidRDefault="00000000">
            <w:pPr>
              <w:pStyle w:val="Compact"/>
            </w:pPr>
            <w:r>
              <w:t>Playlist snapshot date</w:t>
            </w:r>
          </w:p>
        </w:tc>
      </w:tr>
      <w:tr w:rsidR="00EB7579" w14:paraId="50AAA48D" w14:textId="77777777">
        <w:tc>
          <w:tcPr>
            <w:tcW w:w="0" w:type="auto"/>
          </w:tcPr>
          <w:p w14:paraId="18C15528" w14:textId="77777777" w:rsidR="00EB7579" w:rsidRDefault="00000000">
            <w:pPr>
              <w:pStyle w:val="Compact"/>
            </w:pPr>
            <w:r>
              <w:t>position</w:t>
            </w:r>
          </w:p>
        </w:tc>
        <w:tc>
          <w:tcPr>
            <w:tcW w:w="0" w:type="auto"/>
          </w:tcPr>
          <w:p w14:paraId="4BECA60A" w14:textId="77777777" w:rsidR="00EB7579" w:rsidRDefault="00000000">
            <w:pPr>
              <w:pStyle w:val="Compact"/>
            </w:pPr>
            <w:r>
              <w:t>Playlist ranking</w:t>
            </w:r>
          </w:p>
        </w:tc>
      </w:tr>
      <w:tr w:rsidR="00EB7579" w14:paraId="7073D10E" w14:textId="77777777">
        <w:tc>
          <w:tcPr>
            <w:tcW w:w="0" w:type="auto"/>
          </w:tcPr>
          <w:p w14:paraId="3D7783AC" w14:textId="77777777" w:rsidR="00EB7579" w:rsidRDefault="00000000">
            <w:pPr>
              <w:pStyle w:val="Compact"/>
            </w:pPr>
            <w:r>
              <w:t>song</w:t>
            </w:r>
          </w:p>
        </w:tc>
        <w:tc>
          <w:tcPr>
            <w:tcW w:w="0" w:type="auto"/>
          </w:tcPr>
          <w:p w14:paraId="2D033E25" w14:textId="77777777" w:rsidR="00EB7579" w:rsidRDefault="00000000">
            <w:pPr>
              <w:pStyle w:val="Compact"/>
            </w:pPr>
            <w:r>
              <w:t>Song title</w:t>
            </w:r>
          </w:p>
        </w:tc>
      </w:tr>
      <w:tr w:rsidR="00EB7579" w14:paraId="62436D09" w14:textId="77777777">
        <w:tc>
          <w:tcPr>
            <w:tcW w:w="0" w:type="auto"/>
          </w:tcPr>
          <w:p w14:paraId="2627E818" w14:textId="77777777" w:rsidR="00EB7579" w:rsidRDefault="00000000">
            <w:pPr>
              <w:pStyle w:val="Compact"/>
            </w:pPr>
            <w:r>
              <w:t>artist</w:t>
            </w:r>
          </w:p>
        </w:tc>
        <w:tc>
          <w:tcPr>
            <w:tcW w:w="0" w:type="auto"/>
          </w:tcPr>
          <w:p w14:paraId="63FFAAAC" w14:textId="77777777" w:rsidR="00EB7579" w:rsidRDefault="00000000">
            <w:pPr>
              <w:pStyle w:val="Compact"/>
            </w:pPr>
            <w:r>
              <w:t>Artist name</w:t>
            </w:r>
          </w:p>
        </w:tc>
      </w:tr>
      <w:tr w:rsidR="00EB7579" w14:paraId="2C58CC38" w14:textId="77777777">
        <w:tc>
          <w:tcPr>
            <w:tcW w:w="0" w:type="auto"/>
          </w:tcPr>
          <w:p w14:paraId="4FBAE954" w14:textId="77777777" w:rsidR="00EB7579" w:rsidRDefault="00000000">
            <w:pPr>
              <w:pStyle w:val="Compact"/>
            </w:pPr>
            <w:r>
              <w:t>popularity</w:t>
            </w:r>
          </w:p>
        </w:tc>
        <w:tc>
          <w:tcPr>
            <w:tcW w:w="0" w:type="auto"/>
          </w:tcPr>
          <w:p w14:paraId="50962D68" w14:textId="77777777" w:rsidR="00EB7579" w:rsidRDefault="00000000">
            <w:pPr>
              <w:pStyle w:val="Compact"/>
            </w:pPr>
            <w:r>
              <w:t>Popularity score</w:t>
            </w:r>
          </w:p>
        </w:tc>
      </w:tr>
      <w:tr w:rsidR="00EB7579" w14:paraId="7E01686F" w14:textId="77777777">
        <w:tc>
          <w:tcPr>
            <w:tcW w:w="0" w:type="auto"/>
          </w:tcPr>
          <w:p w14:paraId="659F4739" w14:textId="77777777" w:rsidR="00EB7579" w:rsidRDefault="00000000">
            <w:pPr>
              <w:pStyle w:val="Compact"/>
            </w:pPr>
            <w:r>
              <w:t>duration_ms</w:t>
            </w:r>
          </w:p>
        </w:tc>
        <w:tc>
          <w:tcPr>
            <w:tcW w:w="0" w:type="auto"/>
          </w:tcPr>
          <w:p w14:paraId="2A7C4F78" w14:textId="77777777" w:rsidR="00EB7579" w:rsidRDefault="00000000">
            <w:pPr>
              <w:pStyle w:val="Compact"/>
            </w:pPr>
            <w:r>
              <w:t>Song duration in milliseconds</w:t>
            </w:r>
          </w:p>
        </w:tc>
      </w:tr>
      <w:tr w:rsidR="00EB7579" w14:paraId="2601B70F" w14:textId="77777777">
        <w:tc>
          <w:tcPr>
            <w:tcW w:w="0" w:type="auto"/>
          </w:tcPr>
          <w:p w14:paraId="17107339" w14:textId="77777777" w:rsidR="00EB7579" w:rsidRDefault="00000000">
            <w:pPr>
              <w:pStyle w:val="Compact"/>
            </w:pPr>
            <w:r>
              <w:t>album_type</w:t>
            </w:r>
          </w:p>
        </w:tc>
        <w:tc>
          <w:tcPr>
            <w:tcW w:w="0" w:type="auto"/>
          </w:tcPr>
          <w:p w14:paraId="6D20FFC9" w14:textId="77777777" w:rsidR="00EB7579" w:rsidRDefault="00000000">
            <w:pPr>
              <w:pStyle w:val="Compact"/>
            </w:pPr>
            <w:r>
              <w:t>Album, Single, or Compilation</w:t>
            </w:r>
          </w:p>
        </w:tc>
      </w:tr>
      <w:tr w:rsidR="00EB7579" w14:paraId="260FB449" w14:textId="77777777">
        <w:tc>
          <w:tcPr>
            <w:tcW w:w="0" w:type="auto"/>
          </w:tcPr>
          <w:p w14:paraId="2AD889CD" w14:textId="77777777" w:rsidR="00EB7579" w:rsidRDefault="00000000">
            <w:pPr>
              <w:pStyle w:val="Compact"/>
            </w:pPr>
            <w:r>
              <w:t>total_tracks</w:t>
            </w:r>
          </w:p>
        </w:tc>
        <w:tc>
          <w:tcPr>
            <w:tcW w:w="0" w:type="auto"/>
          </w:tcPr>
          <w:p w14:paraId="502B3EA9" w14:textId="77777777" w:rsidR="00EB7579" w:rsidRDefault="00000000">
            <w:pPr>
              <w:pStyle w:val="Compact"/>
            </w:pPr>
            <w:r>
              <w:t>Number of tracks in album</w:t>
            </w:r>
          </w:p>
        </w:tc>
      </w:tr>
      <w:tr w:rsidR="00EB7579" w14:paraId="1122FE9D" w14:textId="77777777">
        <w:tc>
          <w:tcPr>
            <w:tcW w:w="0" w:type="auto"/>
          </w:tcPr>
          <w:p w14:paraId="438414A9" w14:textId="77777777" w:rsidR="00EB7579" w:rsidRDefault="00000000">
            <w:pPr>
              <w:pStyle w:val="Compact"/>
            </w:pPr>
            <w:r>
              <w:t>is_explicit</w:t>
            </w:r>
          </w:p>
        </w:tc>
        <w:tc>
          <w:tcPr>
            <w:tcW w:w="0" w:type="auto"/>
          </w:tcPr>
          <w:p w14:paraId="3D195D74" w14:textId="77777777" w:rsidR="00EB7579" w:rsidRDefault="00000000">
            <w:pPr>
              <w:pStyle w:val="Compact"/>
            </w:pPr>
            <w:r>
              <w:t>Explicit content indicator</w:t>
            </w:r>
          </w:p>
        </w:tc>
      </w:tr>
      <w:tr w:rsidR="00EB7579" w14:paraId="4E4ACB44" w14:textId="77777777">
        <w:tc>
          <w:tcPr>
            <w:tcW w:w="0" w:type="auto"/>
          </w:tcPr>
          <w:p w14:paraId="068E8DDA" w14:textId="77777777" w:rsidR="00EB7579" w:rsidRDefault="00000000">
            <w:pPr>
              <w:pStyle w:val="Compact"/>
            </w:pPr>
            <w:r>
              <w:t>album_cover_url</w:t>
            </w:r>
          </w:p>
        </w:tc>
        <w:tc>
          <w:tcPr>
            <w:tcW w:w="0" w:type="auto"/>
          </w:tcPr>
          <w:p w14:paraId="25E49C3E" w14:textId="77777777" w:rsidR="00EB7579" w:rsidRDefault="00000000">
            <w:pPr>
              <w:pStyle w:val="Compact"/>
            </w:pPr>
            <w:r>
              <w:t>Album artwork URL</w:t>
            </w:r>
          </w:p>
        </w:tc>
      </w:tr>
    </w:tbl>
    <w:p w14:paraId="2664DA41" w14:textId="77777777" w:rsidR="00EB7579" w:rsidRDefault="00000000">
      <w:pPr>
        <w:pStyle w:val="Heading2"/>
      </w:pPr>
      <w:bookmarkStart w:id="15" w:name="dataset-statistics"/>
      <w:bookmarkEnd w:id="14"/>
      <w:r>
        <w:t>Dataset Statistics</w:t>
      </w:r>
    </w:p>
    <w:p w14:paraId="0615AE55" w14:textId="77777777" w:rsidR="00EB7579" w:rsidRDefault="00000000">
      <w:pPr>
        <w:pStyle w:val="Compact"/>
        <w:numPr>
          <w:ilvl w:val="0"/>
          <w:numId w:val="6"/>
        </w:numPr>
      </w:pPr>
      <w:r>
        <w:t>Original Records: 27,800</w:t>
      </w:r>
    </w:p>
    <w:p w14:paraId="08CDA7A2" w14:textId="77777777" w:rsidR="00EB7579" w:rsidRDefault="00000000">
      <w:pPr>
        <w:pStyle w:val="Compact"/>
        <w:numPr>
          <w:ilvl w:val="0"/>
          <w:numId w:val="6"/>
        </w:numPr>
      </w:pPr>
      <w:r>
        <w:t>Records After Cleaning: 27,781</w:t>
      </w:r>
    </w:p>
    <w:p w14:paraId="54A4A088" w14:textId="77777777" w:rsidR="00EB7579" w:rsidRDefault="00000000">
      <w:pPr>
        <w:pStyle w:val="Compact"/>
        <w:numPr>
          <w:ilvl w:val="0"/>
          <w:numId w:val="6"/>
        </w:numPr>
      </w:pPr>
      <w:r>
        <w:t>Missing Values Corrected: 1</w:t>
      </w:r>
    </w:p>
    <w:p w14:paraId="4AAF6177" w14:textId="77777777" w:rsidR="00EB7579" w:rsidRDefault="00000000">
      <w:pPr>
        <w:pStyle w:val="Compact"/>
        <w:numPr>
          <w:ilvl w:val="0"/>
          <w:numId w:val="6"/>
        </w:numPr>
      </w:pPr>
      <w:r>
        <w:t>Duplicate Records Removed: 19</w:t>
      </w:r>
    </w:p>
    <w:p w14:paraId="453AE6D3" w14:textId="77777777" w:rsidR="00EB7579" w:rsidRDefault="00000000">
      <w:r>
        <w:pict w14:anchorId="39311A0A">
          <v:rect id="_x0000_i1033" style="width:0;height:1.5pt" o:hralign="center" o:hrstd="t" o:hr="t"/>
        </w:pict>
      </w:r>
    </w:p>
    <w:p w14:paraId="7FB60943" w14:textId="77777777" w:rsidR="00EB7579" w:rsidRDefault="00000000">
      <w:pPr>
        <w:pStyle w:val="Heading1"/>
      </w:pPr>
      <w:bookmarkStart w:id="16" w:name="research-methodology"/>
      <w:bookmarkEnd w:id="13"/>
      <w:bookmarkEnd w:id="15"/>
      <w:r>
        <w:t>6. Research Methodology</w:t>
      </w:r>
    </w:p>
    <w:p w14:paraId="058E3CAA" w14:textId="77777777" w:rsidR="00EB7579" w:rsidRDefault="00000000">
      <w:pPr>
        <w:pStyle w:val="FirstParagraph"/>
      </w:pPr>
      <w:r>
        <w:t>The project followed a structured analytics workflow:</w:t>
      </w:r>
    </w:p>
    <w:p w14:paraId="3CB9F9D5" w14:textId="77777777" w:rsidR="00EB7579" w:rsidRDefault="00000000">
      <w:pPr>
        <w:pStyle w:val="Heading2"/>
      </w:pPr>
      <w:bookmarkStart w:id="17" w:name="data-collection"/>
      <w:r>
        <w:lastRenderedPageBreak/>
        <w:t>6.1 Data Collection</w:t>
      </w:r>
    </w:p>
    <w:p w14:paraId="45B2436F" w14:textId="77777777" w:rsidR="00EB7579" w:rsidRDefault="00000000">
      <w:pPr>
        <w:pStyle w:val="FirstParagraph"/>
      </w:pPr>
      <w:r>
        <w:t>Playlist records were collected and stored in CSV format for analysis.</w:t>
      </w:r>
    </w:p>
    <w:p w14:paraId="62D1D81B" w14:textId="77777777" w:rsidR="00EB7579" w:rsidRDefault="00000000">
      <w:pPr>
        <w:pStyle w:val="Heading2"/>
      </w:pPr>
      <w:bookmarkStart w:id="18" w:name="data-cleaning"/>
      <w:bookmarkEnd w:id="17"/>
      <w:r>
        <w:t>6.2 Data Cleaning</w:t>
      </w:r>
    </w:p>
    <w:p w14:paraId="275C7B65" w14:textId="77777777" w:rsidR="00EB7579" w:rsidRDefault="00000000">
      <w:pPr>
        <w:pStyle w:val="FirstParagraph"/>
      </w:pPr>
      <w:r>
        <w:t>Data quality issues were addressed through:</w:t>
      </w:r>
    </w:p>
    <w:p w14:paraId="21F6A7A3" w14:textId="77777777" w:rsidR="00EB7579" w:rsidRDefault="00000000">
      <w:pPr>
        <w:pStyle w:val="Compact"/>
        <w:numPr>
          <w:ilvl w:val="0"/>
          <w:numId w:val="7"/>
        </w:numPr>
      </w:pPr>
      <w:r>
        <w:t>Missing value treatment</w:t>
      </w:r>
    </w:p>
    <w:p w14:paraId="0E89D8CE" w14:textId="77777777" w:rsidR="00EB7579" w:rsidRDefault="00000000">
      <w:pPr>
        <w:pStyle w:val="Compact"/>
        <w:numPr>
          <w:ilvl w:val="0"/>
          <w:numId w:val="7"/>
        </w:numPr>
      </w:pPr>
      <w:r>
        <w:t>Duplicate removal</w:t>
      </w:r>
    </w:p>
    <w:p w14:paraId="594F2057" w14:textId="77777777" w:rsidR="00EB7579" w:rsidRDefault="00000000">
      <w:pPr>
        <w:pStyle w:val="Compact"/>
        <w:numPr>
          <w:ilvl w:val="0"/>
          <w:numId w:val="7"/>
        </w:numPr>
      </w:pPr>
      <w:r>
        <w:t>Data standardization</w:t>
      </w:r>
    </w:p>
    <w:p w14:paraId="4B988AB6" w14:textId="77777777" w:rsidR="00EB7579" w:rsidRDefault="00000000">
      <w:pPr>
        <w:pStyle w:val="Compact"/>
        <w:numPr>
          <w:ilvl w:val="0"/>
          <w:numId w:val="7"/>
        </w:numPr>
      </w:pPr>
      <w:r>
        <w:t>Format validation</w:t>
      </w:r>
    </w:p>
    <w:p w14:paraId="360E518B" w14:textId="77777777" w:rsidR="00EB7579" w:rsidRDefault="00000000">
      <w:pPr>
        <w:pStyle w:val="Heading2"/>
      </w:pPr>
      <w:bookmarkStart w:id="19" w:name="feature-engineering"/>
      <w:bookmarkEnd w:id="18"/>
      <w:r>
        <w:t>6.3 Feature Engineering</w:t>
      </w:r>
    </w:p>
    <w:p w14:paraId="5E5B0AC6" w14:textId="77777777" w:rsidR="00EB7579" w:rsidRDefault="00000000">
      <w:pPr>
        <w:pStyle w:val="FirstParagraph"/>
      </w:pPr>
      <w:r>
        <w:t>Additional analytical features were created:</w:t>
      </w:r>
    </w:p>
    <w:p w14:paraId="65B9407E" w14:textId="77777777" w:rsidR="00EB7579" w:rsidRDefault="00000000">
      <w:pPr>
        <w:pStyle w:val="Heading3"/>
      </w:pPr>
      <w:bookmarkStart w:id="20" w:name="duration-categories"/>
      <w:r>
        <w:t>Duration Categories</w:t>
      </w:r>
    </w:p>
    <w:p w14:paraId="0EEC1790" w14:textId="77777777" w:rsidR="00EB7579" w:rsidRDefault="00000000">
      <w:pPr>
        <w:pStyle w:val="Compact"/>
        <w:numPr>
          <w:ilvl w:val="0"/>
          <w:numId w:val="8"/>
        </w:numPr>
      </w:pPr>
      <w:r>
        <w:t>Short (&lt; 2.5 minutes)</w:t>
      </w:r>
    </w:p>
    <w:p w14:paraId="1250B779" w14:textId="77777777" w:rsidR="00EB7579" w:rsidRDefault="00000000">
      <w:pPr>
        <w:pStyle w:val="Compact"/>
        <w:numPr>
          <w:ilvl w:val="0"/>
          <w:numId w:val="8"/>
        </w:numPr>
      </w:pPr>
      <w:r>
        <w:t>Medium (2.5–4 minutes)</w:t>
      </w:r>
    </w:p>
    <w:p w14:paraId="3D9B4D5C" w14:textId="77777777" w:rsidR="00EB7579" w:rsidRDefault="00000000">
      <w:pPr>
        <w:pStyle w:val="Compact"/>
        <w:numPr>
          <w:ilvl w:val="0"/>
          <w:numId w:val="8"/>
        </w:numPr>
      </w:pPr>
      <w:r>
        <w:t>Long (&gt; 4 minutes)</w:t>
      </w:r>
    </w:p>
    <w:p w14:paraId="09F3A94D" w14:textId="77777777" w:rsidR="00EB7579" w:rsidRDefault="00000000">
      <w:pPr>
        <w:pStyle w:val="Heading3"/>
      </w:pPr>
      <w:bookmarkStart w:id="21" w:name="rank-tiers"/>
      <w:bookmarkEnd w:id="20"/>
      <w:r>
        <w:t>Rank Tiers</w:t>
      </w:r>
    </w:p>
    <w:p w14:paraId="63B2B182" w14:textId="77777777" w:rsidR="00EB7579" w:rsidRDefault="00000000">
      <w:pPr>
        <w:pStyle w:val="Compact"/>
        <w:numPr>
          <w:ilvl w:val="0"/>
          <w:numId w:val="9"/>
        </w:numPr>
      </w:pPr>
      <w:r>
        <w:t>Top 10</w:t>
      </w:r>
    </w:p>
    <w:p w14:paraId="5950AD74" w14:textId="77777777" w:rsidR="00EB7579" w:rsidRDefault="00000000">
      <w:pPr>
        <w:pStyle w:val="Compact"/>
        <w:numPr>
          <w:ilvl w:val="0"/>
          <w:numId w:val="9"/>
        </w:numPr>
      </w:pPr>
      <w:r>
        <w:t>Top 25</w:t>
      </w:r>
    </w:p>
    <w:p w14:paraId="071B2432" w14:textId="77777777" w:rsidR="00EB7579" w:rsidRDefault="00000000">
      <w:pPr>
        <w:pStyle w:val="Compact"/>
        <w:numPr>
          <w:ilvl w:val="0"/>
          <w:numId w:val="9"/>
        </w:numPr>
      </w:pPr>
      <w:r>
        <w:t>Top 50</w:t>
      </w:r>
    </w:p>
    <w:p w14:paraId="3748389A" w14:textId="77777777" w:rsidR="00EB7579" w:rsidRDefault="00000000">
      <w:pPr>
        <w:pStyle w:val="Heading2"/>
      </w:pPr>
      <w:bookmarkStart w:id="22" w:name="exploratory-data-analysis"/>
      <w:bookmarkEnd w:id="19"/>
      <w:bookmarkEnd w:id="21"/>
      <w:r>
        <w:t>6.4 Exploratory Data Analysis</w:t>
      </w:r>
    </w:p>
    <w:p w14:paraId="68B04CC0" w14:textId="77777777" w:rsidR="00EB7579" w:rsidRDefault="00000000">
      <w:pPr>
        <w:pStyle w:val="FirstParagraph"/>
      </w:pPr>
      <w:r>
        <w:t>EDA techniques were applied to identify trends, distributions, and relationships among variables.</w:t>
      </w:r>
    </w:p>
    <w:p w14:paraId="4E7D55AA" w14:textId="77777777" w:rsidR="00EB7579" w:rsidRDefault="00000000">
      <w:pPr>
        <w:pStyle w:val="Heading2"/>
      </w:pPr>
      <w:bookmarkStart w:id="23" w:name="dashboard-development"/>
      <w:bookmarkEnd w:id="22"/>
      <w:r>
        <w:t>6.5 Dashboard Development</w:t>
      </w:r>
    </w:p>
    <w:p w14:paraId="394C3486" w14:textId="77777777" w:rsidR="00EB7579" w:rsidRDefault="00000000">
      <w:pPr>
        <w:pStyle w:val="FirstParagraph"/>
      </w:pPr>
      <w:r>
        <w:t>An interactive Streamlit dashboard was developed to visualize insights dynamically.</w:t>
      </w:r>
    </w:p>
    <w:p w14:paraId="3B87C362" w14:textId="77777777" w:rsidR="00EB7579" w:rsidRDefault="00000000">
      <w:r>
        <w:pict w14:anchorId="2BC0B5E5">
          <v:rect id="_x0000_i1034" style="width:0;height:1.5pt" o:hralign="center" o:hrstd="t" o:hr="t"/>
        </w:pict>
      </w:r>
    </w:p>
    <w:p w14:paraId="625F641C" w14:textId="77777777" w:rsidR="00EB7579" w:rsidRDefault="00000000">
      <w:pPr>
        <w:pStyle w:val="Heading1"/>
      </w:pPr>
      <w:bookmarkStart w:id="24" w:name="data-preprocessing"/>
      <w:bookmarkEnd w:id="16"/>
      <w:bookmarkEnd w:id="23"/>
      <w:r>
        <w:t>7. Data Preprocessing</w:t>
      </w:r>
    </w:p>
    <w:p w14:paraId="00907A64" w14:textId="77777777" w:rsidR="00EB7579" w:rsidRDefault="00000000">
      <w:pPr>
        <w:pStyle w:val="FirstParagraph"/>
      </w:pPr>
      <w:r>
        <w:t>Before analysis, several preprocessing operations were performed.</w:t>
      </w:r>
    </w:p>
    <w:p w14:paraId="41B3F73D" w14:textId="77777777" w:rsidR="00EB7579" w:rsidRDefault="00000000">
      <w:pPr>
        <w:pStyle w:val="Heading2"/>
      </w:pPr>
      <w:bookmarkStart w:id="25" w:name="missing-value-handling"/>
      <w:r>
        <w:t>Missing Value Handling</w:t>
      </w:r>
    </w:p>
    <w:p w14:paraId="3020BFBF" w14:textId="77777777" w:rsidR="00EB7579" w:rsidRDefault="00000000">
      <w:pPr>
        <w:pStyle w:val="FirstParagraph"/>
      </w:pPr>
      <w:r>
        <w:t>One missing song title entry was identified and corrected.</w:t>
      </w:r>
    </w:p>
    <w:p w14:paraId="7368C67E" w14:textId="77777777" w:rsidR="00EB7579" w:rsidRDefault="00000000">
      <w:pPr>
        <w:pStyle w:val="Heading2"/>
      </w:pPr>
      <w:bookmarkStart w:id="26" w:name="duplicate-removal"/>
      <w:bookmarkEnd w:id="25"/>
      <w:r>
        <w:lastRenderedPageBreak/>
        <w:t>Duplicate Removal</w:t>
      </w:r>
    </w:p>
    <w:p w14:paraId="1593D440" w14:textId="77777777" w:rsidR="00EB7579" w:rsidRDefault="00000000">
      <w:pPr>
        <w:pStyle w:val="FirstParagraph"/>
      </w:pPr>
      <w:r>
        <w:t>Nineteen duplicate records were removed to prevent analytical bias.</w:t>
      </w:r>
    </w:p>
    <w:p w14:paraId="6342541E" w14:textId="77777777" w:rsidR="00EB7579" w:rsidRDefault="00000000">
      <w:pPr>
        <w:pStyle w:val="Heading2"/>
      </w:pPr>
      <w:bookmarkStart w:id="27" w:name="data-transformation"/>
      <w:bookmarkEnd w:id="26"/>
      <w:r>
        <w:t>Data Transformation</w:t>
      </w:r>
    </w:p>
    <w:p w14:paraId="02A1FDEF" w14:textId="77777777" w:rsidR="00EB7579" w:rsidRDefault="00000000">
      <w:pPr>
        <w:pStyle w:val="FirstParagraph"/>
      </w:pPr>
      <w:r>
        <w:t>The following transformations were applied:</w:t>
      </w:r>
    </w:p>
    <w:p w14:paraId="1B97770B" w14:textId="77777777" w:rsidR="00EB7579" w:rsidRDefault="00000000">
      <w:pPr>
        <w:pStyle w:val="Compact"/>
        <w:numPr>
          <w:ilvl w:val="0"/>
          <w:numId w:val="10"/>
        </w:numPr>
      </w:pPr>
      <w:r>
        <w:t>Date conversion to datetime format.</w:t>
      </w:r>
    </w:p>
    <w:p w14:paraId="1CBEA3D6" w14:textId="77777777" w:rsidR="00EB7579" w:rsidRDefault="00000000">
      <w:pPr>
        <w:pStyle w:val="Compact"/>
        <w:numPr>
          <w:ilvl w:val="0"/>
          <w:numId w:val="10"/>
        </w:numPr>
      </w:pPr>
      <w:r>
        <w:t>Duration conversion from milliseconds to minutes.</w:t>
      </w:r>
    </w:p>
    <w:p w14:paraId="58A0141E" w14:textId="77777777" w:rsidR="00EB7579" w:rsidRDefault="00000000">
      <w:pPr>
        <w:pStyle w:val="Compact"/>
        <w:numPr>
          <w:ilvl w:val="0"/>
          <w:numId w:val="10"/>
        </w:numPr>
      </w:pPr>
      <w:r>
        <w:t>Text normalization.</w:t>
      </w:r>
    </w:p>
    <w:p w14:paraId="1030B8C4" w14:textId="77777777" w:rsidR="00EB7579" w:rsidRDefault="00000000">
      <w:pPr>
        <w:pStyle w:val="Compact"/>
        <w:numPr>
          <w:ilvl w:val="0"/>
          <w:numId w:val="10"/>
        </w:numPr>
      </w:pPr>
      <w:r>
        <w:t>Explicit content standardization.</w:t>
      </w:r>
    </w:p>
    <w:p w14:paraId="382CDFF7" w14:textId="77777777" w:rsidR="00EB7579" w:rsidRDefault="00000000">
      <w:pPr>
        <w:pStyle w:val="Heading2"/>
      </w:pPr>
      <w:bookmarkStart w:id="28" w:name="feature-generation"/>
      <w:bookmarkEnd w:id="27"/>
      <w:r>
        <w:t>Feature Generation</w:t>
      </w:r>
    </w:p>
    <w:p w14:paraId="2C98D961" w14:textId="77777777" w:rsidR="00EB7579" w:rsidRDefault="00000000">
      <w:pPr>
        <w:pStyle w:val="FirstParagraph"/>
      </w:pPr>
      <w:r>
        <w:t>New variables:</w:t>
      </w:r>
    </w:p>
    <w:p w14:paraId="7ED81F1F" w14:textId="77777777" w:rsidR="00EB7579" w:rsidRDefault="00000000">
      <w:pPr>
        <w:pStyle w:val="Compact"/>
        <w:numPr>
          <w:ilvl w:val="0"/>
          <w:numId w:val="11"/>
        </w:numPr>
      </w:pPr>
      <w:r>
        <w:t>duration_min</w:t>
      </w:r>
    </w:p>
    <w:p w14:paraId="442EF401" w14:textId="77777777" w:rsidR="00EB7579" w:rsidRDefault="00000000">
      <w:pPr>
        <w:pStyle w:val="Compact"/>
        <w:numPr>
          <w:ilvl w:val="0"/>
          <w:numId w:val="11"/>
        </w:numPr>
      </w:pPr>
      <w:r>
        <w:t>duration_bucket</w:t>
      </w:r>
    </w:p>
    <w:p w14:paraId="58539B0F" w14:textId="77777777" w:rsidR="00EB7579" w:rsidRDefault="00000000">
      <w:pPr>
        <w:pStyle w:val="Compact"/>
        <w:numPr>
          <w:ilvl w:val="0"/>
          <w:numId w:val="11"/>
        </w:numPr>
      </w:pPr>
      <w:r>
        <w:t>rank_tier</w:t>
      </w:r>
    </w:p>
    <w:p w14:paraId="1A708058" w14:textId="77777777" w:rsidR="00EB7579" w:rsidRDefault="00000000">
      <w:pPr>
        <w:pStyle w:val="FirstParagraph"/>
      </w:pPr>
      <w:r>
        <w:t>were generated to support advanced analysis.</w:t>
      </w:r>
    </w:p>
    <w:p w14:paraId="68F8670A" w14:textId="77777777" w:rsidR="00EB7579" w:rsidRDefault="00000000">
      <w:r>
        <w:pict w14:anchorId="1B0ED7E1">
          <v:rect id="_x0000_i1035" style="width:0;height:1.5pt" o:hralign="center" o:hrstd="t" o:hr="t"/>
        </w:pict>
      </w:r>
    </w:p>
    <w:p w14:paraId="1C95D7E1" w14:textId="77777777" w:rsidR="00EB7579" w:rsidRDefault="00000000">
      <w:pPr>
        <w:pStyle w:val="Heading1"/>
      </w:pPr>
      <w:bookmarkStart w:id="29" w:name="exploratory-data-analysis-1"/>
      <w:bookmarkEnd w:id="24"/>
      <w:bookmarkEnd w:id="28"/>
      <w:r>
        <w:t>8. Exploratory Data Analysis</w:t>
      </w:r>
    </w:p>
    <w:p w14:paraId="3B87A622" w14:textId="77777777" w:rsidR="00EB7579" w:rsidRDefault="00000000">
      <w:pPr>
        <w:pStyle w:val="Heading2"/>
      </w:pPr>
      <w:bookmarkStart w:id="30" w:name="explicit-content-analysis"/>
      <w:r>
        <w:t>8.1 Explicit Content Analysis</w:t>
      </w:r>
    </w:p>
    <w:p w14:paraId="5DFD468F" w14:textId="77777777" w:rsidR="00EB7579" w:rsidRDefault="00000000">
      <w:pPr>
        <w:pStyle w:val="FirstParagraph"/>
      </w:pPr>
      <w:r>
        <w:t>The distribution of explicit and clean tracks was evaluated.</w:t>
      </w:r>
    </w:p>
    <w:p w14:paraId="5888BE7B" w14:textId="77777777" w:rsidR="00EB7579" w:rsidRDefault="00000000">
      <w:pPr>
        <w:pStyle w:val="Heading3"/>
      </w:pPr>
      <w:bookmarkStart w:id="31" w:name="findings"/>
      <w:r>
        <w:t>Findings</w:t>
      </w:r>
    </w:p>
    <w:tbl>
      <w:tblPr>
        <w:tblStyle w:val="Table"/>
        <w:tblW w:w="0" w:type="auto"/>
        <w:tblLook w:val="0020" w:firstRow="1" w:lastRow="0" w:firstColumn="0" w:lastColumn="0" w:noHBand="0" w:noVBand="0"/>
      </w:tblPr>
      <w:tblGrid>
        <w:gridCol w:w="1152"/>
        <w:gridCol w:w="1394"/>
      </w:tblGrid>
      <w:tr w:rsidR="00EB7579" w14:paraId="2AF0F011" w14:textId="77777777" w:rsidTr="00EB7579">
        <w:trPr>
          <w:cnfStyle w:val="100000000000" w:firstRow="1" w:lastRow="0" w:firstColumn="0" w:lastColumn="0" w:oddVBand="0" w:evenVBand="0" w:oddHBand="0" w:evenHBand="0" w:firstRowFirstColumn="0" w:firstRowLastColumn="0" w:lastRowFirstColumn="0" w:lastRowLastColumn="0"/>
          <w:tblHeader/>
        </w:trPr>
        <w:tc>
          <w:tcPr>
            <w:tcW w:w="0" w:type="auto"/>
          </w:tcPr>
          <w:p w14:paraId="1100490E" w14:textId="77777777" w:rsidR="00EB7579" w:rsidRDefault="00000000">
            <w:pPr>
              <w:pStyle w:val="Compact"/>
            </w:pPr>
            <w:r>
              <w:t>Category</w:t>
            </w:r>
          </w:p>
        </w:tc>
        <w:tc>
          <w:tcPr>
            <w:tcW w:w="0" w:type="auto"/>
          </w:tcPr>
          <w:p w14:paraId="52FF65CB" w14:textId="77777777" w:rsidR="00EB7579" w:rsidRDefault="00000000">
            <w:pPr>
              <w:pStyle w:val="Compact"/>
            </w:pPr>
            <w:r>
              <w:t>Percentage</w:t>
            </w:r>
          </w:p>
        </w:tc>
      </w:tr>
      <w:tr w:rsidR="00EB7579" w14:paraId="1439FB0B" w14:textId="77777777">
        <w:tc>
          <w:tcPr>
            <w:tcW w:w="0" w:type="auto"/>
          </w:tcPr>
          <w:p w14:paraId="7836956A" w14:textId="77777777" w:rsidR="00EB7579" w:rsidRDefault="00000000">
            <w:pPr>
              <w:pStyle w:val="Compact"/>
            </w:pPr>
            <w:r>
              <w:t>Explicit</w:t>
            </w:r>
          </w:p>
        </w:tc>
        <w:tc>
          <w:tcPr>
            <w:tcW w:w="0" w:type="auto"/>
          </w:tcPr>
          <w:p w14:paraId="610EEA28" w14:textId="77777777" w:rsidR="00EB7579" w:rsidRDefault="00000000">
            <w:pPr>
              <w:pStyle w:val="Compact"/>
            </w:pPr>
            <w:r>
              <w:t>56.26%</w:t>
            </w:r>
          </w:p>
        </w:tc>
      </w:tr>
      <w:tr w:rsidR="00EB7579" w14:paraId="7C2E4FDC" w14:textId="77777777">
        <w:tc>
          <w:tcPr>
            <w:tcW w:w="0" w:type="auto"/>
          </w:tcPr>
          <w:p w14:paraId="0F6087CD" w14:textId="77777777" w:rsidR="00EB7579" w:rsidRDefault="00000000">
            <w:pPr>
              <w:pStyle w:val="Compact"/>
            </w:pPr>
            <w:r>
              <w:t>Clean</w:t>
            </w:r>
          </w:p>
        </w:tc>
        <w:tc>
          <w:tcPr>
            <w:tcW w:w="0" w:type="auto"/>
          </w:tcPr>
          <w:p w14:paraId="05467CCC" w14:textId="77777777" w:rsidR="00EB7579" w:rsidRDefault="00000000">
            <w:pPr>
              <w:pStyle w:val="Compact"/>
            </w:pPr>
            <w:r>
              <w:t>43.74%</w:t>
            </w:r>
          </w:p>
        </w:tc>
      </w:tr>
    </w:tbl>
    <w:p w14:paraId="17BA9C24" w14:textId="77777777" w:rsidR="00EB7579" w:rsidRDefault="00000000">
      <w:pPr>
        <w:pStyle w:val="BodyText"/>
      </w:pPr>
      <w:r>
        <w:t>Explicit content accounts for the majority of chart entries.</w:t>
      </w:r>
    </w:p>
    <w:p w14:paraId="6D04D63C" w14:textId="77777777" w:rsidR="00EB7579" w:rsidRDefault="00000000">
      <w:r>
        <w:pict w14:anchorId="237C835E">
          <v:rect id="_x0000_i1036" style="width:0;height:1.5pt" o:hralign="center" o:hrstd="t" o:hr="t"/>
        </w:pict>
      </w:r>
    </w:p>
    <w:p w14:paraId="6D9BAEBC" w14:textId="77777777" w:rsidR="00EB7579" w:rsidRDefault="00000000">
      <w:pPr>
        <w:pStyle w:val="Heading2"/>
      </w:pPr>
      <w:bookmarkStart w:id="32" w:name="album-type-analysis"/>
      <w:bookmarkEnd w:id="30"/>
      <w:bookmarkEnd w:id="31"/>
      <w:r>
        <w:t>8.2 Album Type Analysis</w:t>
      </w:r>
    </w:p>
    <w:p w14:paraId="088B54B7" w14:textId="77777777" w:rsidR="00EB7579" w:rsidRDefault="00000000">
      <w:pPr>
        <w:pStyle w:val="FirstParagraph"/>
      </w:pPr>
      <w:r>
        <w:t>The representation of album tracks and singles was analyzed.</w:t>
      </w:r>
    </w:p>
    <w:p w14:paraId="643DB20A" w14:textId="77777777" w:rsidR="00EB7579" w:rsidRDefault="00000000">
      <w:pPr>
        <w:pStyle w:val="Heading3"/>
      </w:pPr>
      <w:bookmarkStart w:id="33" w:name="findings-1"/>
      <w:r>
        <w:lastRenderedPageBreak/>
        <w:t>Findings</w:t>
      </w:r>
    </w:p>
    <w:tbl>
      <w:tblPr>
        <w:tblStyle w:val="Table"/>
        <w:tblW w:w="0" w:type="auto"/>
        <w:tblLook w:val="0020" w:firstRow="1" w:lastRow="0" w:firstColumn="0" w:lastColumn="0" w:noHBand="0" w:noVBand="0"/>
      </w:tblPr>
      <w:tblGrid>
        <w:gridCol w:w="1501"/>
        <w:gridCol w:w="1394"/>
      </w:tblGrid>
      <w:tr w:rsidR="00EB7579" w14:paraId="7E72BD80" w14:textId="77777777" w:rsidTr="00EB7579">
        <w:trPr>
          <w:cnfStyle w:val="100000000000" w:firstRow="1" w:lastRow="0" w:firstColumn="0" w:lastColumn="0" w:oddVBand="0" w:evenVBand="0" w:oddHBand="0" w:evenHBand="0" w:firstRowFirstColumn="0" w:firstRowLastColumn="0" w:lastRowFirstColumn="0" w:lastRowLastColumn="0"/>
          <w:tblHeader/>
        </w:trPr>
        <w:tc>
          <w:tcPr>
            <w:tcW w:w="0" w:type="auto"/>
          </w:tcPr>
          <w:p w14:paraId="2DE4275D" w14:textId="77777777" w:rsidR="00EB7579" w:rsidRDefault="00000000">
            <w:pPr>
              <w:pStyle w:val="Compact"/>
            </w:pPr>
            <w:r>
              <w:t>Album Type</w:t>
            </w:r>
          </w:p>
        </w:tc>
        <w:tc>
          <w:tcPr>
            <w:tcW w:w="0" w:type="auto"/>
          </w:tcPr>
          <w:p w14:paraId="24C6ECAF" w14:textId="77777777" w:rsidR="00EB7579" w:rsidRDefault="00000000">
            <w:pPr>
              <w:pStyle w:val="Compact"/>
            </w:pPr>
            <w:r>
              <w:t>Percentage</w:t>
            </w:r>
          </w:p>
        </w:tc>
      </w:tr>
      <w:tr w:rsidR="00EB7579" w14:paraId="58981814" w14:textId="77777777">
        <w:tc>
          <w:tcPr>
            <w:tcW w:w="0" w:type="auto"/>
          </w:tcPr>
          <w:p w14:paraId="12DCE617" w14:textId="77777777" w:rsidR="00EB7579" w:rsidRDefault="00000000">
            <w:pPr>
              <w:pStyle w:val="Compact"/>
            </w:pPr>
            <w:r>
              <w:t>Album</w:t>
            </w:r>
          </w:p>
        </w:tc>
        <w:tc>
          <w:tcPr>
            <w:tcW w:w="0" w:type="auto"/>
          </w:tcPr>
          <w:p w14:paraId="3F73CD4F" w14:textId="77777777" w:rsidR="00EB7579" w:rsidRDefault="00000000">
            <w:pPr>
              <w:pStyle w:val="Compact"/>
            </w:pPr>
            <w:r>
              <w:t>52.86%</w:t>
            </w:r>
          </w:p>
        </w:tc>
      </w:tr>
      <w:tr w:rsidR="00EB7579" w14:paraId="25E2DC0E" w14:textId="77777777">
        <w:tc>
          <w:tcPr>
            <w:tcW w:w="0" w:type="auto"/>
          </w:tcPr>
          <w:p w14:paraId="5DE0A2F0" w14:textId="77777777" w:rsidR="00EB7579" w:rsidRDefault="00000000">
            <w:pPr>
              <w:pStyle w:val="Compact"/>
            </w:pPr>
            <w:r>
              <w:t>Single</w:t>
            </w:r>
          </w:p>
        </w:tc>
        <w:tc>
          <w:tcPr>
            <w:tcW w:w="0" w:type="auto"/>
          </w:tcPr>
          <w:p w14:paraId="0DD7ABB4" w14:textId="77777777" w:rsidR="00EB7579" w:rsidRDefault="00000000">
            <w:pPr>
              <w:pStyle w:val="Compact"/>
            </w:pPr>
            <w:r>
              <w:t>47.10%</w:t>
            </w:r>
          </w:p>
        </w:tc>
      </w:tr>
      <w:tr w:rsidR="00EB7579" w14:paraId="7B3E52BB" w14:textId="77777777">
        <w:tc>
          <w:tcPr>
            <w:tcW w:w="0" w:type="auto"/>
          </w:tcPr>
          <w:p w14:paraId="0B20B964" w14:textId="77777777" w:rsidR="00EB7579" w:rsidRDefault="00000000">
            <w:pPr>
              <w:pStyle w:val="Compact"/>
            </w:pPr>
            <w:r>
              <w:t>Compilation</w:t>
            </w:r>
          </w:p>
        </w:tc>
        <w:tc>
          <w:tcPr>
            <w:tcW w:w="0" w:type="auto"/>
          </w:tcPr>
          <w:p w14:paraId="0174DC91" w14:textId="77777777" w:rsidR="00EB7579" w:rsidRDefault="00000000">
            <w:pPr>
              <w:pStyle w:val="Compact"/>
            </w:pPr>
            <w:r>
              <w:t>0.03%</w:t>
            </w:r>
          </w:p>
        </w:tc>
      </w:tr>
    </w:tbl>
    <w:p w14:paraId="20F8C8A5" w14:textId="77777777" w:rsidR="00EB7579" w:rsidRDefault="00000000">
      <w:pPr>
        <w:pStyle w:val="BodyText"/>
      </w:pPr>
      <w:r>
        <w:t>Album tracks maintain a slight advantage over singles.</w:t>
      </w:r>
    </w:p>
    <w:p w14:paraId="033638F0" w14:textId="77777777" w:rsidR="00EB7579" w:rsidRDefault="00000000">
      <w:r>
        <w:pict w14:anchorId="7AC88290">
          <v:rect id="_x0000_i1037" style="width:0;height:1.5pt" o:hralign="center" o:hrstd="t" o:hr="t"/>
        </w:pict>
      </w:r>
    </w:p>
    <w:p w14:paraId="5232FE3E" w14:textId="77777777" w:rsidR="00EB7579" w:rsidRDefault="00000000">
      <w:pPr>
        <w:pStyle w:val="Heading2"/>
      </w:pPr>
      <w:bookmarkStart w:id="34" w:name="song-duration-analysis"/>
      <w:bookmarkEnd w:id="32"/>
      <w:bookmarkEnd w:id="33"/>
      <w:r>
        <w:t>8.3 Song Duration Analysis</w:t>
      </w:r>
    </w:p>
    <w:p w14:paraId="09506D11" w14:textId="77777777" w:rsidR="00EB7579" w:rsidRDefault="00000000">
      <w:pPr>
        <w:pStyle w:val="FirstParagraph"/>
      </w:pPr>
      <w:r>
        <w:t>Song durations were converted into minutes and grouped into duration categories.</w:t>
      </w:r>
    </w:p>
    <w:p w14:paraId="6D74D5CD" w14:textId="77777777" w:rsidR="00EB7579" w:rsidRDefault="00000000">
      <w:pPr>
        <w:pStyle w:val="Heading3"/>
      </w:pPr>
      <w:bookmarkStart w:id="35" w:name="findings-2"/>
      <w:r>
        <w:t>Findings</w:t>
      </w:r>
    </w:p>
    <w:p w14:paraId="363B1541" w14:textId="77777777" w:rsidR="00EB7579" w:rsidRDefault="00000000">
      <w:pPr>
        <w:pStyle w:val="Compact"/>
        <w:numPr>
          <w:ilvl w:val="0"/>
          <w:numId w:val="12"/>
        </w:numPr>
      </w:pPr>
      <w:r>
        <w:t>Average Duration: 3.09 minutes.</w:t>
      </w:r>
    </w:p>
    <w:p w14:paraId="13AB3B27" w14:textId="77777777" w:rsidR="00EB7579" w:rsidRDefault="00000000">
      <w:pPr>
        <w:pStyle w:val="Compact"/>
        <w:numPr>
          <w:ilvl w:val="0"/>
          <w:numId w:val="12"/>
        </w:numPr>
      </w:pPr>
      <w:r>
        <w:t>Medium-duration songs dominate chart representation.</w:t>
      </w:r>
    </w:p>
    <w:p w14:paraId="2B090729" w14:textId="77777777" w:rsidR="00EB7579" w:rsidRDefault="00000000">
      <w:pPr>
        <w:pStyle w:val="FirstParagraph"/>
      </w:pPr>
      <w:r>
        <w:t>Most successful songs fall between 2.5 and 4 minutes.</w:t>
      </w:r>
    </w:p>
    <w:p w14:paraId="14646805" w14:textId="77777777" w:rsidR="00EB7579" w:rsidRDefault="00000000">
      <w:r>
        <w:pict w14:anchorId="7945D136">
          <v:rect id="_x0000_i1038" style="width:0;height:1.5pt" o:hralign="center" o:hrstd="t" o:hr="t"/>
        </w:pict>
      </w:r>
    </w:p>
    <w:p w14:paraId="6AF73D2A" w14:textId="77777777" w:rsidR="00EB7579" w:rsidRDefault="00000000">
      <w:pPr>
        <w:pStyle w:val="Heading2"/>
      </w:pPr>
      <w:bookmarkStart w:id="36" w:name="album-structure-analysis"/>
      <w:bookmarkEnd w:id="34"/>
      <w:bookmarkEnd w:id="35"/>
      <w:r>
        <w:t>8.4 Album Structure Analysis</w:t>
      </w:r>
    </w:p>
    <w:p w14:paraId="29F25AB0" w14:textId="77777777" w:rsidR="00EB7579" w:rsidRDefault="00000000">
      <w:pPr>
        <w:pStyle w:val="FirstParagraph"/>
      </w:pPr>
      <w:r>
        <w:t>Album size was analyzed using the total_tracks variable.</w:t>
      </w:r>
    </w:p>
    <w:p w14:paraId="518DD11A" w14:textId="77777777" w:rsidR="00EB7579" w:rsidRDefault="00000000">
      <w:pPr>
        <w:pStyle w:val="Heading3"/>
      </w:pPr>
      <w:bookmarkStart w:id="37" w:name="findings-3"/>
      <w:r>
        <w:t>Findings</w:t>
      </w:r>
    </w:p>
    <w:p w14:paraId="489BB101" w14:textId="77777777" w:rsidR="00EB7579" w:rsidRDefault="00000000">
      <w:pPr>
        <w:pStyle w:val="FirstParagraph"/>
      </w:pPr>
      <w:r>
        <w:t>Most successful songs originate from albums containing between 1 and 20 tracks.</w:t>
      </w:r>
    </w:p>
    <w:p w14:paraId="17E2560C" w14:textId="77777777" w:rsidR="00EB7579" w:rsidRDefault="00000000">
      <w:pPr>
        <w:pStyle w:val="BodyText"/>
      </w:pPr>
      <w:r>
        <w:t>Very large albums appear less frequently among top-performing tracks.</w:t>
      </w:r>
    </w:p>
    <w:p w14:paraId="610BC64D" w14:textId="77777777" w:rsidR="00EB7579" w:rsidRDefault="00000000">
      <w:r>
        <w:pict w14:anchorId="0677EB0C">
          <v:rect id="_x0000_i1039" style="width:0;height:1.5pt" o:hralign="center" o:hrstd="t" o:hr="t"/>
        </w:pict>
      </w:r>
    </w:p>
    <w:p w14:paraId="1BC35DCE" w14:textId="77777777" w:rsidR="00EB7579" w:rsidRDefault="00000000">
      <w:pPr>
        <w:pStyle w:val="Heading2"/>
      </w:pPr>
      <w:bookmarkStart w:id="38" w:name="rank-tier-analysis"/>
      <w:bookmarkEnd w:id="36"/>
      <w:bookmarkEnd w:id="37"/>
      <w:r>
        <w:t>8.5 Rank Tier Analysis</w:t>
      </w:r>
    </w:p>
    <w:p w14:paraId="30F2558B" w14:textId="77777777" w:rsidR="00EB7579" w:rsidRDefault="00000000">
      <w:pPr>
        <w:pStyle w:val="FirstParagraph"/>
      </w:pPr>
      <w:r>
        <w:t>Tracks were classified into:</w:t>
      </w:r>
    </w:p>
    <w:p w14:paraId="5BC887B1" w14:textId="77777777" w:rsidR="00EB7579" w:rsidRDefault="00000000">
      <w:pPr>
        <w:pStyle w:val="Compact"/>
        <w:numPr>
          <w:ilvl w:val="0"/>
          <w:numId w:val="13"/>
        </w:numPr>
      </w:pPr>
      <w:r>
        <w:t>Top 10</w:t>
      </w:r>
    </w:p>
    <w:p w14:paraId="370A751B" w14:textId="77777777" w:rsidR="00EB7579" w:rsidRDefault="00000000">
      <w:pPr>
        <w:pStyle w:val="Compact"/>
        <w:numPr>
          <w:ilvl w:val="0"/>
          <w:numId w:val="13"/>
        </w:numPr>
      </w:pPr>
      <w:r>
        <w:t>Top 25</w:t>
      </w:r>
    </w:p>
    <w:p w14:paraId="273B648D" w14:textId="77777777" w:rsidR="00EB7579" w:rsidRDefault="00000000">
      <w:pPr>
        <w:pStyle w:val="Compact"/>
        <w:numPr>
          <w:ilvl w:val="0"/>
          <w:numId w:val="13"/>
        </w:numPr>
      </w:pPr>
      <w:r>
        <w:t>Top 50</w:t>
      </w:r>
    </w:p>
    <w:p w14:paraId="2C8D4399" w14:textId="77777777" w:rsidR="00EB7579" w:rsidRDefault="00000000">
      <w:pPr>
        <w:pStyle w:val="Heading3"/>
      </w:pPr>
      <w:bookmarkStart w:id="39" w:name="findings-4"/>
      <w:r>
        <w:t>Findings</w:t>
      </w:r>
    </w:p>
    <w:p w14:paraId="42671E45" w14:textId="77777777" w:rsidR="00EB7579" w:rsidRDefault="00000000">
      <w:pPr>
        <w:pStyle w:val="FirstParagraph"/>
      </w:pPr>
      <w:r>
        <w:t>The Top 10 demonstrates the highest concentration of explicit content, suggesting strong audience acceptance.</w:t>
      </w:r>
    </w:p>
    <w:p w14:paraId="0901272B" w14:textId="77777777" w:rsidR="00EB7579" w:rsidRDefault="00000000">
      <w:r>
        <w:lastRenderedPageBreak/>
        <w:pict w14:anchorId="4180EA86">
          <v:rect id="_x0000_i1040" style="width:0;height:1.5pt" o:hralign="center" o:hrstd="t" o:hr="t"/>
        </w:pict>
      </w:r>
    </w:p>
    <w:p w14:paraId="0C4857E5" w14:textId="77777777" w:rsidR="00EB7579" w:rsidRDefault="00000000">
      <w:pPr>
        <w:pStyle w:val="Heading1"/>
      </w:pPr>
      <w:bookmarkStart w:id="40" w:name="results-and-discussion"/>
      <w:bookmarkEnd w:id="29"/>
      <w:bookmarkEnd w:id="38"/>
      <w:bookmarkEnd w:id="39"/>
      <w:r>
        <w:t>9. Results and Discussion</w:t>
      </w:r>
    </w:p>
    <w:p w14:paraId="4E60934E" w14:textId="77777777" w:rsidR="00EB7579" w:rsidRDefault="00000000">
      <w:pPr>
        <w:pStyle w:val="FirstParagraph"/>
      </w:pPr>
      <w:r>
        <w:t>The analysis produced several important observations.</w:t>
      </w:r>
    </w:p>
    <w:p w14:paraId="69FFEA21" w14:textId="77777777" w:rsidR="00EB7579" w:rsidRDefault="00000000">
      <w:pPr>
        <w:pStyle w:val="Heading2"/>
      </w:pPr>
      <w:bookmarkStart w:id="41" w:name="explicit-content-acceptance"/>
      <w:r>
        <w:t>Explicit Content Acceptance</w:t>
      </w:r>
    </w:p>
    <w:p w14:paraId="19C5E92E" w14:textId="77777777" w:rsidR="00EB7579" w:rsidRDefault="00000000">
      <w:pPr>
        <w:pStyle w:val="FirstParagraph"/>
      </w:pPr>
      <w:r>
        <w:t>The dominance of explicit content indicates that French audiences exhibit relatively high tolerance toward explicit lyrical material.</w:t>
      </w:r>
    </w:p>
    <w:p w14:paraId="588F407B" w14:textId="77777777" w:rsidR="00EB7579" w:rsidRDefault="00000000">
      <w:pPr>
        <w:pStyle w:val="Heading2"/>
      </w:pPr>
      <w:bookmarkStart w:id="42" w:name="release-format-preference"/>
      <w:bookmarkEnd w:id="41"/>
      <w:r>
        <w:t>Release Format Preference</w:t>
      </w:r>
    </w:p>
    <w:p w14:paraId="0AA9A66C" w14:textId="77777777" w:rsidR="00EB7579" w:rsidRDefault="00000000">
      <w:pPr>
        <w:pStyle w:val="FirstParagraph"/>
      </w:pPr>
      <w:r>
        <w:t>Album tracks slightly outperform singles, suggesting that album-focused release strategies remain relevant.</w:t>
      </w:r>
    </w:p>
    <w:p w14:paraId="29623AC1" w14:textId="77777777" w:rsidR="00EB7579" w:rsidRDefault="00000000">
      <w:pPr>
        <w:pStyle w:val="Heading2"/>
      </w:pPr>
      <w:bookmarkStart w:id="43" w:name="duration-preference"/>
      <w:bookmarkEnd w:id="42"/>
      <w:r>
        <w:t>Duration Preference</w:t>
      </w:r>
    </w:p>
    <w:p w14:paraId="3874B676" w14:textId="77777777" w:rsidR="00EB7579" w:rsidRDefault="00000000">
      <w:pPr>
        <w:pStyle w:val="FirstParagraph"/>
      </w:pPr>
      <w:r>
        <w:t>Songs within the medium-duration category demonstrate the strongest representation within the playlist.</w:t>
      </w:r>
    </w:p>
    <w:p w14:paraId="7088971E" w14:textId="77777777" w:rsidR="00EB7579" w:rsidRDefault="00000000">
      <w:pPr>
        <w:pStyle w:val="Heading2"/>
      </w:pPr>
      <w:bookmarkStart w:id="44" w:name="album-size-impact"/>
      <w:bookmarkEnd w:id="43"/>
      <w:r>
        <w:t>Album Size Impact</w:t>
      </w:r>
    </w:p>
    <w:p w14:paraId="431A5A53" w14:textId="77777777" w:rsidR="00EB7579" w:rsidRDefault="00000000">
      <w:pPr>
        <w:pStyle w:val="FirstParagraph"/>
      </w:pPr>
      <w:r>
        <w:t>Moderately sized albums appear more frequently among successful tracks than extremely large album releases.</w:t>
      </w:r>
    </w:p>
    <w:p w14:paraId="650808E1" w14:textId="77777777" w:rsidR="00EB7579" w:rsidRDefault="00000000">
      <w:pPr>
        <w:pStyle w:val="Heading2"/>
      </w:pPr>
      <w:bookmarkStart w:id="45" w:name="ranking-behavior"/>
      <w:bookmarkEnd w:id="44"/>
      <w:r>
        <w:t>Ranking Behavior</w:t>
      </w:r>
    </w:p>
    <w:p w14:paraId="00497AB5" w14:textId="77777777" w:rsidR="00EB7579" w:rsidRDefault="00000000">
      <w:pPr>
        <w:pStyle w:val="FirstParagraph"/>
      </w:pPr>
      <w:r>
        <w:t>Popularity remains relatively stable across rank tiers, indicating consistent listener engagement.</w:t>
      </w:r>
    </w:p>
    <w:p w14:paraId="1DF51280" w14:textId="77777777" w:rsidR="00EB7579" w:rsidRDefault="00000000">
      <w:r>
        <w:pict w14:anchorId="09B1F53E">
          <v:rect id="_x0000_i1041" style="width:0;height:1.5pt" o:hralign="center" o:hrstd="t" o:hr="t"/>
        </w:pict>
      </w:r>
    </w:p>
    <w:p w14:paraId="5DD37A70" w14:textId="77777777" w:rsidR="00EB7579" w:rsidRDefault="00000000">
      <w:pPr>
        <w:pStyle w:val="Heading1"/>
      </w:pPr>
      <w:bookmarkStart w:id="46" w:name="recommendations"/>
      <w:bookmarkEnd w:id="40"/>
      <w:bookmarkEnd w:id="45"/>
      <w:r>
        <w:t>10. Recommendations</w:t>
      </w:r>
    </w:p>
    <w:p w14:paraId="150CFCEC" w14:textId="77777777" w:rsidR="00EB7579" w:rsidRDefault="00000000">
      <w:pPr>
        <w:pStyle w:val="FirstParagraph"/>
      </w:pPr>
      <w:r>
        <w:t>Based on the findings, the following recommendations are proposed.</w:t>
      </w:r>
    </w:p>
    <w:p w14:paraId="2E4FA23B" w14:textId="77777777" w:rsidR="00EB7579" w:rsidRDefault="00000000">
      <w:pPr>
        <w:pStyle w:val="Heading2"/>
      </w:pPr>
      <w:bookmarkStart w:id="47" w:name="recommendation-1"/>
      <w:r>
        <w:t>Recommendation 1</w:t>
      </w:r>
    </w:p>
    <w:p w14:paraId="400F89A0" w14:textId="77777777" w:rsidR="00EB7579" w:rsidRDefault="00000000">
      <w:pPr>
        <w:pStyle w:val="FirstParagraph"/>
      </w:pPr>
      <w:r>
        <w:t>Continue supporting explicit releases when appropriate, as audience acceptance remains strong.</w:t>
      </w:r>
    </w:p>
    <w:p w14:paraId="2F1F90F3" w14:textId="77777777" w:rsidR="00EB7579" w:rsidRDefault="00000000">
      <w:pPr>
        <w:pStyle w:val="Heading2"/>
      </w:pPr>
      <w:bookmarkStart w:id="48" w:name="recommendation-2"/>
      <w:bookmarkEnd w:id="47"/>
      <w:r>
        <w:t>Recommendation 2</w:t>
      </w:r>
    </w:p>
    <w:p w14:paraId="69087B3D" w14:textId="77777777" w:rsidR="00EB7579" w:rsidRDefault="00000000">
      <w:pPr>
        <w:pStyle w:val="FirstParagraph"/>
      </w:pPr>
      <w:r>
        <w:t>Maintain investment in album-based release strategies.</w:t>
      </w:r>
    </w:p>
    <w:p w14:paraId="056CBF83" w14:textId="77777777" w:rsidR="00EB7579" w:rsidRDefault="00000000">
      <w:pPr>
        <w:pStyle w:val="Heading2"/>
      </w:pPr>
      <w:bookmarkStart w:id="49" w:name="recommendation-3"/>
      <w:bookmarkEnd w:id="48"/>
      <w:r>
        <w:lastRenderedPageBreak/>
        <w:t>Recommendation 3</w:t>
      </w:r>
    </w:p>
    <w:p w14:paraId="37FBAABB" w14:textId="77777777" w:rsidR="00EB7579" w:rsidRDefault="00000000">
      <w:pPr>
        <w:pStyle w:val="FirstParagraph"/>
      </w:pPr>
      <w:r>
        <w:t>Prioritize songs within the 2.5–4 minute duration range.</w:t>
      </w:r>
    </w:p>
    <w:p w14:paraId="4CD18CDE" w14:textId="77777777" w:rsidR="00EB7579" w:rsidRDefault="00000000">
      <w:pPr>
        <w:pStyle w:val="Heading2"/>
      </w:pPr>
      <w:bookmarkStart w:id="50" w:name="recommendation-4"/>
      <w:bookmarkEnd w:id="49"/>
      <w:r>
        <w:t>Recommendation 4</w:t>
      </w:r>
    </w:p>
    <w:p w14:paraId="1E15FEB0" w14:textId="77777777" w:rsidR="00EB7579" w:rsidRDefault="00000000">
      <w:pPr>
        <w:pStyle w:val="FirstParagraph"/>
      </w:pPr>
      <w:r>
        <w:t>Focus on moderately sized album projects.</w:t>
      </w:r>
    </w:p>
    <w:p w14:paraId="4CD857D7" w14:textId="77777777" w:rsidR="00EB7579" w:rsidRDefault="00000000">
      <w:pPr>
        <w:pStyle w:val="Heading2"/>
      </w:pPr>
      <w:bookmarkStart w:id="51" w:name="recommendation-5"/>
      <w:bookmarkEnd w:id="50"/>
      <w:r>
        <w:t>Recommendation 5</w:t>
      </w:r>
    </w:p>
    <w:p w14:paraId="22AEABE6" w14:textId="77777777" w:rsidR="00EB7579" w:rsidRDefault="00000000">
      <w:pPr>
        <w:pStyle w:val="FirstParagraph"/>
      </w:pPr>
      <w:r>
        <w:t>Leverage playlist analytics continuously to adapt content strategies.</w:t>
      </w:r>
    </w:p>
    <w:p w14:paraId="22055366" w14:textId="77777777" w:rsidR="00EB7579" w:rsidRDefault="00000000">
      <w:r>
        <w:pict w14:anchorId="0B1A07D8">
          <v:rect id="_x0000_i1042" style="width:0;height:1.5pt" o:hralign="center" o:hrstd="t" o:hr="t"/>
        </w:pict>
      </w:r>
    </w:p>
    <w:p w14:paraId="415D366A" w14:textId="77777777" w:rsidR="00EB7579" w:rsidRDefault="00000000">
      <w:pPr>
        <w:pStyle w:val="Heading1"/>
      </w:pPr>
      <w:bookmarkStart w:id="52" w:name="dashboard-implementation"/>
      <w:bookmarkEnd w:id="46"/>
      <w:bookmarkEnd w:id="51"/>
      <w:r>
        <w:t>11. Dashboard Implementation</w:t>
      </w:r>
    </w:p>
    <w:p w14:paraId="2FFD497D" w14:textId="77777777" w:rsidR="00EB7579" w:rsidRDefault="00000000">
      <w:pPr>
        <w:pStyle w:val="FirstParagraph"/>
      </w:pPr>
      <w:r>
        <w:t>A Streamlit-based business intelligence dashboard was developed.</w:t>
      </w:r>
    </w:p>
    <w:p w14:paraId="22F9171B" w14:textId="77777777" w:rsidR="00EB7579" w:rsidRDefault="00000000">
      <w:pPr>
        <w:pStyle w:val="Heading2"/>
      </w:pPr>
      <w:bookmarkStart w:id="53" w:name="dashboard-features"/>
      <w:r>
        <w:t>Dashboard Features</w:t>
      </w:r>
    </w:p>
    <w:p w14:paraId="48F8205A" w14:textId="77777777" w:rsidR="00EB7579" w:rsidRDefault="00000000">
      <w:pPr>
        <w:pStyle w:val="Compact"/>
        <w:numPr>
          <w:ilvl w:val="0"/>
          <w:numId w:val="14"/>
        </w:numPr>
      </w:pPr>
      <w:r>
        <w:t>Date Range Filter</w:t>
      </w:r>
    </w:p>
    <w:p w14:paraId="71FE09B7" w14:textId="77777777" w:rsidR="00EB7579" w:rsidRDefault="00000000">
      <w:pPr>
        <w:pStyle w:val="Compact"/>
        <w:numPr>
          <w:ilvl w:val="0"/>
          <w:numId w:val="14"/>
        </w:numPr>
      </w:pPr>
      <w:r>
        <w:t>Album Type Filter</w:t>
      </w:r>
    </w:p>
    <w:p w14:paraId="39C79656" w14:textId="77777777" w:rsidR="00EB7579" w:rsidRDefault="00000000">
      <w:pPr>
        <w:pStyle w:val="Compact"/>
        <w:numPr>
          <w:ilvl w:val="0"/>
          <w:numId w:val="14"/>
        </w:numPr>
      </w:pPr>
      <w:r>
        <w:t>Explicit Content Filter</w:t>
      </w:r>
    </w:p>
    <w:p w14:paraId="38DF279A" w14:textId="77777777" w:rsidR="00EB7579" w:rsidRDefault="00000000">
      <w:pPr>
        <w:pStyle w:val="Compact"/>
        <w:numPr>
          <w:ilvl w:val="0"/>
          <w:numId w:val="14"/>
        </w:numPr>
      </w:pPr>
      <w:r>
        <w:t>Rank Tier Filter</w:t>
      </w:r>
    </w:p>
    <w:p w14:paraId="63FF07EC" w14:textId="77777777" w:rsidR="00EB7579" w:rsidRDefault="00000000">
      <w:pPr>
        <w:pStyle w:val="Compact"/>
        <w:numPr>
          <w:ilvl w:val="0"/>
          <w:numId w:val="14"/>
        </w:numPr>
      </w:pPr>
      <w:r>
        <w:t>KPI Cards</w:t>
      </w:r>
    </w:p>
    <w:p w14:paraId="49DFE5CA" w14:textId="77777777" w:rsidR="00EB7579" w:rsidRDefault="00000000">
      <w:pPr>
        <w:pStyle w:val="Compact"/>
        <w:numPr>
          <w:ilvl w:val="0"/>
          <w:numId w:val="14"/>
        </w:numPr>
      </w:pPr>
      <w:r>
        <w:t>Explicit Content Visualization</w:t>
      </w:r>
    </w:p>
    <w:p w14:paraId="2D7F564B" w14:textId="77777777" w:rsidR="00EB7579" w:rsidRDefault="00000000">
      <w:pPr>
        <w:pStyle w:val="Compact"/>
        <w:numPr>
          <w:ilvl w:val="0"/>
          <w:numId w:val="14"/>
        </w:numPr>
      </w:pPr>
      <w:r>
        <w:t>Duration Analysis</w:t>
      </w:r>
    </w:p>
    <w:p w14:paraId="091E41E8" w14:textId="77777777" w:rsidR="00EB7579" w:rsidRDefault="00000000">
      <w:pPr>
        <w:pStyle w:val="Compact"/>
        <w:numPr>
          <w:ilvl w:val="0"/>
          <w:numId w:val="14"/>
        </w:numPr>
      </w:pPr>
      <w:r>
        <w:t>Album Impact Analysis</w:t>
      </w:r>
    </w:p>
    <w:p w14:paraId="68D31FC5" w14:textId="77777777" w:rsidR="00EB7579" w:rsidRDefault="00000000">
      <w:pPr>
        <w:pStyle w:val="Compact"/>
        <w:numPr>
          <w:ilvl w:val="0"/>
          <w:numId w:val="14"/>
        </w:numPr>
      </w:pPr>
      <w:r>
        <w:t>Executive Summary Section</w:t>
      </w:r>
    </w:p>
    <w:p w14:paraId="0676B524" w14:textId="77777777" w:rsidR="00EB7579" w:rsidRDefault="00000000">
      <w:pPr>
        <w:pStyle w:val="FirstParagraph"/>
      </w:pPr>
      <w:r>
        <w:t>The dashboard enables interactive exploration of audience behavior and market trends.</w:t>
      </w:r>
    </w:p>
    <w:p w14:paraId="130FE120" w14:textId="77777777" w:rsidR="00EB7579" w:rsidRDefault="00000000">
      <w:r>
        <w:pict w14:anchorId="00ABA56A">
          <v:rect id="_x0000_i1043" style="width:0;height:1.5pt" o:hralign="center" o:hrstd="t" o:hr="t"/>
        </w:pict>
      </w:r>
    </w:p>
    <w:p w14:paraId="633C4132" w14:textId="77777777" w:rsidR="00EB7579" w:rsidRDefault="00000000">
      <w:pPr>
        <w:pStyle w:val="Heading1"/>
      </w:pPr>
      <w:bookmarkStart w:id="54" w:name="limitations-of-study"/>
      <w:bookmarkEnd w:id="52"/>
      <w:bookmarkEnd w:id="53"/>
      <w:r>
        <w:t>12. Limitations of Study</w:t>
      </w:r>
    </w:p>
    <w:p w14:paraId="199DFA53" w14:textId="77777777" w:rsidR="00EB7579" w:rsidRDefault="00000000">
      <w:pPr>
        <w:pStyle w:val="FirstParagraph"/>
      </w:pPr>
      <w:r>
        <w:t>This study is subject to several limitations:</w:t>
      </w:r>
    </w:p>
    <w:p w14:paraId="5C990FDA" w14:textId="77777777" w:rsidR="00EB7579" w:rsidRDefault="00000000">
      <w:pPr>
        <w:pStyle w:val="Compact"/>
        <w:numPr>
          <w:ilvl w:val="0"/>
          <w:numId w:val="15"/>
        </w:numPr>
      </w:pPr>
      <w:r>
        <w:t>Analysis is limited to playlist records.</w:t>
      </w:r>
    </w:p>
    <w:p w14:paraId="770205E5" w14:textId="77777777" w:rsidR="00EB7579" w:rsidRDefault="00000000">
      <w:pPr>
        <w:pStyle w:val="Compact"/>
        <w:numPr>
          <w:ilvl w:val="0"/>
          <w:numId w:val="15"/>
        </w:numPr>
      </w:pPr>
      <w:r>
        <w:t>Streaming counts were not available.</w:t>
      </w:r>
    </w:p>
    <w:p w14:paraId="23A90B05" w14:textId="77777777" w:rsidR="00EB7579" w:rsidRDefault="00000000">
      <w:pPr>
        <w:pStyle w:val="Compact"/>
        <w:numPr>
          <w:ilvl w:val="0"/>
          <w:numId w:val="15"/>
        </w:numPr>
      </w:pPr>
      <w:r>
        <w:t>Listener demographic information was unavailable.</w:t>
      </w:r>
    </w:p>
    <w:p w14:paraId="271876CA" w14:textId="77777777" w:rsidR="00EB7579" w:rsidRDefault="00000000">
      <w:pPr>
        <w:pStyle w:val="Compact"/>
        <w:numPr>
          <w:ilvl w:val="0"/>
          <w:numId w:val="15"/>
        </w:numPr>
      </w:pPr>
      <w:r>
        <w:t>Regional segmentation within France was not included.</w:t>
      </w:r>
    </w:p>
    <w:p w14:paraId="7091F128" w14:textId="77777777" w:rsidR="00EB7579" w:rsidRDefault="00000000">
      <w:r>
        <w:pict w14:anchorId="53F592F9">
          <v:rect id="_x0000_i1044" style="width:0;height:1.5pt" o:hralign="center" o:hrstd="t" o:hr="t"/>
        </w:pict>
      </w:r>
    </w:p>
    <w:p w14:paraId="29DD7A34" w14:textId="77777777" w:rsidR="00EB7579" w:rsidRDefault="00000000">
      <w:pPr>
        <w:pStyle w:val="Heading1"/>
      </w:pPr>
      <w:bookmarkStart w:id="55" w:name="future-scope"/>
      <w:bookmarkEnd w:id="54"/>
      <w:r>
        <w:lastRenderedPageBreak/>
        <w:t>13. Future Scope</w:t>
      </w:r>
    </w:p>
    <w:p w14:paraId="30A5DB4F" w14:textId="77777777" w:rsidR="00EB7579" w:rsidRDefault="00000000">
      <w:pPr>
        <w:pStyle w:val="FirstParagraph"/>
      </w:pPr>
      <w:r>
        <w:t>Potential future extensions include:</w:t>
      </w:r>
    </w:p>
    <w:p w14:paraId="65DB24F0" w14:textId="77777777" w:rsidR="00EB7579" w:rsidRDefault="00000000">
      <w:pPr>
        <w:pStyle w:val="Compact"/>
        <w:numPr>
          <w:ilvl w:val="0"/>
          <w:numId w:val="16"/>
        </w:numPr>
      </w:pPr>
      <w:r>
        <w:t>Popularity Prediction Models</w:t>
      </w:r>
    </w:p>
    <w:p w14:paraId="2324F0B8" w14:textId="77777777" w:rsidR="00EB7579" w:rsidRDefault="00000000">
      <w:pPr>
        <w:pStyle w:val="Compact"/>
        <w:numPr>
          <w:ilvl w:val="0"/>
          <w:numId w:val="16"/>
        </w:numPr>
      </w:pPr>
      <w:r>
        <w:t>Music Recommendation Systems</w:t>
      </w:r>
    </w:p>
    <w:p w14:paraId="5B337B0A" w14:textId="77777777" w:rsidR="00EB7579" w:rsidRDefault="00000000">
      <w:pPr>
        <w:pStyle w:val="Compact"/>
        <w:numPr>
          <w:ilvl w:val="0"/>
          <w:numId w:val="16"/>
        </w:numPr>
      </w:pPr>
      <w:r>
        <w:t>Artist Clustering</w:t>
      </w:r>
    </w:p>
    <w:p w14:paraId="61041150" w14:textId="77777777" w:rsidR="00EB7579" w:rsidRDefault="00000000">
      <w:pPr>
        <w:pStyle w:val="Compact"/>
        <w:numPr>
          <w:ilvl w:val="0"/>
          <w:numId w:val="16"/>
        </w:numPr>
      </w:pPr>
      <w:r>
        <w:t>Time-Series Trend Forecasting</w:t>
      </w:r>
    </w:p>
    <w:p w14:paraId="74190C5E" w14:textId="77777777" w:rsidR="00EB7579" w:rsidRDefault="00000000">
      <w:pPr>
        <w:pStyle w:val="Compact"/>
        <w:numPr>
          <w:ilvl w:val="0"/>
          <w:numId w:val="16"/>
        </w:numPr>
      </w:pPr>
      <w:r>
        <w:t>Machine Learning-Based Audience Segmentation</w:t>
      </w:r>
    </w:p>
    <w:p w14:paraId="7FFC57F9" w14:textId="77777777" w:rsidR="00EB7579" w:rsidRDefault="00000000">
      <w:r>
        <w:pict w14:anchorId="0F142E88">
          <v:rect id="_x0000_i1045" style="width:0;height:1.5pt" o:hralign="center" o:hrstd="t" o:hr="t"/>
        </w:pict>
      </w:r>
    </w:p>
    <w:p w14:paraId="0EC7E5F8" w14:textId="77777777" w:rsidR="00EB7579" w:rsidRDefault="00000000">
      <w:pPr>
        <w:pStyle w:val="Heading1"/>
      </w:pPr>
      <w:bookmarkStart w:id="56" w:name="conclusion"/>
      <w:bookmarkEnd w:id="55"/>
      <w:r>
        <w:t>14. Conclusion</w:t>
      </w:r>
    </w:p>
    <w:p w14:paraId="25CE0DF9" w14:textId="77777777" w:rsidR="00EB7579" w:rsidRDefault="00000000">
      <w:pPr>
        <w:pStyle w:val="FirstParagraph"/>
      </w:pPr>
      <w:r>
        <w:t>This research analyzed audience sensitivity, content compliance, and format preferences within the France Top 50 Playlist. The findings demonstrate strong acceptance of explicit content, balanced representation between albums and singles, and a preference for medium-duration songs.</w:t>
      </w:r>
    </w:p>
    <w:p w14:paraId="6CFAC9BE" w14:textId="77777777" w:rsidR="00EB7579" w:rsidRDefault="00000000">
      <w:pPr>
        <w:pStyle w:val="BodyText"/>
      </w:pPr>
      <w:r>
        <w:t>These insights provide valuable guidance for Atlantic Recording Corporation in developing data-driven release strategies tailored to the French music market.</w:t>
      </w:r>
    </w:p>
    <w:p w14:paraId="6C1A7861" w14:textId="77777777" w:rsidR="00EB7579" w:rsidRDefault="00000000">
      <w:r>
        <w:pict w14:anchorId="1449CEB5">
          <v:rect id="_x0000_i1046" style="width:0;height:1.5pt" o:hralign="center" o:hrstd="t" o:hr="t"/>
        </w:pict>
      </w:r>
    </w:p>
    <w:p w14:paraId="4E8912E7" w14:textId="77777777" w:rsidR="00EB7579" w:rsidRDefault="00000000">
      <w:pPr>
        <w:pStyle w:val="Heading1"/>
      </w:pPr>
      <w:bookmarkStart w:id="57" w:name="references"/>
      <w:bookmarkEnd w:id="56"/>
      <w:r>
        <w:t>15. References</w:t>
      </w:r>
    </w:p>
    <w:p w14:paraId="7BA716E2" w14:textId="77777777" w:rsidR="00EB7579" w:rsidRDefault="00000000">
      <w:pPr>
        <w:pStyle w:val="Compact"/>
        <w:numPr>
          <w:ilvl w:val="0"/>
          <w:numId w:val="17"/>
        </w:numPr>
      </w:pPr>
      <w:r>
        <w:t>France Top 50 Playlist Dataset</w:t>
      </w:r>
    </w:p>
    <w:p w14:paraId="5425DCAD" w14:textId="77777777" w:rsidR="00EB7579" w:rsidRDefault="00000000">
      <w:pPr>
        <w:pStyle w:val="Compact"/>
        <w:numPr>
          <w:ilvl w:val="0"/>
          <w:numId w:val="17"/>
        </w:numPr>
      </w:pPr>
      <w:r>
        <w:t>Unified Mentor Programme Documentation</w:t>
      </w:r>
    </w:p>
    <w:p w14:paraId="4B8FCD5C" w14:textId="77777777" w:rsidR="00EB7579" w:rsidRDefault="00000000">
      <w:pPr>
        <w:pStyle w:val="Compact"/>
        <w:numPr>
          <w:ilvl w:val="0"/>
          <w:numId w:val="17"/>
        </w:numPr>
      </w:pPr>
      <w:r>
        <w:t>Atlantic Recording Corporation Project Brief</w:t>
      </w:r>
    </w:p>
    <w:p w14:paraId="66C62D91" w14:textId="77777777" w:rsidR="00EB7579" w:rsidRDefault="00000000">
      <w:pPr>
        <w:pStyle w:val="Compact"/>
        <w:numPr>
          <w:ilvl w:val="0"/>
          <w:numId w:val="17"/>
        </w:numPr>
      </w:pPr>
      <w:r>
        <w:t>Python Documentation</w:t>
      </w:r>
    </w:p>
    <w:p w14:paraId="5BCF0A23" w14:textId="77777777" w:rsidR="00EB7579" w:rsidRDefault="00000000">
      <w:pPr>
        <w:pStyle w:val="Compact"/>
        <w:numPr>
          <w:ilvl w:val="0"/>
          <w:numId w:val="17"/>
        </w:numPr>
      </w:pPr>
      <w:r>
        <w:t>Pandas Documentation</w:t>
      </w:r>
    </w:p>
    <w:p w14:paraId="30C4C139" w14:textId="77777777" w:rsidR="00EB7579" w:rsidRDefault="00000000">
      <w:pPr>
        <w:pStyle w:val="Compact"/>
        <w:numPr>
          <w:ilvl w:val="0"/>
          <w:numId w:val="17"/>
        </w:numPr>
      </w:pPr>
      <w:r>
        <w:t>Plotly Documentation</w:t>
      </w:r>
    </w:p>
    <w:p w14:paraId="07357FC0" w14:textId="77777777" w:rsidR="00EB7579" w:rsidRDefault="00000000">
      <w:pPr>
        <w:pStyle w:val="Compact"/>
        <w:numPr>
          <w:ilvl w:val="0"/>
          <w:numId w:val="17"/>
        </w:numPr>
      </w:pPr>
      <w:r>
        <w:t>Streamlit Documentation</w:t>
      </w:r>
    </w:p>
    <w:p w14:paraId="2A72ACA3" w14:textId="77777777" w:rsidR="00EB7579" w:rsidRDefault="00000000">
      <w:r>
        <w:pict w14:anchorId="6E8BAB2D">
          <v:rect id="_x0000_i1047" style="width:0;height:1.5pt" o:hralign="center" o:hrstd="t" o:hr="t"/>
        </w:pict>
      </w:r>
    </w:p>
    <w:p w14:paraId="0C55B26C" w14:textId="77777777" w:rsidR="00EB7579" w:rsidRDefault="00000000">
      <w:pPr>
        <w:pStyle w:val="Heading1"/>
      </w:pPr>
      <w:bookmarkStart w:id="58" w:name="appendix"/>
      <w:bookmarkEnd w:id="57"/>
      <w:r>
        <w:t>16. Appendix</w:t>
      </w:r>
    </w:p>
    <w:p w14:paraId="4EAA9E78" w14:textId="77777777" w:rsidR="00EB7579" w:rsidRDefault="00000000">
      <w:pPr>
        <w:pStyle w:val="Heading2"/>
      </w:pPr>
      <w:bookmarkStart w:id="59" w:name="appendix-a-technology-stack"/>
      <w:r>
        <w:t>Appendix A – Technology Stack</w:t>
      </w:r>
    </w:p>
    <w:p w14:paraId="028E3525" w14:textId="77777777" w:rsidR="00EB7579" w:rsidRDefault="00000000">
      <w:pPr>
        <w:pStyle w:val="Compact"/>
        <w:numPr>
          <w:ilvl w:val="0"/>
          <w:numId w:val="18"/>
        </w:numPr>
      </w:pPr>
      <w:r>
        <w:t>Python</w:t>
      </w:r>
    </w:p>
    <w:p w14:paraId="24996DDD" w14:textId="77777777" w:rsidR="00EB7579" w:rsidRDefault="00000000">
      <w:pPr>
        <w:pStyle w:val="Compact"/>
        <w:numPr>
          <w:ilvl w:val="0"/>
          <w:numId w:val="18"/>
        </w:numPr>
      </w:pPr>
      <w:r>
        <w:t>Pandas</w:t>
      </w:r>
    </w:p>
    <w:p w14:paraId="2D186B37" w14:textId="77777777" w:rsidR="00EB7579" w:rsidRDefault="00000000">
      <w:pPr>
        <w:pStyle w:val="Compact"/>
        <w:numPr>
          <w:ilvl w:val="0"/>
          <w:numId w:val="18"/>
        </w:numPr>
      </w:pPr>
      <w:r>
        <w:t>NumPy</w:t>
      </w:r>
    </w:p>
    <w:p w14:paraId="1CD5E2BE" w14:textId="77777777" w:rsidR="00EB7579" w:rsidRDefault="00000000">
      <w:pPr>
        <w:pStyle w:val="Compact"/>
        <w:numPr>
          <w:ilvl w:val="0"/>
          <w:numId w:val="18"/>
        </w:numPr>
      </w:pPr>
      <w:r>
        <w:t>Plotly</w:t>
      </w:r>
    </w:p>
    <w:p w14:paraId="54684A9F" w14:textId="77777777" w:rsidR="00EB7579" w:rsidRDefault="00000000">
      <w:pPr>
        <w:pStyle w:val="Compact"/>
        <w:numPr>
          <w:ilvl w:val="0"/>
          <w:numId w:val="18"/>
        </w:numPr>
      </w:pPr>
      <w:r>
        <w:lastRenderedPageBreak/>
        <w:t>Streamlit</w:t>
      </w:r>
    </w:p>
    <w:p w14:paraId="4003870F" w14:textId="77777777" w:rsidR="00EB7579" w:rsidRDefault="00000000">
      <w:pPr>
        <w:pStyle w:val="Compact"/>
        <w:numPr>
          <w:ilvl w:val="0"/>
          <w:numId w:val="18"/>
        </w:numPr>
      </w:pPr>
      <w:r>
        <w:t>GitHub</w:t>
      </w:r>
    </w:p>
    <w:p w14:paraId="6261275C" w14:textId="77777777" w:rsidR="00EB7579" w:rsidRDefault="00000000">
      <w:pPr>
        <w:pStyle w:val="Compact"/>
        <w:numPr>
          <w:ilvl w:val="0"/>
          <w:numId w:val="18"/>
        </w:numPr>
      </w:pPr>
      <w:r>
        <w:t>VS Code</w:t>
      </w:r>
    </w:p>
    <w:p w14:paraId="442FD741" w14:textId="77777777" w:rsidR="00EB7579" w:rsidRDefault="00000000">
      <w:pPr>
        <w:pStyle w:val="Heading2"/>
      </w:pPr>
      <w:bookmarkStart w:id="60" w:name="appendix-b-project-deliverables"/>
      <w:bookmarkEnd w:id="59"/>
      <w:r>
        <w:t>Appendix B – Project Deliverables</w:t>
      </w:r>
    </w:p>
    <w:p w14:paraId="7A61A27D" w14:textId="77777777" w:rsidR="00EB7579" w:rsidRDefault="00000000">
      <w:pPr>
        <w:pStyle w:val="Compact"/>
        <w:numPr>
          <w:ilvl w:val="0"/>
          <w:numId w:val="19"/>
        </w:numPr>
      </w:pPr>
      <w:r>
        <w:t>Data Cleaning Pipeline</w:t>
      </w:r>
    </w:p>
    <w:p w14:paraId="0EA3995D" w14:textId="77777777" w:rsidR="00EB7579" w:rsidRDefault="00000000">
      <w:pPr>
        <w:pStyle w:val="Compact"/>
        <w:numPr>
          <w:ilvl w:val="0"/>
          <w:numId w:val="19"/>
        </w:numPr>
      </w:pPr>
      <w:r>
        <w:t>KPI Analysis</w:t>
      </w:r>
    </w:p>
    <w:p w14:paraId="353F3351" w14:textId="77777777" w:rsidR="00EB7579" w:rsidRDefault="00000000">
      <w:pPr>
        <w:pStyle w:val="Compact"/>
        <w:numPr>
          <w:ilvl w:val="0"/>
          <w:numId w:val="19"/>
        </w:numPr>
      </w:pPr>
      <w:r>
        <w:t>Interactive Dashboard</w:t>
      </w:r>
    </w:p>
    <w:p w14:paraId="54A07C8C" w14:textId="77777777" w:rsidR="00EB7579" w:rsidRDefault="00000000">
      <w:pPr>
        <w:pStyle w:val="Compact"/>
        <w:numPr>
          <w:ilvl w:val="0"/>
          <w:numId w:val="19"/>
        </w:numPr>
      </w:pPr>
      <w:r>
        <w:t>Research Paper</w:t>
      </w:r>
    </w:p>
    <w:p w14:paraId="2BD6E3B2" w14:textId="77777777" w:rsidR="00EB7579" w:rsidRDefault="00000000">
      <w:pPr>
        <w:pStyle w:val="Compact"/>
        <w:numPr>
          <w:ilvl w:val="0"/>
          <w:numId w:val="19"/>
        </w:numPr>
      </w:pPr>
      <w:r>
        <w:t>Executive Summary</w:t>
      </w:r>
    </w:p>
    <w:p w14:paraId="6DE9FF86" w14:textId="77777777" w:rsidR="00EB7579" w:rsidRDefault="00000000">
      <w:pPr>
        <w:pStyle w:val="Compact"/>
        <w:numPr>
          <w:ilvl w:val="0"/>
          <w:numId w:val="19"/>
        </w:numPr>
      </w:pPr>
      <w:r>
        <w:t>GitHub Repository</w:t>
      </w:r>
    </w:p>
    <w:p w14:paraId="44FCAC0B" w14:textId="77777777" w:rsidR="00EB7579" w:rsidRDefault="00000000">
      <w:pPr>
        <w:pStyle w:val="Heading2"/>
      </w:pPr>
      <w:bookmarkStart w:id="61" w:name="appendix-c-dashboard-screenshots"/>
      <w:bookmarkEnd w:id="60"/>
      <w:r>
        <w:lastRenderedPageBreak/>
        <w:t>Appendix C – Dashboard Screenshots</w:t>
      </w:r>
    </w:p>
    <w:p w14:paraId="2C60FF49" w14:textId="17F65405" w:rsidR="00EB7579" w:rsidRDefault="00AC05EB">
      <w:pPr>
        <w:pStyle w:val="FirstParagraph"/>
      </w:pPr>
      <w:r>
        <w:rPr>
          <w:noProof/>
        </w:rPr>
        <w:lastRenderedPageBreak/>
        <w:drawing>
          <wp:inline distT="0" distB="0" distL="0" distR="0" wp14:anchorId="398D9F37" wp14:editId="2C04C2C5">
            <wp:extent cx="5943600" cy="5720080"/>
            <wp:effectExtent l="0" t="0" r="0" b="0"/>
            <wp:docPr id="142033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331972" name="Picture 1420331972"/>
                    <pic:cNvPicPr/>
                  </pic:nvPicPr>
                  <pic:blipFill>
                    <a:blip r:embed="rId5">
                      <a:extLst>
                        <a:ext uri="{28A0092B-C50C-407E-A947-70E740481C1C}">
                          <a14:useLocalDpi xmlns:a14="http://schemas.microsoft.com/office/drawing/2010/main" val="0"/>
                        </a:ext>
                      </a:extLst>
                    </a:blip>
                    <a:stretch>
                      <a:fillRect/>
                    </a:stretch>
                  </pic:blipFill>
                  <pic:spPr>
                    <a:xfrm>
                      <a:off x="0" y="0"/>
                      <a:ext cx="5943600" cy="5720080"/>
                    </a:xfrm>
                    <a:prstGeom prst="rect">
                      <a:avLst/>
                    </a:prstGeom>
                  </pic:spPr>
                </pic:pic>
              </a:graphicData>
            </a:graphic>
          </wp:inline>
        </w:drawing>
      </w:r>
      <w:r>
        <w:rPr>
          <w:noProof/>
        </w:rPr>
        <w:lastRenderedPageBreak/>
        <w:drawing>
          <wp:inline distT="0" distB="0" distL="0" distR="0" wp14:anchorId="2D2C4F9F" wp14:editId="4DB0CFAA">
            <wp:extent cx="5943600" cy="5775325"/>
            <wp:effectExtent l="0" t="0" r="0" b="0"/>
            <wp:docPr id="18767741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74197" name="Picture 1876774197"/>
                    <pic:cNvPicPr/>
                  </pic:nvPicPr>
                  <pic:blipFill>
                    <a:blip r:embed="rId6">
                      <a:extLst>
                        <a:ext uri="{28A0092B-C50C-407E-A947-70E740481C1C}">
                          <a14:useLocalDpi xmlns:a14="http://schemas.microsoft.com/office/drawing/2010/main" val="0"/>
                        </a:ext>
                      </a:extLst>
                    </a:blip>
                    <a:stretch>
                      <a:fillRect/>
                    </a:stretch>
                  </pic:blipFill>
                  <pic:spPr>
                    <a:xfrm>
                      <a:off x="0" y="0"/>
                      <a:ext cx="5943600" cy="5775325"/>
                    </a:xfrm>
                    <a:prstGeom prst="rect">
                      <a:avLst/>
                    </a:prstGeom>
                  </pic:spPr>
                </pic:pic>
              </a:graphicData>
            </a:graphic>
          </wp:inline>
        </w:drawing>
      </w:r>
      <w:r>
        <w:rPr>
          <w:noProof/>
        </w:rPr>
        <w:lastRenderedPageBreak/>
        <w:drawing>
          <wp:inline distT="0" distB="0" distL="0" distR="0" wp14:anchorId="1F78C409" wp14:editId="131B8D45">
            <wp:extent cx="5943600" cy="5762625"/>
            <wp:effectExtent l="0" t="0" r="0" b="0"/>
            <wp:docPr id="5888645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64598" name="Picture 588864598"/>
                    <pic:cNvPicPr/>
                  </pic:nvPicPr>
                  <pic:blipFill>
                    <a:blip r:embed="rId7">
                      <a:extLst>
                        <a:ext uri="{28A0092B-C50C-407E-A947-70E740481C1C}">
                          <a14:useLocalDpi xmlns:a14="http://schemas.microsoft.com/office/drawing/2010/main" val="0"/>
                        </a:ext>
                      </a:extLst>
                    </a:blip>
                    <a:stretch>
                      <a:fillRect/>
                    </a:stretch>
                  </pic:blipFill>
                  <pic:spPr>
                    <a:xfrm>
                      <a:off x="0" y="0"/>
                      <a:ext cx="5943600" cy="5762625"/>
                    </a:xfrm>
                    <a:prstGeom prst="rect">
                      <a:avLst/>
                    </a:prstGeom>
                  </pic:spPr>
                </pic:pic>
              </a:graphicData>
            </a:graphic>
          </wp:inline>
        </w:drawing>
      </w:r>
      <w:r>
        <w:rPr>
          <w:noProof/>
        </w:rPr>
        <w:lastRenderedPageBreak/>
        <w:drawing>
          <wp:inline distT="0" distB="0" distL="0" distR="0" wp14:anchorId="4E403621" wp14:editId="230741BF">
            <wp:extent cx="5943600" cy="5788025"/>
            <wp:effectExtent l="0" t="0" r="0" b="0"/>
            <wp:docPr id="10950894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89439" name="Picture 1095089439"/>
                    <pic:cNvPicPr/>
                  </pic:nvPicPr>
                  <pic:blipFill>
                    <a:blip r:embed="rId8">
                      <a:extLst>
                        <a:ext uri="{28A0092B-C50C-407E-A947-70E740481C1C}">
                          <a14:useLocalDpi xmlns:a14="http://schemas.microsoft.com/office/drawing/2010/main" val="0"/>
                        </a:ext>
                      </a:extLst>
                    </a:blip>
                    <a:stretch>
                      <a:fillRect/>
                    </a:stretch>
                  </pic:blipFill>
                  <pic:spPr>
                    <a:xfrm>
                      <a:off x="0" y="0"/>
                      <a:ext cx="5943600" cy="5788025"/>
                    </a:xfrm>
                    <a:prstGeom prst="rect">
                      <a:avLst/>
                    </a:prstGeom>
                  </pic:spPr>
                </pic:pic>
              </a:graphicData>
            </a:graphic>
          </wp:inline>
        </w:drawing>
      </w:r>
      <w:r>
        <w:rPr>
          <w:noProof/>
        </w:rPr>
        <w:lastRenderedPageBreak/>
        <w:drawing>
          <wp:inline distT="0" distB="0" distL="0" distR="0" wp14:anchorId="50523C1F" wp14:editId="68720045">
            <wp:extent cx="5943600" cy="5781675"/>
            <wp:effectExtent l="0" t="0" r="0" b="0"/>
            <wp:docPr id="436897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89739" name="Picture 43689739"/>
                    <pic:cNvPicPr/>
                  </pic:nvPicPr>
                  <pic:blipFill>
                    <a:blip r:embed="rId9">
                      <a:extLst>
                        <a:ext uri="{28A0092B-C50C-407E-A947-70E740481C1C}">
                          <a14:useLocalDpi xmlns:a14="http://schemas.microsoft.com/office/drawing/2010/main" val="0"/>
                        </a:ext>
                      </a:extLst>
                    </a:blip>
                    <a:stretch>
                      <a:fillRect/>
                    </a:stretch>
                  </pic:blipFill>
                  <pic:spPr>
                    <a:xfrm>
                      <a:off x="0" y="0"/>
                      <a:ext cx="5943600" cy="5781675"/>
                    </a:xfrm>
                    <a:prstGeom prst="rect">
                      <a:avLst/>
                    </a:prstGeom>
                  </pic:spPr>
                </pic:pic>
              </a:graphicData>
            </a:graphic>
          </wp:inline>
        </w:drawing>
      </w:r>
      <w:r>
        <w:rPr>
          <w:noProof/>
        </w:rPr>
        <w:lastRenderedPageBreak/>
        <w:drawing>
          <wp:inline distT="0" distB="0" distL="0" distR="0" wp14:anchorId="3D96C461" wp14:editId="788146A2">
            <wp:extent cx="5943600" cy="5738495"/>
            <wp:effectExtent l="0" t="0" r="0" b="0"/>
            <wp:docPr id="9380580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58074" name="Picture 938058074"/>
                    <pic:cNvPicPr/>
                  </pic:nvPicPr>
                  <pic:blipFill>
                    <a:blip r:embed="rId10">
                      <a:extLst>
                        <a:ext uri="{28A0092B-C50C-407E-A947-70E740481C1C}">
                          <a14:useLocalDpi xmlns:a14="http://schemas.microsoft.com/office/drawing/2010/main" val="0"/>
                        </a:ext>
                      </a:extLst>
                    </a:blip>
                    <a:stretch>
                      <a:fillRect/>
                    </a:stretch>
                  </pic:blipFill>
                  <pic:spPr>
                    <a:xfrm>
                      <a:off x="0" y="0"/>
                      <a:ext cx="5943600" cy="5738495"/>
                    </a:xfrm>
                    <a:prstGeom prst="rect">
                      <a:avLst/>
                    </a:prstGeom>
                  </pic:spPr>
                </pic:pic>
              </a:graphicData>
            </a:graphic>
          </wp:inline>
        </w:drawing>
      </w:r>
      <w:r>
        <w:rPr>
          <w:noProof/>
        </w:rPr>
        <w:lastRenderedPageBreak/>
        <w:drawing>
          <wp:inline distT="0" distB="0" distL="0" distR="0" wp14:anchorId="23B23FE0" wp14:editId="127FA074">
            <wp:extent cx="5943600" cy="5775325"/>
            <wp:effectExtent l="0" t="0" r="0" b="0"/>
            <wp:docPr id="2374026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402637" name="Picture 237402637"/>
                    <pic:cNvPicPr/>
                  </pic:nvPicPr>
                  <pic:blipFill>
                    <a:blip r:embed="rId11">
                      <a:extLst>
                        <a:ext uri="{28A0092B-C50C-407E-A947-70E740481C1C}">
                          <a14:useLocalDpi xmlns:a14="http://schemas.microsoft.com/office/drawing/2010/main" val="0"/>
                        </a:ext>
                      </a:extLst>
                    </a:blip>
                    <a:stretch>
                      <a:fillRect/>
                    </a:stretch>
                  </pic:blipFill>
                  <pic:spPr>
                    <a:xfrm>
                      <a:off x="0" y="0"/>
                      <a:ext cx="5943600" cy="5775325"/>
                    </a:xfrm>
                    <a:prstGeom prst="rect">
                      <a:avLst/>
                    </a:prstGeom>
                  </pic:spPr>
                </pic:pic>
              </a:graphicData>
            </a:graphic>
          </wp:inline>
        </w:drawing>
      </w:r>
      <w:r>
        <w:rPr>
          <w:noProof/>
        </w:rPr>
        <w:lastRenderedPageBreak/>
        <w:drawing>
          <wp:inline distT="0" distB="0" distL="0" distR="0" wp14:anchorId="64A7057C" wp14:editId="453B2F53">
            <wp:extent cx="5943600" cy="5800090"/>
            <wp:effectExtent l="0" t="0" r="0" b="0"/>
            <wp:docPr id="7464656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65610" name="Picture 746465610"/>
                    <pic:cNvPicPr/>
                  </pic:nvPicPr>
                  <pic:blipFill>
                    <a:blip r:embed="rId12">
                      <a:extLst>
                        <a:ext uri="{28A0092B-C50C-407E-A947-70E740481C1C}">
                          <a14:useLocalDpi xmlns:a14="http://schemas.microsoft.com/office/drawing/2010/main" val="0"/>
                        </a:ext>
                      </a:extLst>
                    </a:blip>
                    <a:stretch>
                      <a:fillRect/>
                    </a:stretch>
                  </pic:blipFill>
                  <pic:spPr>
                    <a:xfrm>
                      <a:off x="0" y="0"/>
                      <a:ext cx="5943600" cy="5800090"/>
                    </a:xfrm>
                    <a:prstGeom prst="rect">
                      <a:avLst/>
                    </a:prstGeom>
                  </pic:spPr>
                </pic:pic>
              </a:graphicData>
            </a:graphic>
          </wp:inline>
        </w:drawing>
      </w:r>
      <w:r>
        <w:rPr>
          <w:noProof/>
        </w:rPr>
        <w:lastRenderedPageBreak/>
        <w:drawing>
          <wp:inline distT="0" distB="0" distL="0" distR="0" wp14:anchorId="65763823" wp14:editId="0A934AF0">
            <wp:extent cx="5943600" cy="5732145"/>
            <wp:effectExtent l="0" t="0" r="0" b="0"/>
            <wp:docPr id="17615469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46928" name="Picture 1761546928"/>
                    <pic:cNvPicPr/>
                  </pic:nvPicPr>
                  <pic:blipFill>
                    <a:blip r:embed="rId13">
                      <a:extLst>
                        <a:ext uri="{28A0092B-C50C-407E-A947-70E740481C1C}">
                          <a14:useLocalDpi xmlns:a14="http://schemas.microsoft.com/office/drawing/2010/main" val="0"/>
                        </a:ext>
                      </a:extLst>
                    </a:blip>
                    <a:stretch>
                      <a:fillRect/>
                    </a:stretch>
                  </pic:blipFill>
                  <pic:spPr>
                    <a:xfrm>
                      <a:off x="0" y="0"/>
                      <a:ext cx="5943600" cy="5732145"/>
                    </a:xfrm>
                    <a:prstGeom prst="rect">
                      <a:avLst/>
                    </a:prstGeom>
                  </pic:spPr>
                </pic:pic>
              </a:graphicData>
            </a:graphic>
          </wp:inline>
        </w:drawing>
      </w:r>
      <w:r>
        <w:rPr>
          <w:noProof/>
        </w:rPr>
        <w:lastRenderedPageBreak/>
        <w:drawing>
          <wp:inline distT="0" distB="0" distL="0" distR="0" wp14:anchorId="624F3C7C" wp14:editId="4FAE8D1D">
            <wp:extent cx="5943600" cy="5701030"/>
            <wp:effectExtent l="0" t="0" r="0" b="0"/>
            <wp:docPr id="13607716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71620" name="Picture 1360771620"/>
                    <pic:cNvPicPr/>
                  </pic:nvPicPr>
                  <pic:blipFill>
                    <a:blip r:embed="rId14">
                      <a:extLst>
                        <a:ext uri="{28A0092B-C50C-407E-A947-70E740481C1C}">
                          <a14:useLocalDpi xmlns:a14="http://schemas.microsoft.com/office/drawing/2010/main" val="0"/>
                        </a:ext>
                      </a:extLst>
                    </a:blip>
                    <a:stretch>
                      <a:fillRect/>
                    </a:stretch>
                  </pic:blipFill>
                  <pic:spPr>
                    <a:xfrm>
                      <a:off x="0" y="0"/>
                      <a:ext cx="5943600" cy="5701030"/>
                    </a:xfrm>
                    <a:prstGeom prst="rect">
                      <a:avLst/>
                    </a:prstGeom>
                  </pic:spPr>
                </pic:pic>
              </a:graphicData>
            </a:graphic>
          </wp:inline>
        </w:drawing>
      </w:r>
      <w:r>
        <w:rPr>
          <w:noProof/>
        </w:rPr>
        <w:lastRenderedPageBreak/>
        <w:drawing>
          <wp:inline distT="0" distB="0" distL="0" distR="0" wp14:anchorId="6002120A" wp14:editId="766866A7">
            <wp:extent cx="5943600" cy="5756910"/>
            <wp:effectExtent l="0" t="0" r="0" b="0"/>
            <wp:docPr id="17904905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490552" name="Picture 1790490552"/>
                    <pic:cNvPicPr/>
                  </pic:nvPicPr>
                  <pic:blipFill>
                    <a:blip r:embed="rId15">
                      <a:extLst>
                        <a:ext uri="{28A0092B-C50C-407E-A947-70E740481C1C}">
                          <a14:useLocalDpi xmlns:a14="http://schemas.microsoft.com/office/drawing/2010/main" val="0"/>
                        </a:ext>
                      </a:extLst>
                    </a:blip>
                    <a:stretch>
                      <a:fillRect/>
                    </a:stretch>
                  </pic:blipFill>
                  <pic:spPr>
                    <a:xfrm>
                      <a:off x="0" y="0"/>
                      <a:ext cx="5943600" cy="5756910"/>
                    </a:xfrm>
                    <a:prstGeom prst="rect">
                      <a:avLst/>
                    </a:prstGeom>
                  </pic:spPr>
                </pic:pic>
              </a:graphicData>
            </a:graphic>
          </wp:inline>
        </w:drawing>
      </w:r>
      <w:bookmarkEnd w:id="58"/>
      <w:bookmarkEnd w:id="61"/>
    </w:p>
    <w:sectPr w:rsidR="00EB757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502D63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26C85C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3FE70A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4492899">
    <w:abstractNumId w:val="0"/>
  </w:num>
  <w:num w:numId="2" w16cid:durableId="1818720473">
    <w:abstractNumId w:val="1"/>
  </w:num>
  <w:num w:numId="3" w16cid:durableId="11280822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99138877">
    <w:abstractNumId w:val="1"/>
  </w:num>
  <w:num w:numId="5" w16cid:durableId="16251941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5291979">
    <w:abstractNumId w:val="1"/>
  </w:num>
  <w:num w:numId="7" w16cid:durableId="1278871281">
    <w:abstractNumId w:val="1"/>
  </w:num>
  <w:num w:numId="8" w16cid:durableId="1815098722">
    <w:abstractNumId w:val="1"/>
  </w:num>
  <w:num w:numId="9" w16cid:durableId="521020458">
    <w:abstractNumId w:val="1"/>
  </w:num>
  <w:num w:numId="10" w16cid:durableId="50006659">
    <w:abstractNumId w:val="1"/>
  </w:num>
  <w:num w:numId="11" w16cid:durableId="2028673784">
    <w:abstractNumId w:val="1"/>
  </w:num>
  <w:num w:numId="12" w16cid:durableId="1419247883">
    <w:abstractNumId w:val="1"/>
  </w:num>
  <w:num w:numId="13" w16cid:durableId="1661080392">
    <w:abstractNumId w:val="1"/>
  </w:num>
  <w:num w:numId="14" w16cid:durableId="1556312791">
    <w:abstractNumId w:val="1"/>
  </w:num>
  <w:num w:numId="15" w16cid:durableId="1835951744">
    <w:abstractNumId w:val="1"/>
  </w:num>
  <w:num w:numId="16" w16cid:durableId="247542145">
    <w:abstractNumId w:val="1"/>
  </w:num>
  <w:num w:numId="17" w16cid:durableId="3419025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0254024">
    <w:abstractNumId w:val="1"/>
  </w:num>
  <w:num w:numId="19" w16cid:durableId="12926383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B7579"/>
    <w:rsid w:val="002B4917"/>
    <w:rsid w:val="00AC05EB"/>
    <w:rsid w:val="00EB75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8F455"/>
  <w15:docId w15:val="{DA9D4EEB-B31F-4F99-950D-1129F2240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23</Pages>
  <Words>1582</Words>
  <Characters>9020</Characters>
  <Application>Microsoft Office Word</Application>
  <DocSecurity>0</DocSecurity>
  <Lines>75</Lines>
  <Paragraphs>21</Paragraphs>
  <ScaleCrop>false</ScaleCrop>
  <Company/>
  <LinksUpToDate>false</LinksUpToDate>
  <CharactersWithSpaces>10581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Anushka Das</cp:lastModifiedBy>
  <cp:revision>2</cp:revision>
  <dcterms:created xsi:type="dcterms:W3CDTF">2026-06-08T15:41:00Z</dcterms:created>
  <dcterms:modified xsi:type="dcterms:W3CDTF">2026-06-08T15:47:00Z</dcterms:modified>
</cp:coreProperties>
</file>