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drawingml.chart+xml" PartName="/word/charts/chart4.xml"/>
  <Override ContentType="application/vnd.openxmlformats-officedocument.wordprocessingml.document.main+xml" PartName="/word/document.xml"/>
  <Override ContentType="application/vnd.openxmlformats-officedocument.spreadsheetml.sheet" PartName="/word/embeddings/1.xlsx"/>
  <Override ContentType="application/vnd.openxmlformats-officedocument.spreadsheetml.sheet" PartName="/word/embeddings/2.xlsx"/>
  <Override ContentType="application/vnd.openxmlformats-officedocument.spreadsheetml.sheet" PartName="/word/embeddings/3.xlsx"/>
  <Override ContentType="application/vnd.openxmlformats-officedocument.spreadsheetml.sheet" PartName="/word/embeddings/4.xlsx"/>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word/charts/chart1.xml" Type="http://schemas.openxmlformats.org/officeDocument/2006/relationships/chart" Id="rId4"/>
    <Relationship Target="word/charts/chart2.xml" Type="http://schemas.openxmlformats.org/officeDocument/2006/relationships/chart" Id="rId5"/>
    <Relationship Target="word/charts/chart3.xml" Type="http://schemas.openxmlformats.org/officeDocument/2006/relationships/chart" Id="rId6"/>
    <Relationship Target="word/charts/chart4.xml" Type="http://schemas.openxmlformats.org/officeDocument/2006/relationships/chart" Id="rId7"/>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ackground w:color="FFFFFF"/>
  <w:body>
    <!-- Created by docx4j 8.2.8 (Apache licensed) using ORACLE_JRE JAXB in Oracle Java 1.8.0_45 on Linux -->
    <w:p>
      <w:pPr>
        <w:pStyle w:val="Heading1"/>
        <w:spacing w:line="288" w:lineRule="auto"/>
        <w:ind/>
      </w:pPr>
      <w:r>
        <w:rPr>
          <w:rFonts w:hint="eastAsia" w:ascii="微软雅黑" w:hAnsi="微软雅黑" w:eastAsia="微软雅黑"/>
          <w:b/>
          <w:noProof/>
          <w:sz w:val="40"/>
        </w:rPr>
        <w:t>Abstract</w:t>
      </w:r>
    </w:p>
    <w:p>
      <w:pPr>
        <w:spacing w:line="288" w:lineRule="auto"/>
        <w:ind w:firstLine="480" w:firstLineChars="200"/>
        <w:jc w:val="both"/>
      </w:pPr>
      <w:r>
        <w:rPr>
          <w:rFonts w:hint="eastAsia" w:ascii="微软雅黑" w:hAnsi="微软雅黑" w:eastAsia="微软雅黑"/>
          <w:noProof/>
          <w:sz w:val="24"/>
        </w:rPr>
        <w:t xml:space="preserve">The report, titled </w:t>
      </w:r>
      <w:r>
        <w:rPr>
          <w:rFonts w:hint="eastAsia" w:ascii="微软雅黑" w:hAnsi="微软雅黑" w:eastAsia="微软雅黑"/>
          <w:i/>
          <w:noProof/>
          <w:sz w:val="24"/>
        </w:rPr>
        <w:t xml:space="preserve">Competitive and Market Analysis of South African Crane Hire Industry</w:t>
      </w:r>
      <w:r>
        <w:rPr>
          <w:rFonts w:hint="eastAsia" w:ascii="微软雅黑" w:hAnsi="微软雅黑" w:eastAsia="微软雅黑"/>
          <w:noProof/>
          <w:sz w:val="24"/>
        </w:rPr>
        <w:t xml:space="preserve">, provides a comprehensive examination of the sector's dynamics, focusing on competitive positioning, market demand drivers, and operational trends. It delves into the strategic landscape, highlighting the leading mobile crane hire companies in South Africa, their market share, and key strengths between 2020 and 2024. This analysis includes a comparative assessment of fleet composition and operational capabilities, showcasing differences in equipment specialization, scale, and adaptability among competitors. The report also investigates geographic coverage and sector-specific services, identifying regional strengths and industrial partnerships that shape the competitive environment.</w:t>
      </w:r>
    </w:p>
    <w:p>
      <w:pPr>
        <w:spacing w:line="288" w:lineRule="auto"/>
        <w:ind w:firstLine="480" w:firstLineChars="200"/>
        <w:jc w:val="both"/>
      </w:pPr>
      <w:r>
        <w:rPr>
          <w:rFonts w:hint="eastAsia" w:ascii="微软雅黑" w:hAnsi="微软雅黑" w:eastAsia="微软雅黑"/>
          <w:noProof/>
          <w:sz w:val="24"/>
        </w:rPr>
        <w:t xml:space="preserve">In the context of market demand, the report explores the influence of construction and infrastructure projects as primary growth drivers. It identifies critical signals and trends that reflect increased demand for crane services, emphasizing the industry's alignment with South Africa's broader development goals. Additionally, the energy sector emerges as a pivotal area, particularly with the expansion of renewable energy installations. This growth highlights emerging opportunities for crane hire companies, as demand intensifies for specialized lifting solutions tailored to energy projects. The analysis further extends to industrial relocations and emergency lifting needs, underscoring how economic growth and infrastructure development foster operational strategies within the industry to address evolving client requirements.</w:t>
      </w:r>
    </w:p>
    <w:p>
      <w:pPr>
        <w:spacing w:line="288" w:lineRule="auto"/>
        <w:ind w:firstLine="480" w:firstLineChars="200"/>
        <w:jc w:val="both"/>
      </w:pPr>
      <w:r>
        <w:rPr>
          <w:rFonts w:hint="eastAsia" w:ascii="微软雅黑" w:hAnsi="微软雅黑" w:eastAsia="微软雅黑"/>
          <w:noProof/>
          <w:sz w:val="24"/>
        </w:rPr>
        <w:t xml:space="preserve">Throughout the report, various thematic insights are supported by data visualizations, including market share comparisons of leading crane hire companies, fleet composition analyses, regional distribution of services, and demand trends linked to construction, energy, and industrial sectors. These figures complement the narrative by providing quantitative perspectives on the industry's performance and growth trajectories. By integrating competitive analysis with market demand trends, the report provides a holistic understanding of the South African crane hire industry, offering valuable insights into its strategic priorities, operational capabilities, and emerging opportunities in a rapidly evolving marketplace.</w:t>
      </w:r>
    </w:p>
    <w:p>
      <w:pPr>
        <w:pStyle w:val="Heading1"/>
        <w:spacing w:line="288" w:lineRule="auto"/>
        <w:ind/>
      </w:pPr>
      <w:r>
        <w:rPr>
          <w:rFonts w:hint="eastAsia" w:ascii="微软雅黑" w:hAnsi="微软雅黑" w:eastAsia="微软雅黑"/>
          <w:b/>
          <w:noProof/>
          <w:sz w:val="40"/>
        </w:rPr>
        <w:t xml:space="preserve">Competitive Landscape</w:t>
      </w:r>
    </w:p>
    <w:p>
      <w:pPr>
        <w:pStyle w:val="Heading2"/>
        <w:spacing w:line="288" w:lineRule="auto"/>
        <w:ind/>
      </w:pPr>
      <w:r>
        <w:rPr>
          <w:rFonts w:hint="eastAsia" w:ascii="微软雅黑" w:hAnsi="微软雅黑" w:eastAsia="微软雅黑"/>
          <w:b/>
          <w:noProof/>
          <w:sz w:val="36"/>
        </w:rPr>
        <w:t xml:space="preserve">Leading Mobile Crane Hire Companies in South Africa</w:t>
      </w:r>
    </w:p>
    <w:p>
      <w:pPr>
        <w:spacing w:line="288" w:lineRule="auto"/>
        <w:ind w:firstLine="480" w:firstLineChars="200"/>
        <w:jc w:val="both"/>
      </w:pPr>
      <w:r>
        <w:rPr>
          <w:rFonts w:hint="eastAsia" w:ascii="微软雅黑" w:hAnsi="微软雅黑" w:eastAsia="微软雅黑"/>
          <w:noProof/>
          <w:sz w:val="24"/>
        </w:rPr>
        <w:t xml:space="preserve">The competitive landscape of the South African crane hire industry is shaped by a complex interplay of established market leadership, evolving service offerings, and significant macroeconomic factors that dictate operational strategies. An analysis of the sector as of June 2026 reveals a market where companies must navigate structural inefficiencies, infrastructure constraints, and economic volatility to maintain their competitive positioning. Over the past decade, South Africa's economy has experienced notable challenges, including a declining gross domestic product per capita and persistent structural obstacles in educational outcomes and national infrastructure development. These overarching macroeconomic difficulties have inevitably impacted business competitiveness, forcing heavy equipment and crane hire companies to adapt their strategic frameworks to ensure sustainability and growth. Consequently, businesses operating within this demanding economic environment have increasingly prioritized cost efficiency, the cultivation of robust local partnerships, the maintenance of close customer proximity, and the development of high operational resilience</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Within this challenging operational context, the unbundling of South Africa’s electricity sector and escalating concerns regarding energy reliability have profoundly affected the competitive dynamics of key industries, particularly those that are highly reliant on stable utility services and infrastructure development. The ongoing energy challenges and geopolitical pressures have deep roots in the preceding years, compelling crane hire companies to ensure that their equipment and logistical operations can function independently of unreliable national power grids</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Furthermore, the broader structural dynamics of the South African market emphasize the importance of extensive market penetration and brand visibility, principles that apply across various sectors, even as retail-specific analyses highlight the reliance on extensive informal trade networks to secure market share. For heavy machinery providers, this translates into the necessity of maintaining a highly visible and reliable presence across diverse industrial sites, mining operations, and large-scale construction projects. </w:t>
      </w:r>
    </w:p>
    <w:p>
      <w:pPr>
        <w:spacing w:line="288" w:lineRule="auto"/>
        <w:ind w:firstLine="480" w:firstLineChars="200"/>
        <w:jc w:val="both"/>
      </w:pPr>
      <w:r>
        <w:rPr>
          <w:rFonts w:hint="eastAsia" w:ascii="微软雅黑" w:hAnsi="微软雅黑" w:eastAsia="微软雅黑"/>
          <w:noProof/>
          <w:sz w:val="24"/>
        </w:rPr>
        <w:t xml:space="preserve">Against this macroeconomic backdrop, specific companies have historically emerged as leading entities within the mobile crane hire sector, distinguished by their comprehensive service portfolios and strategic market positioning. Johnson Crane Hire is frequently identified as a prominent and formidable provider within the South African market, offering an extensive and diverse range of lifting services</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Their operational capabilities encompass mobile cranes, sophisticated rigging services, access platforms, and complex heavy lifting solutions, which collectively position them as a significant entity capable of addressing multifaceted industrial demands</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A critical component of their strategic strength has been their willingness to diversify and expand their fleet capabilities to meet evolving client requirements. This adaptability was notably demonstrated in a November 2023 initiative, which saw the company significantly expand its offerings into access platforms and telehandlers</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By broadening their equipment portfolio, Johnson Crane Hire enhanced its ability to provide end-to-end lifting and placement solutions, thereby fortifying its competitive stance. Historically, the company has also placed a strong emphasis on internal organizational strengths, with marketing materials dating back to 2017 focusing heavily on their internal leadership philosophy</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While these older materials underscore a deeply rooted corporate culture focused on leadership and operational excellence, the dynamic nature of the current business landscape necessitates ongoing external verification to confirm their precise leadership ranking among competitors in 2026.</w:t>
      </w:r>
    </w:p>
    <w:p>
      <w:pPr>
        <w:spacing w:line="288" w:lineRule="auto"/>
        <w:ind w:firstLine="480" w:firstLineChars="200"/>
        <w:jc w:val="both"/>
      </w:pPr>
      <w:r>
        <w:rPr>
          <w:rFonts w:hint="eastAsia" w:ascii="微软雅黑" w:hAnsi="微软雅黑" w:eastAsia="微软雅黑"/>
          <w:noProof/>
          <w:sz w:val="24"/>
        </w:rPr>
        <w:t xml:space="preserve">Another highly notable entity within the sector is All Lift Crane Hire, which is widely recognized for providing industry-leading mobile crane hire solutions tailored specifically to the rigorous demands of the construction, mining, and heavy industry sectors</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The strategic positioning of All Lift Crane Hire is heavily anchored in its comprehensive "full-service" model, which is designed to drastically streamline operations for clients who prioritize efficiency, safety, and reliability. This full-service approach transcends the mere provision of lifting equipment; it encompasses expert pre-lift consultation, specialized transport logistics, the deployment of highly skilled and certified operators, and the implementation of stringent safety measures</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By offering a holistic logistical and operational support system, All Lift Crane Hire effectively mitigates many of the operational risks associated with heavy lifting projects in a country plagued by infrastructure and logistical bottlenecks. This model not only ensures strict compliance with safety regulations but also guarantees that clients receive an optimized, uninterrupted service that maximizes project uptime. Although All Lift Crane Hire is presented as a premier provider and a benchmark for top-tier service in South Africa, it is acknowledged that competitive rankings and relative market standings are subject to continuous evolution</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competitive dynamics between these leading firms highlight a broader industry trend where success is increasingly defined by the ability to offer integrated, value-added services rather than competing solely on equipment rental pricing. The provision of expert consultation and skilled operators, as demonstrated by All Lift Crane Hire, addresses a critical gap in the market by compensating for broader structural inefficiencies and skills shortages within the national labor pool. Similarly, Johnson Crane Hire's expansion into telehandlers and access platforms reflects a strategic foresight to capture a larger share of the client's project budget by serving as a single-source provider for all working-at-height and heavy lifting requirements. </w:t>
      </w:r>
    </w:p>
    <w:p>
      <w:pPr>
        <w:spacing w:line="288" w:lineRule="auto"/>
        <w:ind w:firstLine="480" w:firstLineChars="200"/>
        <w:jc w:val="both"/>
      </w:pPr>
      <w:r>
        <w:rPr>
          <w:rFonts w:hint="eastAsia" w:ascii="微软雅黑" w:hAnsi="微软雅黑" w:eastAsia="微软雅黑"/>
          <w:noProof/>
          <w:sz w:val="24"/>
        </w:rPr>
        <w:t xml:space="preserve">Despite the clear strategic strengths exhibited by these leading companies, the overarching competitive environment in South Africa remains characterized by the continuous interplay of macroeconomic difficulties and the necessity for innovative market strategies</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The reliance on historical data and forward-looking projections from 2026 indicates that while companies like Johnson Crane Hire and All Lift Crane Hire have established formidable market presences, their ongoing success depends on their agility in navigating a volatile economic landscape</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The structural constraints of the 2020-2024 period have forged a highly resilient crane hire sector where operational efficiency, comprehensive service models, and strategic fleet diversification are the primary determinants of competitive advantage. As these companies continue to support the critical infrastructure, mining, and construction sectors of South Africa, their ability to deliver reliable, safe, and holistic lifting solutions will remain the cornerstone of their market leadership and strategic endurance.</w:t>
      </w:r>
    </w:p>
    <w:p>
      <w:pPr>
        <w:pStyle w:val="Heading2"/>
        <w:spacing w:line="288" w:lineRule="auto"/>
        <w:ind/>
      </w:pPr>
      <w:r>
        <w:rPr>
          <w:rFonts w:hint="eastAsia" w:ascii="微软雅黑" w:hAnsi="微软雅黑" w:eastAsia="微软雅黑"/>
          <w:b/>
          <w:noProof/>
          <w:sz w:val="36"/>
        </w:rPr>
        <w:t xml:space="preserve">Fleet Composition and Capabilities Across Competitors</w:t>
      </w:r>
    </w:p>
    <w:p>
      <w:pPr>
        <w:spacing w:line="288" w:lineRule="auto"/>
        <w:ind w:firstLine="480" w:firstLineChars="200"/>
        <w:jc w:val="both"/>
      </w:pPr>
      <w:r>
        <w:rPr>
          <w:rFonts w:hint="eastAsia" w:ascii="微软雅黑" w:hAnsi="微软雅黑" w:eastAsia="微软雅黑"/>
          <w:noProof/>
          <w:sz w:val="24"/>
        </w:rPr>
        <w:t xml:space="preserve">The competitive landscape of the South African crane hire industry as of June 2026 demonstrates a highly dynamic and segmented market environment [3,4]. Driven by continuous developments in the mining, commercial construction, and infrastructure sectors, major industry players are actively optimizing their fleet compositions to maintain competitive advantages. The market is characterized by varying operational scales, equipment types, and strategic specializations, which collectively dictate the service capabilities of each firm. Projections indicate an optimistic outlook for the sector, with the broader material handling market anticipated to reach a valuation of 1.8 billion by the year 2030 [1,3,4]. Within this expanding market, cranes play an increasingly vital role, necessitating that hire companies carefully curate their fleets to meet specific industrial demands. The strategic alignment of fleet scale and equipment type with prevailing market requirements remains a critical determinant of success for operators across the region.</w:t>
      </w:r>
    </w:p>
    <w:p>
      <w:pPr>
        <w:spacing w:line="288" w:lineRule="auto"/>
        <w:ind w:firstLine="480" w:firstLineChars="200"/>
        <w:jc w:val="both"/>
      </w:pPr>
      <w:r>
        <w:rPr>
          <w:rFonts w:hint="eastAsia" w:ascii="微软雅黑" w:hAnsi="微软雅黑" w:eastAsia="微软雅黑"/>
          <w:noProof/>
          <w:sz w:val="24"/>
        </w:rPr>
        <w:t xml:space="preserve">A detailed examination of specific competitors reveals significant investments in high-capacity lifting solutions. Sarens, a prominent operator within the region, has recently expanded its operational capabilities through the strategic acquisition of the XCMG XCL18000M crawler crane [3,4]. This state-of-the-art equipment features a maximum lifting capacity of 1,300 tons and is capable of handling payloads of up to 192 tons at extreme heights, marking it as one of the largest and most powerful cranes available in the South African market [3,4]. This strategic procurement, reported in June 2026, highlights Sarens’ intent to bolster its heavy lifting capabilities, specifically aligning with the rigorous demands of the mining and heavy construction industries [3,4]. Such investments underscore a broader industry trend where large-scale operators focus on heavy lifting and rigging specializations to capture high-value contracts. This aligns seamlessly with the profile of large-scale market participants, identified as Competitor A in structural market analyses, which maintain extensive fleets of mobile cranes dedicated primarily to heavy lifting and complex rigging operations.</w:t>
      </w:r>
    </w:p>
    <w:p>
      <w:pPr>
        <w:spacing w:line="288" w:lineRule="auto"/>
        <w:ind w:firstLine="480" w:firstLineChars="200"/>
        <w:jc w:val="both"/>
      </w:pPr>
      <w:r>
        <w:rPr>
          <w:rFonts w:hint="eastAsia" w:ascii="微软雅黑" w:hAnsi="微软雅黑" w:eastAsia="微软雅黑"/>
          <w:noProof/>
          <w:sz w:val="24"/>
        </w:rPr>
        <w:t xml:space="preserve">Conversely, other major entities such as Johnson Crane Hire employ a strategy focused on versatility and broad geographic coverage. Recognized as one of the largest operators across the African continent, Johnson Crane Hire maintains a highly diverse fleet encompassing a wide range of hydraulic and crawler cranes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The capacities within their fleet span from 18 tons to 800 tons, allowing the company to provide comprehensive services on a nationwide scale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By offering such a varied spectrum of lifting capacities, the firm is well-positioned to service multiple sectors simultaneously, from general construction to specialized industrial maintenance. However, the exact current composition and the recent evolutionary trajectory of their fleet remain somewhat opaque due to a lack of highly specific, recently publicized updates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This strategy of maintaining a versatile fleet contrasts with highly specialized operators but ensures resilience against sector-specific economic fluctuations.</w:t>
      </w:r>
    </w:p>
    <w:p>
      <w:pPr>
        <w:spacing w:line="288" w:lineRule="auto"/>
        <w:ind w:firstLine="480" w:firstLineChars="200"/>
        <w:jc w:val="both"/>
      </w:pPr>
      <w:r>
        <w:rPr>
          <w:rFonts w:hint="eastAsia" w:ascii="微软雅黑" w:hAnsi="微软雅黑" w:eastAsia="微软雅黑"/>
          <w:noProof/>
          <w:sz w:val="24"/>
        </w:rPr>
        <w:t xml:space="preserve">Another significant competitor shaping the market is Marlboro Crane Hire. Historically, the company has demonstrated a commitment to fleet expansion and modernization. In November 2023, Marlboro Crane Hire augmented its operational capacity by adding two 100-tonne mobile cranes to its existing inventory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This acquisition contributed to a substantial portfolio comprising 125 cranes, with lifting capacities ranging broadly from 4 tons up to 1,200 tons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Despite the nearly three-year gap since this specific acquisition was publicized, it is evident that continuous fleet adjustments and market responsiveness are integral to their operational strategy . In the broader market segmentation, medium-scale operators, often categorized conceptually as Competitor B, tend to focus heavily on tower cranes tailored for commercial construction. These operators balance fleet scale with specialized equipment types to efficiently serve urban development projects, which require different logistical approaches and equipment configurations compared to heavy industrial or mining operations.</w:t>
      </w:r>
    </w:p>
    <w:p>
      <w:pPr>
        <w:spacing w:line="288" w:lineRule="auto"/>
        <w:ind w:firstLine="480" w:firstLineChars="200"/>
        <w:jc w:val="both"/>
      </w:pPr>
      <w:r>
        <w:rPr>
          <w:rFonts w:hint="eastAsia" w:ascii="微软雅黑" w:hAnsi="微软雅黑" w:eastAsia="微软雅黑"/>
          <w:noProof/>
          <w:sz w:val="24"/>
        </w:rPr>
        <w:t xml:space="preserve">Beyond the large and medium-scale enterprises, the South African crane hire market also relies on smaller, highly specialized operators. Represented as Competitor C in market structural models, these entities typically operate on a smaller scale but possess highly targeted fleet compositions consisting predominantly of crawler cranes. Their operational capabilities are specifically honed for specialized mining operations. Crawler cranes, with their superior stability and mobility on uneven terrain, are indispensable in the mining sector. By focusing exclusively on this niche, small-scale operators can deliver highly tailored services, ensuring maximum efficiency and safety in challenging environments. This segmentation highlights how competitors differentiate themselves not merely by the sheer size of their fleets, but through strategic specialization and the precise alignment of equipment types with niche market demands.</w:t>
      </w:r>
    </w:p>
    <w:p>
      <w:pPr>
        <w:spacing w:line="288" w:lineRule="auto"/>
        <w:ind w:firstLine="480" w:firstLineChars="200"/>
        <w:jc w:val="both"/>
      </w:pPr>
      <w:r>
        <w:rPr>
          <w:rFonts w:hint="eastAsia" w:ascii="微软雅黑" w:hAnsi="微软雅黑" w:eastAsia="微软雅黑"/>
          <w:noProof/>
          <w:sz w:val="24"/>
        </w:rPr>
        <w:t xml:space="preserve">The operational capabilities of these diverse fleets are increasingly augmented by rapid technological advancements. As of mid-2026, the integration of digital technologies has profoundly transformed crane hire services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Innovations such as remote monitoring, comprehensive data gathering, and advanced operational support systems have significantly enhanced the efficiency and safety of crane operations . For instance, advancements detailed in recent industry publications demonstrate how these technologies have elevated tower crane performance, particularly through remote diagnostics and predictive maintenance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These digital tools make cranes more reliable and effective for hire services, reducing downtime and optimizing maintenance schedules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The shift towards digitalization represents a critical competitive frontier; companies that successfully modernize their fleets with these technologies can offer superior service reliability and operational transparency to their clients.</w:t>
      </w:r>
    </w:p>
    <w:p>
      <w:pPr>
        <w:spacing w:line="288" w:lineRule="auto"/>
        <w:ind w:firstLine="480" w:firstLineChars="200"/>
        <w:jc w:val="both"/>
      </w:pPr>
      <w:r>
        <w:rPr>
          <w:rFonts w:hint="eastAsia" w:ascii="微软雅黑" w:hAnsi="微软雅黑" w:eastAsia="微软雅黑"/>
          <w:noProof/>
          <w:sz w:val="24"/>
        </w:rPr>
        <w:t xml:space="preserve">The push for technological integration aligns seamlessly with broader macroeconomic trends driving the crane hire market. Growing urbanization and the proliferation of large-scale infrastructure projects continue to stimulate demand for advanced lifting solutions [2,4]. Market analyses, including long-term forecasts, have predicted a compound annual growth rate of 5.3 percent specifically for tower crane rentals between the years 2026 and 2033 [2,4]. Furthermore, international industry events, such as KOMATEK 2026, have emphasized the global industry's focus on showcasing enhanced crane functionalities, expanding operational reach, and improving energy efficiency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While regional variations exist, the overarching trend in South Africa mirrors these global developments, with local companies increasingly adopting sophisticated equipment to meet the escalating complexity of modern construction and mining projects. The continuous evolution of fleet compositions, driven by both technological innovation and targeted specialization, ensures that the South African crane hire industry remains robust, adaptable, and capable of supporting the region's ambitious infrastructural and industrial objectives.</w:t>
      </w:r>
    </w:p>
    <w:p>
      <w:pPr>
        <w:spacing w:line="360" w:lineRule="auto"/>
        <w:ind/>
      </w:pPr>
      <w:r>
        <w:rPr>
          <w:rFonts w:hint="eastAsia"/>
          <w:b/>
          <w:noProof/>
          <w:sz w:val="22"/>
        </w:rPr>
        <w:t xml:space="preserve">Fleet Composition and Capabilities Comparison Across Competitors</w:t>
      </w:r>
    </w:p>
    <w:tbl>
      <w:tblPr>
        <w:tblW w:w="0" w:type="dxa"/>
      </w:tblPr>
      <w:tblGrid>
        <w:gridCol w:w="2588"/>
        <w:gridCol w:w="2588"/>
        <w:gridCol w:w="2588"/>
        <w:gridCol w:w="2588"/>
      </w:tblGrid>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Competitor</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Equipment Type</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Fleet Scale</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Specialization</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Competitor A</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Mobile Cranes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Large Scale</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Heavy Lifting &amp; Rigging</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Competitor B</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Tower Cranes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Medium Scale</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Commercial Construction</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Competitor C</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Crawler Cranes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Small Scale</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Specialized Mining Operations</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Geographic Coverage and Sector-Specific Services</w:t>
      </w:r>
    </w:p>
    <w:p>
      <w:pPr>
        <w:spacing w:line="288" w:lineRule="auto"/>
        <w:ind w:firstLine="480" w:firstLineChars="200"/>
        <w:jc w:val="both"/>
      </w:pPr>
      <w:r>
        <w:rPr>
          <w:rFonts w:hint="eastAsia" w:ascii="微软雅黑" w:hAnsi="微软雅黑" w:eastAsia="微软雅黑"/>
          <w:noProof/>
          <w:sz w:val="24"/>
        </w:rPr>
        <w:t xml:space="preserve">The competitive landscape of the South African crane hire industry is shaped by a complex interplay of regional demand, sector-specific service offerings, and broader global market dynamics. To fully understand the operational footprint of crane rental companies within the country, it is essential to analyze their geographic coverage and the specialized services they provide to various industrial sectors. While historical data specifically detailing the geographic nuances of the South African market between 2020 and 2024 is somewhat constrained in broader global reports, regional distribution metrics provide a clear picture of localized market dominance. During the 2020 to 2024 period, the regional distribution of crane hire services in South Africa was heavily concentrated in specific economic hubs. Gauteng accounted for the highest proportion of crane hire services, capturing 45.0 percent of the market share. This significant concentration is indicative of the province's status as the primary industrial and commercial center of South Africa, driving substantial demand for heavy lifting and construction equipment. Conversely, Mpumalanga represented the lowest proportion of the market, holding a 10.0 percent share during the same timeframe. This geographic disparity highlights the strategic focus of crane hire companies, which naturally align their fleet deployments and operational bases with regions exhibiting the highest volumes of infrastructure development, mining activities, and urban construction.</w:t>
      </w:r>
    </w:p>
    <w:p>
      <w:pPr>
        <w:spacing w:line="288" w:lineRule="auto"/>
        <w:ind w:firstLine="480" w:firstLineChars="200"/>
        <w:jc w:val="both"/>
      </w:pPr>
      <w:r>
        <w:rPr>
          <w:rFonts w:hint="eastAsia" w:ascii="微软雅黑" w:hAnsi="微软雅黑" w:eastAsia="微软雅黑"/>
          <w:noProof/>
          <w:sz w:val="24"/>
        </w:rPr>
        <w:t xml:space="preserve">The broader market context reveals that the South African crane hire sector operates within a rapidly expanding global industry. Global crane rental market growth is valued at USD 53.76 billion in 2026 and is projected to reach USD 67.95 billion by 2030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Furthermore, alternative global market revenue projections estimate the industry at USD 58.71 billion in 2026, with expectations to scale up to USD 78.9 billion by 2036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Within the domestic sphere, the South African crane market demonstrates steady, positive momentum. Projections indicate that the market scale in South Africa was valued at USD 249.5 million in 2025 and is anticipated to increase to USD 347.9 million by 2034, registering a compound annual growth rate of 3.65 percent over this period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These statistics underscore a resilient market trajectory, although detailed historical data for the 2020-2024 period remains limited in international forecasts, which tend to emphasize forward-looking regional trends and all-terrain crane developments starting from 2025 </w:t>
      </w:r>
      <w:r>
        <w:rPr>
          <w:rFonts w:hint="eastAsia" w:ascii="微软雅黑" w:hAnsi="微软雅黑" w:eastAsia="微软雅黑"/>
          <w:noProof/>
          <w:sz w:val="24"/>
          <w:vertAlign w:val="superscript"/>
        </w:rPr>
        <w:t>[24]</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In addition to geographic positioning, the competitive viability of crane hire companies in South Africa is heavily reliant on the provision of sector-specific services and the cultivation of strategic industrial partnerships. As the industry evolves, the demand for comprehensive service packages that extend beyond mere equipment rental has become increasingly pronounced. Training, maintenance, and compliance services are critical components of the value proposition offered by leading industry players. For instance, Morris Material Handling plays a pivotal role in the sector by offering critical crane maintenance training services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This focus on equipping technicians with the essential skills required for the safe and efficient operation of cranes ensures that operational downtime is minimized and stringent safety standards are upheld across construction and industrial sites. Although some of their specific training schedules for early 2026 have concluded, their ongoing commitment to workforce development highlights the critical nature of specialized technical support within the competitive landscape </w:t>
      </w:r>
      <w:r>
        <w:rPr>
          <w:rFonts w:hint="eastAsia" w:ascii="微软雅黑" w:hAnsi="微软雅黑" w:eastAsia="微软雅黑"/>
          <w:noProof/>
          <w:sz w:val="24"/>
          <w:vertAlign w:val="superscript"/>
        </w:rPr>
        <w:t>[21]</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Informational platforms and industry networks also contribute significantly to the sector's operational ecosystem. Lifting Africa serves as a prominent platform dedicated to the crane and lifting equipment industry, providing valuable insights on equipment inspections, testing protocols, and related safety services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The platform's strategic partnership with Big 5 Construct South Africa reinforces its position as a central hub for professionals seeking industry-specific solutions and regulatory guidance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Such partnerships are instrumental in fostering collaboration between equipment providers, regulatory bodies, and construction firms, thereby enhancing the overall efficiency and safety of lifting operations across the region.</w:t>
      </w:r>
    </w:p>
    <w:p>
      <w:pPr>
        <w:spacing w:line="288" w:lineRule="auto"/>
        <w:ind w:firstLine="480" w:firstLineChars="200"/>
        <w:jc w:val="both"/>
      </w:pPr>
      <w:r>
        <w:rPr>
          <w:rFonts w:hint="eastAsia" w:ascii="微软雅黑" w:hAnsi="微软雅黑" w:eastAsia="微软雅黑"/>
          <w:noProof/>
          <w:sz w:val="24"/>
        </w:rPr>
        <w:t xml:space="preserve">Furthermore, the presence of major international equipment providers enriches the availability of specialized hardware and automated solutions in the South African market. Global player Konecranes underscores the industry's access to a wide array of advanced lifting equipment, including overhead cranes, hoists, warehouse automation systems, and essential service parts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The comprehensive offerings provided by such multinational corporations enable local industries to leverage cutting-edge technology and automation, which are increasingly vital for optimizing warehouse logistics and heavy manufacturing processes. While explicit details regarding highly localized or niche sector-specialized services from these global entities may sometimes lack real-time visibility in public domains, their foundational role in supplying the necessary hardware and automation infrastructure cannot be overstated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Despite the robust framework of training programs, informational networks, and advanced equipment availability, the industry faces challenges related to the currency and specificity of market data. As of mid-2026, there is a notable gap in the availability of highly detailed, region-specific data that comprehensively maps out operator networks and micro-level market segmentation for the preceding years. Much of the available literature either focuses on global projections or provides broad forecasts that, while valuable for understanding long-term market trajectories, offer limited immediate applicability for granular, real-time strategic planning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Consequently, while the South African crane industry benefits from a dynamic mix of local training initiatives and international equipment provisions, continuous investment in localized market intelligence is required. The heavy reliance on key provinces like Gauteng for market revenue underscores the need for crane hire companies to maintain strong regional networks while simultaneously exploring growth opportunities in emerging or less saturated provinces like Mpumalanga. Ultimately, the competitive landscape is defined by those entities that can seamlessly integrate expansive geographic coverage with highly specialized, sector-specific services, ensuring safety, operational efficiency, and technological advancement in a growing market environment.</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3"/>
              </a:graphicData>
            </a:graphic>
          </wp:inline>
        </w:drawing>
      </w:r>
    </w:p>
    <w:p>
      <w:pPr>
        <w:pStyle w:val="Heading1"/>
        <w:spacing w:line="288" w:lineRule="auto"/>
        <w:ind/>
      </w:pPr>
      <w:r>
        <w:rPr>
          <w:rFonts w:hint="eastAsia" w:ascii="微软雅黑" w:hAnsi="微软雅黑" w:eastAsia="微软雅黑"/>
          <w:b/>
          <w:noProof/>
          <w:sz w:val="40"/>
        </w:rPr>
        <w:t xml:space="preserve">Market Demand and Operational Trends</w:t>
      </w:r>
    </w:p>
    <w:p>
      <w:pPr>
        <w:pStyle w:val="Heading2"/>
        <w:spacing w:line="288" w:lineRule="auto"/>
        <w:ind/>
      </w:pPr>
      <w:r>
        <w:rPr>
          <w:rFonts w:hint="eastAsia" w:ascii="微软雅黑" w:hAnsi="微软雅黑" w:eastAsia="微软雅黑"/>
          <w:b/>
          <w:noProof/>
          <w:sz w:val="36"/>
        </w:rPr>
        <w:t xml:space="preserve">Construction and Infrastructure Project Signals</w:t>
      </w:r>
    </w:p>
    <w:p>
      <w:pPr>
        <w:spacing w:line="288" w:lineRule="auto"/>
        <w:ind w:firstLine="480" w:firstLineChars="200"/>
        <w:jc w:val="both"/>
      </w:pPr>
      <w:r>
        <w:rPr>
          <w:rFonts w:hint="eastAsia" w:ascii="微软雅黑" w:hAnsi="微软雅黑" w:eastAsia="微软雅黑"/>
          <w:noProof/>
          <w:sz w:val="24"/>
        </w:rPr>
        <w:t xml:space="preserve">The demand for crane hire services within the South African market is intrinsically linked to the trajectory of the nation's construction and infrastructure sectors. An analysis of market demand and operational trends reveals a complex but ultimately upward trajectory in project requirements, serving as a critical indicator for growth opportunities within the heavy lifting and equipment rental industry. Historical data tracking the Construction and Infrastructure Project Demand Trends in South Africa between 2020 and 2024 illustrates a distinct pattern of recovery and expansion. According to the Market Demand Index for this period, there was an overall increasing trend in project demand. In 2020, a period characterized by global disruptions and domestic economic stagnation, the index recorded a minimum value of 85.0. However, as the economy initiated recovery protocols and the government prioritized infrastructure as a catalyst for economic stimulation, the index demonstrated steady year-on-year growth, ultimately reaching a maximum value of 135.0 in 2024. This substantial increase of 50 index points underscores a robust expansion in construction activities, directly translating to a heightened demand for specialized construction equipment, particularly high-capacity cranes required for large-scale structural developments.</w:t>
      </w:r>
    </w:p>
    <w:p>
      <w:pPr>
        <w:spacing w:line="288" w:lineRule="auto"/>
        <w:ind w:firstLine="480" w:firstLineChars="200"/>
        <w:jc w:val="both"/>
      </w:pPr>
      <w:r>
        <w:rPr>
          <w:rFonts w:hint="eastAsia" w:ascii="微软雅黑" w:hAnsi="微软雅黑" w:eastAsia="微软雅黑"/>
          <w:noProof/>
          <w:sz w:val="24"/>
        </w:rPr>
        <w:t xml:space="preserve">Despite the positive trajectory indicated by the demand index, the operational landscape during the 2020 to 2024 period was fraught with systemic challenges. The South African infrastructure sector experienced significant hurdles, primarily driven by governance issues, bureaucratic inefficiencies, and severe funding constraints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Efforts to drive economic recovery through construction were frequently impeded by slow project progress and lapses in municipal governance, with instances of municipal collapse exacerbating the difficulty of executing localized infrastructure developments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These inefficiencies likely impacted project completion rates, forcing crane hire companies to navigate extended project timelines, fluctuating equipment utilization rates, and operational unpredictability. Nevertheless, the overarching necessity to address critical gaps in power generation, water provision, transportation networks, and digital connectivity sustained a baseline of demand that prevented the sector from stagnating completely </w:t>
      </w:r>
      <w:r>
        <w:rPr>
          <w:rFonts w:hint="eastAsia" w:ascii="微软雅黑" w:hAnsi="微软雅黑" w:eastAsia="微软雅黑"/>
          <w:noProof/>
          <w:sz w:val="24"/>
          <w:vertAlign w:val="superscript"/>
        </w:rPr>
        <w:t>[33][34]</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Looking beyond the historical data, recent macroeconomic indicators and forward-looking project pipelines provide critical signals for the crane hire industry's future operational trends. The broader economic environment presents a mixed but resilient picture. In the first quarter of 2026, the South African economy demonstrated notable resilience by achieving a 0.5 percent growth rate despite external pressures stemming from geopolitical tensions, marking the sixth consecutive quarter of economic expansion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However, this growth is juxtaposed against shifting consumer dynamics, as inflation data from May 2026 indicated a rise in consumer inflation to 4.5 percent from the previous month's 4.0 percent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While earlier predictions warned of fading consumer-led growth momentum following a period where household spending drove economic growth of 1.1 percent in 2025, the industrial and construction sectors continue to rely on government-backed initiatives and private sector investments rather than direct consumer spending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Interestingly, within the broader economic landscape, scale-up companies have significantly outperformed sluggish general economic growth, reportedly expanding at 40 times the rate of the broader economy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This implies that specialized, high-growth enterprises—potentially including agile construction and equipment hire firms—are successfully capitalizing on niche market demands despite macroeconomic headwinds </w:t>
      </w:r>
      <w:r>
        <w:rPr>
          <w:rFonts w:hint="eastAsia" w:ascii="微软雅黑" w:hAnsi="微软雅黑" w:eastAsia="微软雅黑"/>
          <w:noProof/>
          <w:sz w:val="24"/>
          <w:vertAlign w:val="superscript"/>
        </w:rPr>
        <w:t>[34]</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The most potent signals for sustained crane hire demand emanate from large-scale, state-sponsored infrastructure pipelines and energy sector transformations. The South Africa Budget for 2026 outlined highly ambitious plans, including a 1 trillion ZAR commitment to infrastructure investments and the rollout of 63 public-private partnership projects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These projects are heavily focused on upgrading rail networks and border infrastructure, signaling a continuity of strategic priorities aimed at enhancing regional trade and logistics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The execution of these massive public-private partnerships will necessitate extensive heavy lifting capabilities, from the assembly of rail bridges to the construction of expanded border transit facilities, thereby securing long-term contracts for the crane hire market. </w:t>
      </w:r>
    </w:p>
    <w:p>
      <w:pPr>
        <w:spacing w:line="288" w:lineRule="auto"/>
        <w:ind w:firstLine="480" w:firstLineChars="200"/>
        <w:jc w:val="both"/>
      </w:pPr>
      <w:r>
        <w:rPr>
          <w:rFonts w:hint="eastAsia" w:ascii="微软雅黑" w:hAnsi="微软雅黑" w:eastAsia="微软雅黑"/>
          <w:noProof/>
          <w:sz w:val="24"/>
        </w:rPr>
        <w:t xml:space="preserve">Furthermore, the ongoing transformation of the South African energy sector represents a highly lucrative operational trend for crane operators. Facing historical deficits in power generation, there is a pronounced pivot towards renewable energy and grid stabilization projects. Upcoming initiatives include the extensive deployment of battery energy storage systems and photovoltaic solar installations, which are phased toward completion in 2026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The installation of heavy battery storage units and the structural frameworks for utility-scale solar farms require precise lifting operations, driving demand for both all-terrain and crawler cranes. In parallel to renewable energy developments, traditional energy sectors also exhibit growth signals; for instance, projections for South Africa's coal production in 2026 were revised upward from 1.0 percent to a 3.0 percent growth forecast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This increased production implies a sustained need for heavy equipment maintenance, mining infrastructure expansion, and bulk material handling, further diversifying the demand portfolio for crane hire companies .</w:t>
      </w:r>
    </w:p>
    <w:p>
      <w:pPr>
        <w:spacing w:line="288" w:lineRule="auto"/>
        <w:ind w:firstLine="480" w:firstLineChars="200"/>
        <w:jc w:val="both"/>
      </w:pPr>
      <w:r>
        <w:rPr>
          <w:rFonts w:hint="eastAsia" w:ascii="微软雅黑" w:hAnsi="微软雅黑" w:eastAsia="微软雅黑"/>
          <w:noProof/>
          <w:sz w:val="24"/>
        </w:rPr>
        <w:t xml:space="preserve">The culmination of these infrastructure ambitions is reflected in the strategic efforts to attract global capital, highlighted by events such as the South Africa Infrastructure Expo in 2026 . The Expo anticipates an extraordinary 193 billion USD worth of investments, indicative of longstanding, targeted efforts to mobilize private sector funding to bridge the infrastructure deficit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While the realization of these investments remains subject to the resolution of the aforementioned governance and municipal challenges, the sheer volume of proposed capital injection serves as a strong market signal. For the competitive crane hire industry, these trends dictate a strategic imperative to modernize fleets, ensuring the availability of versatile, high-capacity lifting equipment capable of servicing both specialized renewable energy installations and heavy civil engineering projects. Ultimately, while the market is characterized by a dynamic and sometimes challenging economic environment, the progression of the Market Demand Index to 135.0 by 2024 and the robust pipeline of multi-billion-dollar infrastructure and energy projects underscore a highly favorable long-term outlook for heavy equipment utilization in South Africa.</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4"/>
              </a:graphicData>
            </a:graphic>
          </wp:inline>
        </w:drawing>
      </w:r>
    </w:p>
    <w:p>
      <w:pPr>
        <w:pStyle w:val="Heading2"/>
        <w:spacing w:line="288" w:lineRule="auto"/>
        <w:ind/>
      </w:pPr>
      <w:r>
        <w:rPr>
          <w:rFonts w:hint="eastAsia" w:ascii="微软雅黑" w:hAnsi="微软雅黑" w:eastAsia="微软雅黑"/>
          <w:b/>
          <w:noProof/>
          <w:sz w:val="36"/>
        </w:rPr>
        <w:t xml:space="preserve">Energy Sector Expansion and Renewable Installations</w:t>
      </w:r>
    </w:p>
    <w:p>
      <w:pPr>
        <w:spacing w:line="288" w:lineRule="auto"/>
        <w:ind w:firstLine="480" w:firstLineChars="200"/>
        <w:jc w:val="both"/>
      </w:pPr>
      <w:r>
        <w:rPr>
          <w:rFonts w:hint="eastAsia" w:ascii="微软雅黑" w:hAnsi="微软雅黑" w:eastAsia="微软雅黑"/>
          <w:noProof/>
          <w:sz w:val="24"/>
        </w:rPr>
        <w:t xml:space="preserve">The South African energy sector underwent notable developments between 2020 and 2024, characterized by concerted efforts to address the nation’s historical reliance on coal and to strategically diversify its energy mix. Throughout this period, coal remained the dominant energy source, accounting for approximately 70 percent of installed power generation capacity, a persistent trend driven by abundant local availability and the extensive historical infrastructure built to support it . Despite global movements toward renewable energy, South Africa encountered multifaceted challenges in its transition to clean energy, primarily encompassing financial constraints, policy delays, and technical barriers </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Nevertheless, the period witnessed crucial growth in renewable energy capacity, particularly within wind and solar energy projects, which were significantly accelerated by the Renewable Energy Independent Power Producer Procurement Programme (REIPPPP) </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This gradual but vital shift in the energy landscape has had a profound impact on ancillary industries, most notably the crane hire and heavy lifting sector. The construction of renewable energy infrastructure, such as the erection of towering wind turbines and the extensive installation of solar farm components, necessitates specialized lifting equipment, thereby directly stimulating market demand for crane hire services.</w:t>
      </w:r>
    </w:p>
    <w:p>
      <w:pPr>
        <w:spacing w:line="288" w:lineRule="auto"/>
        <w:ind w:firstLine="480" w:firstLineChars="200"/>
        <w:jc w:val="both"/>
      </w:pPr>
      <w:r>
        <w:rPr>
          <w:rFonts w:hint="eastAsia" w:ascii="微软雅黑" w:hAnsi="微软雅黑" w:eastAsia="微软雅黑"/>
          <w:noProof/>
          <w:sz w:val="24"/>
        </w:rPr>
        <w:t xml:space="preserve">The correlation between renewable energy expansion and crane hire demand is quantitatively evident in the operational trends observed between 2020 and 2024. According to the Renewable Energy Project-Driven Crane Hire Demand Trends in South Africa, the Crane Hire Demand Index exhibited a robust and consistent upward trajectory. Operating from a baseline index of 100.0 in 2020, the demand index for crane hire services driven by renewable energy projects more than doubled, reaching a maximum value of 210.0 by 2024. This significant surge underscores the critical reliance of renewable energy infrastructure development on high-capacity lifting solutions. Statistics South Africa reported that by 2024, the broader energy sector contributed 3.7 percent to the nation’s economic activity, highlighting its fundamental role in supporting industrial operations and employment, while simultaneously underscoring the systemic need for energy infrastructure modernization </w:t>
      </w:r>
      <w:r>
        <w:rPr>
          <w:rFonts w:hint="eastAsia" w:ascii="微软雅黑" w:hAnsi="微软雅黑" w:eastAsia="微软雅黑"/>
          <w:noProof/>
          <w:sz w:val="24"/>
          <w:vertAlign w:val="superscript"/>
        </w:rPr>
        <w:t>[10]</w:t>
      </w:r>
      <w:r>
        <w:rPr>
          <w:rFonts w:hint="eastAsia" w:ascii="微软雅黑" w:hAnsi="微软雅黑" w:eastAsia="微软雅黑"/>
          <w:noProof/>
          <w:sz w:val="24"/>
        </w:rPr>
        <w:t xml:space="preserve">. Consequently, crane hire operators experienced heightened utilization rates, particularly for crawler cranes and large mobile cranes required for the precise positioning of heavy nacelles, rotor blades, and photovoltaic substations. </w:t>
      </w:r>
    </w:p>
    <w:p>
      <w:pPr>
        <w:spacing w:line="288" w:lineRule="auto"/>
        <w:ind w:firstLine="480" w:firstLineChars="200"/>
        <w:jc w:val="both"/>
      </w:pPr>
      <w:r>
        <w:rPr>
          <w:rFonts w:hint="eastAsia" w:ascii="微软雅黑" w:hAnsi="微软雅黑" w:eastAsia="微软雅黑"/>
          <w:noProof/>
          <w:sz w:val="24"/>
        </w:rPr>
        <w:t xml:space="preserve">Despite these positive demand indicators, the broader impact of renewable energy efforts between 2020 and 2024 was frequently constrained by systemic vulnerabilities, including persistent load shedding, unreliable electricity supply, and administrative delays in achieving key milestones for renewable energy targets. While strategic plans were firmly in place during these earlier years, subsequent post-2024 analyses revealed that numerous projects suffered from extended timelines and required enhanced policy coherence, which ultimately impeded immediate implementation and the realization of associated economic benefits </w:t>
      </w:r>
      <w:r>
        <w:rPr>
          <w:rFonts w:hint="eastAsia" w:ascii="微软雅黑" w:hAnsi="微软雅黑" w:eastAsia="微软雅黑"/>
          <w:noProof/>
          <w:sz w:val="24"/>
          <w:vertAlign w:val="superscript"/>
        </w:rPr>
        <w:t>[41][42]</w:t>
      </w:r>
      <w:r>
        <w:rPr>
          <w:rFonts w:hint="eastAsia" w:ascii="微软雅黑" w:hAnsi="微软雅黑" w:eastAsia="微软雅黑"/>
          <w:noProof/>
          <w:sz w:val="24"/>
        </w:rPr>
        <w:t xml:space="preserve">. Progress in reducing the share of fossil fuels in the national energy portfolio was neither rapid nor extensive enough to completely transform the sector during this timeframe </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However, private-sector participation began to bridge the gap. Private Power Purchase Agreements (PPAs) increasingly contributed to the growth of the renewable sector, with solar, wind, and energy storage initiatives playing leading roles and reflecting the private sector's proactive engagement in securing reliable power </w:t>
      </w:r>
      <w:r>
        <w:rPr>
          <w:rFonts w:hint="eastAsia" w:ascii="微软雅黑" w:hAnsi="微软雅黑" w:eastAsia="微软雅黑"/>
          <w:noProof/>
          <w:sz w:val="24"/>
          <w:vertAlign w:val="superscript"/>
        </w:rPr>
        <w:t>[10]</w:t>
      </w:r>
      <w:r>
        <w:rPr>
          <w:rFonts w:hint="eastAsia" w:ascii="微软雅黑" w:hAnsi="微软雅黑" w:eastAsia="微软雅黑"/>
          <w:noProof/>
          <w:sz w:val="24"/>
        </w:rPr>
        <w:t xml:space="preserve">. A notable historical example of this private-sector momentum is the March 2022 launch of Envusa Energy’s Koruson 2 initiative, a strategic joint venture between Anglo American and EDF Renewables aimed at achieving ambitious clean energy targets by 2030 </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Such large-scale private investments invariably translate into sustained, long-term contracts for the crane hire industry, providing a buffer against the volatility of public sector procurement delays.</w:t>
      </w:r>
    </w:p>
    <w:p>
      <w:pPr>
        <w:spacing w:line="288" w:lineRule="auto"/>
        <w:ind w:firstLine="480" w:firstLineChars="200"/>
        <w:jc w:val="both"/>
      </w:pPr>
      <w:r>
        <w:rPr>
          <w:rFonts w:hint="eastAsia" w:ascii="微软雅黑" w:hAnsi="微软雅黑" w:eastAsia="微软雅黑"/>
          <w:noProof/>
          <w:sz w:val="24"/>
        </w:rPr>
        <w:t xml:space="preserve">Looking beyond the historical constraints, the current energy landscape as of June 2026 remains heavily shaped by these foundational developments, with forward-looking investments aiming to drastically accelerate renewable energy adoption and improve grid reliability . The Western Cape has strategically emerged as a focal point for renewable energy developments, bolstered by favorable regional policies and investment incentives that signal substantial future growth potential . International support has also played a pivotal role in facilitating this transition. Organizations such as the World Bank have expressed continued interest in funding infrastructure reforms, evidenced by the 1.5 billion Development Policy Loan approved in June 2025, which signaled critical momentum for future energy opportunities and infrastructure upgrades </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This influx of capital is expected to catalyze a new wave of utility-scale construction, further driving the demand for specialized heavy-lifting equipment.</w:t>
      </w:r>
    </w:p>
    <w:p>
      <w:pPr>
        <w:spacing w:line="288" w:lineRule="auto"/>
        <w:ind w:firstLine="480" w:firstLineChars="200"/>
        <w:jc w:val="both"/>
      </w:pPr>
      <w:r>
        <w:rPr>
          <w:rFonts w:hint="eastAsia" w:ascii="微软雅黑" w:hAnsi="微软雅黑" w:eastAsia="微软雅黑"/>
          <w:noProof/>
          <w:sz w:val="24"/>
        </w:rPr>
        <w:t xml:space="preserve">The institutional commitment to transitioning away from fossil fuels was further solidified when Eskom, South Africa's primary electricity utility, launched its dedicated renewable energy unit, Eskom Green, in June 2026 </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The announcement of a massive pipeline of 6 GW of utility-scale renewable energy projects under this new unit signals a substantial and irreversible commitment to cleaner energy sources . This institutional pivot aligns seamlessly with long-term projections suggesting that renewable energy will account for nearly half of the country’s total power capacity by 2035 </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Furthermore, macroeconomic analyses project a staggering 161.2 billion rand investment opportunity in the renewable energy sector by 2030, driven by comprehensive plans to develop 12.9 GW of new capacity through both utility-scale and behind-the-meter projects </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For the South African crane hire industry, these projections represent a highly lucrative and sustained pipeline of operational opportunities. The anticipated scale of future installations will require an unprecedented deployment of high-tonnage cranes, specialized rigging equipment, and skilled operators. As the nation continues to navigate the complexities of transitioning to a sustainable energy model, the historical dependence on fossil fuels still casts a long shadow on development efforts; however, the established momentum in renewable energy investments ensures that the crane hire market will remain a critical enabler and a major beneficiary of South Africa's ongoing energy sector expansion </w:t>
      </w:r>
      <w:r>
        <w:rPr>
          <w:rFonts w:hint="eastAsia" w:ascii="微软雅黑" w:hAnsi="微软雅黑" w:eastAsia="微软雅黑"/>
          <w:noProof/>
          <w:sz w:val="24"/>
          <w:vertAlign w:val="superscript"/>
        </w:rPr>
        <w:t>[41][10]</w:t>
      </w:r>
      <w:r>
        <w:rPr>
          <w:rFonts w:hint="eastAsia" w:ascii="微软雅黑" w:hAnsi="微软雅黑" w:eastAsia="微软雅黑"/>
          <w:noProof/>
          <w:sz w:val="24"/>
        </w:rPr>
        <w:t>.</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5"/>
              </a:graphicData>
            </a:graphic>
          </wp:inline>
        </w:drawing>
      </w:r>
    </w:p>
    <w:p>
      <w:pPr>
        <w:pStyle w:val="Heading2"/>
        <w:spacing w:line="288" w:lineRule="auto"/>
        <w:ind/>
      </w:pPr>
      <w:r>
        <w:rPr>
          <w:rFonts w:hint="eastAsia" w:ascii="微软雅黑" w:hAnsi="微软雅黑" w:eastAsia="微软雅黑"/>
          <w:b/>
          <w:noProof/>
          <w:sz w:val="36"/>
        </w:rPr>
        <w:t xml:space="preserve">Industrial Relocations and Emergency Lifting Needs</w:t>
      </w:r>
    </w:p>
    <w:p>
      <w:pPr>
        <w:spacing w:line="288" w:lineRule="auto"/>
        <w:ind w:firstLine="480" w:firstLineChars="200"/>
        <w:jc w:val="both"/>
      </w:pPr>
      <w:r>
        <w:rPr>
          <w:rFonts w:hint="eastAsia" w:ascii="微软雅黑" w:hAnsi="微软雅黑" w:eastAsia="微软雅黑"/>
          <w:noProof/>
          <w:sz w:val="24"/>
        </w:rPr>
        <w:t xml:space="preserve">The South African crane hire industry has experienced a robust and sustained upward trajectory in recent years, fundamentally driven by evolving industrial requirements, infrastructure maintenance, and the strategic operational shifts of major enterprises. An analysis of the market demand trend between 2020 and 2025 reveals a consistent expansion in sector reliance. The market demand index for crane hire in South Africa demonstrated an overall increasing trend during this period, initiating at a baseline minimum value of 100.0 in 2020 and escalating to a maximum value of 132.0 by 2025. This substantial growth trajectory underscores the intensifying need for flexible lifting solutions across the region, reflecting a broader economic recovery and the initiation of complex industrial projects that require specialized heavy-lifting capabilities without the burden of capital-intensive equipment ownership.</w:t>
      </w:r>
    </w:p>
    <w:p>
      <w:pPr>
        <w:spacing w:line="288" w:lineRule="auto"/>
        <w:ind w:firstLine="480" w:firstLineChars="200"/>
        <w:jc w:val="both"/>
      </w:pPr>
      <w:r>
        <w:rPr>
          <w:rFonts w:hint="eastAsia" w:ascii="微软雅黑" w:hAnsi="微软雅黑" w:eastAsia="微软雅黑"/>
          <w:noProof/>
          <w:sz w:val="24"/>
        </w:rPr>
        <w:t xml:space="preserve">This localized expansion within South Africa mirrors broader international trajectories, where the crane rental sector has been characterized by sustained and dynamic growth. On a global scale, the market has demonstrated remarkable resilience and expansion, growing from 50.54 billion USD in 2025 to 53.76 billion USD by 2026 </w:t>
      </w:r>
      <w:r>
        <w:rPr>
          <w:rFonts w:hint="eastAsia" w:ascii="微软雅黑" w:hAnsi="微软雅黑" w:eastAsia="微软雅黑"/>
          <w:noProof/>
          <w:sz w:val="24"/>
          <w:vertAlign w:val="superscript"/>
        </w:rPr>
        <w:t>[52]</w:t>
      </w:r>
      <w:r>
        <w:rPr>
          <w:rFonts w:hint="eastAsia" w:ascii="微软雅黑" w:hAnsi="微软雅黑" w:eastAsia="微软雅黑"/>
          <w:noProof/>
          <w:sz w:val="24"/>
        </w:rPr>
        <w:t xml:space="preserve">. Forecasts further project the global crane rental market to escalate from 55.82 billion USD in 2026 to an estimated 71.50 billion USD by 2031, which represents a compound annual growth rate of 5.1 percent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Concurrently, global market volume is anticipated to grow considerably, expanding from 414,851 units in 2026 to over 784,000 units by 2035, a surge driven predominantly by extensive infrastructure and industrial projects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Within the specific context of South Africa, the overall crane market achieved a valuation of 249.5 million USD in 2025, with projections estimating an expansion to 347.9 million USD by 2034 at a compound annual growth rate of 3.65 percent </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While this modest growth rate pertains to the broader crane market rather than the rental segment exclusively, the established demand index growth from 2020 to 2025 strongly suggests that the hire sector remains a highly active and critical component of this regional market.</w:t>
      </w:r>
    </w:p>
    <w:p>
      <w:pPr>
        <w:spacing w:line="288" w:lineRule="auto"/>
        <w:ind w:firstLine="480" w:firstLineChars="200"/>
        <w:jc w:val="both"/>
      </w:pPr>
      <w:r>
        <w:rPr>
          <w:rFonts w:hint="eastAsia" w:ascii="微软雅黑" w:hAnsi="微软雅黑" w:eastAsia="微软雅黑"/>
          <w:noProof/>
          <w:sz w:val="24"/>
        </w:rPr>
        <w:t xml:space="preserve">Operational trends within the South African crane hire industry are heavily influenced by the demand for specific equipment types that offer agility and rapid deployment. Globally, short-term rentals and mobile cranes have dominated the market, with mobile cranes holding a 33.5 percent share according to recent projections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This global preference for mobile and short-term lifting solutions translates directly into the operational strategies observed in South Africa, particularly concerning industrial relocations and emergency lifting needs. Companies operating within the region increasingly favor short-term rental agreements to maintain financial liquidity and operational flexibility, allowing them to access state-of-the-art mobile cranes tailored to specific project requirements without incurring long-term maintenance and depreciation costs.</w:t>
      </w:r>
    </w:p>
    <w:p>
      <w:pPr>
        <w:spacing w:line="288" w:lineRule="auto"/>
        <w:ind w:firstLine="480" w:firstLineChars="200"/>
        <w:jc w:val="both"/>
      </w:pPr>
      <w:r>
        <w:rPr>
          <w:rFonts w:hint="eastAsia" w:ascii="微软雅黑" w:hAnsi="微软雅黑" w:eastAsia="微软雅黑"/>
          <w:noProof/>
          <w:sz w:val="24"/>
        </w:rPr>
        <w:t xml:space="preserve">Industrial relocations constitute a significant driver of this localized demand. As South African manufacturing and mining sectors optimize their geographical footprints to reduce logistical costs and improve supply chain efficiencies, the relocation of heavy machinery and entire production lines has become a frequent operational necessity. These relocations require meticulous planning and highly specialized lifting equipment capable of operating in constrained environments. Mobile cranes, due to their versatility and substantial lifting capacities, are indispensable for safely dismantling, transporting, and reassembling heavy industrial assets. The reliance on crane hire companies for these tasks stems from the need for expert operators and certified rigging teams, which rental firms provide as part of comprehensive service packages. Consequently, the steady rise in the market demand index to 132.0 by 2025 can be partially attributed to the continuous restructuring and relocation activities within the South African industrial landscape.</w:t>
      </w:r>
    </w:p>
    <w:p>
      <w:pPr>
        <w:spacing w:line="288" w:lineRule="auto"/>
        <w:ind w:firstLine="480" w:firstLineChars="200"/>
        <w:jc w:val="both"/>
      </w:pPr>
      <w:r>
        <w:rPr>
          <w:rFonts w:hint="eastAsia" w:ascii="微软雅黑" w:hAnsi="微软雅黑" w:eastAsia="微软雅黑"/>
          <w:noProof/>
          <w:sz w:val="24"/>
        </w:rPr>
        <w:t xml:space="preserve">Furthermore, emergency lifting needs represent a critical, albeit unpredictable, segment of the crane hire market. Emergency scenarios, ranging from train derailments and vehicular accidents involving heavy freight to sudden structural failures at industrial facilities, demand immediate and highly coordinated responses. In these high-stakes situations, the rapid mobilization capabilities of mobile cranes are paramount. Crane hire companies in South Africa have adapted their operational models to offer 24-hour emergency response services, maintaining strategically located fleets of mobile cranes that can be dispatched at a moment's notice. The dominance of mobile cranes in the global market, holding a 33.5 percent share, highlights their universal applicability in both planned industrial tasks and unforeseen emergency recoveries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The ability of local hire firms to swiftly address these urgent requirements not only mitigates prolonged operational downtimes for affected industries but also solidifies the indispensable nature of the crane rental sector within the national economic infrastructure.</w:t>
      </w:r>
    </w:p>
    <w:p>
      <w:pPr>
        <w:spacing w:line="288" w:lineRule="auto"/>
        <w:ind w:firstLine="480" w:firstLineChars="200"/>
        <w:jc w:val="both"/>
      </w:pPr>
      <w:r>
        <w:rPr>
          <w:rFonts w:hint="eastAsia" w:ascii="微软雅黑" w:hAnsi="微软雅黑" w:eastAsia="微软雅黑"/>
          <w:noProof/>
          <w:sz w:val="24"/>
        </w:rPr>
        <w:t xml:space="preserve">The strategic alignment of crane hire companies with the evolving needs of industrial relocations and emergency responses dictates their fleet acquisition and maintenance protocols. To remain competitive, service providers must ensure their fleets are technologically advanced, strictly compliant with safety regulations, and diverse enough to handle varying tonnage requirements. While global data indicates a massive influx of units driven by comprehensive infrastructure funding and development goals </w:t>
      </w:r>
      <w:r>
        <w:rPr>
          <w:rFonts w:hint="eastAsia" w:ascii="微软雅黑" w:hAnsi="微软雅黑" w:eastAsia="微软雅黑"/>
          <w:noProof/>
          <w:sz w:val="24"/>
          <w:vertAlign w:val="superscript"/>
        </w:rPr>
        <w:t>[53][55]</w:t>
      </w:r>
      <w:r>
        <w:rPr>
          <w:rFonts w:hint="eastAsia" w:ascii="微软雅黑" w:hAnsi="微软雅黑" w:eastAsia="微软雅黑"/>
          <w:noProof/>
          <w:sz w:val="24"/>
        </w:rPr>
        <w:t xml:space="preserve">, South African operators must navigate regional economic nuances, optimizing their existing fleets to maximize utilization rates. The integration of advanced telematics and load-monitoring technologies into rental fleets has become a standard operational trend, enhancing safety during complex industrial relocations and time-sensitive emergency lifts.</w:t>
      </w:r>
    </w:p>
    <w:p>
      <w:pPr>
        <w:spacing w:line="288" w:lineRule="auto"/>
        <w:ind w:firstLine="480" w:firstLineChars="200"/>
        <w:jc w:val="both"/>
      </w:pPr>
      <w:r>
        <w:rPr>
          <w:rFonts w:hint="eastAsia" w:ascii="微软雅黑" w:hAnsi="微软雅黑" w:eastAsia="微软雅黑"/>
          <w:noProof/>
          <w:sz w:val="24"/>
        </w:rPr>
        <w:t xml:space="preserve">In conclusion, the South African crane hire industry operates at the intersection of steady regional demand and dynamic operational requirements. The growth of the market demand index from 100.0 in 2020 to 132.0 in 2025 illustrates a sector that is increasingly vital to the nation's industrial continuity. Supported by global market trends that emphasize the efficacy of short-term rentals and the versatility of mobile cranes, local hire companies are strategically positioning themselves to address the complex logistical challenges of industrial relocations and the urgent demands of emergency lifting operations. As the overall South African crane market continues its projected expansion toward 347.9 million USD by 2034 </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the hire segment will undoubtedly remain a cornerstone of industrial agility, driven by the ongoing need for specialized, on-demand heavy lifting solutions.</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6"/>
              </a:graphicData>
            </a:graphic>
          </wp:inline>
        </w:drawing>
      </w:r>
    </w:p>
    <w:p>
      <w:pPr>
        <w:pStyle w:val="Heading1"/>
        <w:spacing w:line="288" w:lineRule="auto"/>
        <w:ind/>
      </w:pPr>
      <w:r>
        <w:rPr>
          <w:rFonts w:hint="eastAsia" w:ascii="微软雅黑" w:hAnsi="微软雅黑" w:eastAsia="微软雅黑"/>
          <w:b/>
          <w:noProof/>
          <w:sz w:val="40"/>
        </w:rPr>
        <w:t>References</w:t>
      </w:r>
    </w:p>
    <w:p>
      <w:pPr>
        <w:spacing w:line="288" w:lineRule="auto"/>
        <w:ind w:firstLine="480" w:firstLineChars="200"/>
        <w:jc w:val="both"/>
      </w:pPr>
      <w:r>
        <w:rPr>
          <w:rFonts w:hint="eastAsia" w:ascii="微软雅黑" w:hAnsi="微软雅黑" w:eastAsia="微软雅黑"/>
          <w:noProof/>
          <w:sz w:val="24"/>
        </w:rPr>
        <w:t xml:space="preserve">[1] Johnson Crane Hire: JCH HOME 2026 https://jch.co.za/</w:t>
      </w:r>
    </w:p>
    <w:p>
      <w:pPr>
        <w:spacing w:line="288" w:lineRule="auto"/>
        <w:ind w:firstLine="480" w:firstLineChars="200"/>
        <w:jc w:val="both"/>
      </w:pPr>
      <w:r>
        <w:rPr>
          <w:rFonts w:hint="eastAsia" w:ascii="微软雅黑" w:hAnsi="微软雅黑" w:eastAsia="微软雅黑"/>
          <w:noProof/>
          <w:sz w:val="24"/>
        </w:rPr>
        <w:t xml:space="preserve">[2] and we are still growing. Crane's global expansion isn't just about ... https://www.instagram.com/reel/DMqBM3-Vum1/</w:t>
      </w:r>
    </w:p>
    <w:p>
      <w:pPr>
        <w:spacing w:line="288" w:lineRule="auto"/>
        <w:ind w:firstLine="480" w:firstLineChars="200"/>
        <w:jc w:val="both"/>
      </w:pPr>
      <w:r>
        <w:rPr>
          <w:rFonts w:hint="eastAsia" w:ascii="微软雅黑" w:hAnsi="微软雅黑" w:eastAsia="微软雅黑"/>
          <w:noProof/>
          <w:sz w:val="24"/>
        </w:rPr>
        <w:t xml:space="preserve">[3] What a Full-Service Crane Rental Company Offers Clients in SA https://alllift.co.za/what-full-service-crane-rental-company-offers-in-sa/</w:t>
      </w:r>
    </w:p>
    <w:p>
      <w:pPr>
        <w:spacing w:line="288" w:lineRule="auto"/>
        <w:ind w:firstLine="480" w:firstLineChars="200"/>
        <w:jc w:val="both"/>
      </w:pPr>
      <w:r>
        <w:rPr>
          <w:rFonts w:hint="eastAsia" w:ascii="微软雅黑" w:hAnsi="微软雅黑" w:eastAsia="微软雅黑"/>
          <w:noProof/>
          <w:sz w:val="24"/>
        </w:rPr>
        <w:t xml:space="preserve">[4] Johnson Crane Hire now offers access platforms and telehandlers https://www.crown.co.za/equipment/7488-johnson-crane-hire-now-offers-access-platforms-and-telehandlers</w:t>
      </w:r>
    </w:p>
    <w:p>
      <w:pPr>
        <w:spacing w:line="288" w:lineRule="auto"/>
        <w:ind w:firstLine="480" w:firstLineChars="200"/>
        <w:jc w:val="both"/>
      </w:pPr>
      <w:r>
        <w:rPr>
          <w:rFonts w:hint="eastAsia" w:ascii="微软雅黑" w:hAnsi="微软雅黑" w:eastAsia="微软雅黑"/>
          <w:noProof/>
          <w:sz w:val="24"/>
        </w:rPr>
        <w:t xml:space="preserve">[5] Johnson Crane Hire (Pty) Ltd. | Strong leadership drives excellent ... https://www.instagram.com/p/DONhTrZjCut/</w:t>
      </w:r>
    </w:p>
    <w:p>
      <w:pPr>
        <w:spacing w:line="288" w:lineRule="auto"/>
        <w:ind w:firstLine="480" w:firstLineChars="200"/>
        <w:jc w:val="both"/>
      </w:pPr>
      <w:r>
        <w:rPr>
          <w:rFonts w:hint="eastAsia" w:ascii="微软雅黑" w:hAnsi="微软雅黑" w:eastAsia="微软雅黑"/>
          <w:noProof/>
          <w:sz w:val="24"/>
        </w:rPr>
        <w:t xml:space="preserve">[6] South Africa Business Climate Survey 2026 https://www.business-sweden.com/insights/reports/business-climate-surveys/south-africa-business-climate-survey-2026/</w:t>
      </w:r>
    </w:p>
    <w:p>
      <w:pPr>
        <w:spacing w:line="288" w:lineRule="auto"/>
        <w:ind w:firstLine="480" w:firstLineChars="200"/>
        <w:jc w:val="both"/>
      </w:pPr>
      <w:r>
        <w:rPr>
          <w:rFonts w:hint="eastAsia" w:ascii="微软雅黑" w:hAnsi="微软雅黑" w:eastAsia="微软雅黑"/>
          <w:noProof/>
          <w:sz w:val="24"/>
        </w:rPr>
        <w:t xml:space="preserve">[7] South Africa: Foundations for Growth and Competitiveness 2026 https://www.oecd.org/en/publications/2026/04/foundations-for-growth-and-competitiveness-2026_f68a156b/full-report/south-africa_b6a3076a.html</w:t>
      </w:r>
    </w:p>
    <w:p>
      <w:pPr>
        <w:spacing w:line="288" w:lineRule="auto"/>
        <w:ind w:firstLine="480" w:firstLineChars="200"/>
        <w:jc w:val="both"/>
      </w:pPr>
      <w:r>
        <w:rPr>
          <w:rFonts w:hint="eastAsia" w:ascii="微软雅黑" w:hAnsi="微软雅黑" w:eastAsia="微软雅黑"/>
          <w:noProof/>
          <w:sz w:val="24"/>
        </w:rPr>
        <w:t xml:space="preserve">[8] Traditional Trade in South Africa - NIQ https://nielseniq.com/global/en/insights/analysis/2026/why-street-level-retail-visibility-matters-more-than-ever-in-south-africa/</w:t>
      </w:r>
    </w:p>
    <w:p>
      <w:pPr>
        <w:spacing w:line="288" w:lineRule="auto"/>
        <w:ind w:firstLine="480" w:firstLineChars="200"/>
        <w:jc w:val="both"/>
      </w:pPr>
      <w:r>
        <w:rPr>
          <w:rFonts w:hint="eastAsia" w:ascii="微软雅黑" w:hAnsi="微软雅黑" w:eastAsia="微软雅黑"/>
          <w:noProof/>
          <w:sz w:val="24"/>
        </w:rPr>
        <w:t xml:space="preserve">[9] Our Insights | South Africa | McKinsey &amp; Company https://www.mckinsey.com/za/our-insights</w:t>
      </w:r>
    </w:p>
    <w:p>
      <w:pPr>
        <w:spacing w:line="288" w:lineRule="auto"/>
        <w:ind w:firstLine="480" w:firstLineChars="200"/>
        <w:jc w:val="both"/>
      </w:pPr>
      <w:r>
        <w:rPr>
          <w:rFonts w:hint="eastAsia" w:ascii="微软雅黑" w:hAnsi="微软雅黑" w:eastAsia="微软雅黑"/>
          <w:noProof/>
          <w:sz w:val="24"/>
        </w:rPr>
        <w:t xml:space="preserve">[10] Navigating the 2026 Energy Landscape: A Strategic Analysis of ... https://www.linkedin.com/pulse/navigating-2026-energy-landscape-strategic-analysis-south-deane-yf0nf</w:t>
      </w:r>
    </w:p>
    <w:p>
      <w:pPr>
        <w:spacing w:line="288" w:lineRule="auto"/>
        <w:ind w:firstLine="480" w:firstLineChars="200"/>
        <w:jc w:val="both"/>
      </w:pPr>
      <w:r>
        <w:rPr>
          <w:rFonts w:hint="eastAsia" w:ascii="微软雅黑" w:hAnsi="微软雅黑" w:eastAsia="微软雅黑"/>
          <w:noProof/>
          <w:sz w:val="24"/>
        </w:rPr>
        <w:t xml:space="preserve">[11] Sarens adds the new XCMG XCL18000M crane to its South African ... https://www.miningweekly.com/article/sarens-adds-the-new-xcmg-xcl18000m-crane-to-its-south-african-fleet-one-of-the-largest-crawler-crane-in-the-region-with-a-maximum-lifting-capacity-of-1-300-tons-2026-06-18</w:t>
      </w:r>
    </w:p>
    <w:p>
      <w:pPr>
        <w:spacing w:line="288" w:lineRule="auto"/>
        <w:ind w:firstLine="480" w:firstLineChars="200"/>
        <w:jc w:val="both"/>
      </w:pPr>
      <w:r>
        <w:rPr>
          <w:rFonts w:hint="eastAsia" w:ascii="微软雅黑" w:hAnsi="微软雅黑" w:eastAsia="微软雅黑"/>
          <w:noProof/>
          <w:sz w:val="24"/>
        </w:rPr>
        <w:t xml:space="preserve">[13] Twin 100 tonners for South Africa | Vertikal.net https://vertikal.net/en/news/story/48198/twin-100-tonners-for-south-africa</w:t>
      </w:r>
    </w:p>
    <w:p>
      <w:pPr>
        <w:spacing w:line="288" w:lineRule="auto"/>
        <w:ind w:firstLine="480" w:firstLineChars="200"/>
        <w:jc w:val="both"/>
      </w:pPr>
      <w:r>
        <w:rPr>
          <w:rFonts w:hint="eastAsia" w:ascii="微软雅黑" w:hAnsi="微软雅黑" w:eastAsia="微软雅黑"/>
          <w:noProof/>
          <w:sz w:val="24"/>
        </w:rPr>
        <w:t xml:space="preserve">[15] The material handling market in South Africa is projected to grow to ... https://sarens.prowly.com/456332-the-material-handling-market-in-south-africa-is-projected-to-grow-to-18-billion-by-2030-serving-as-a-key-driver-of-the-national-economy</w:t>
      </w:r>
    </w:p>
    <w:p>
      <w:pPr>
        <w:spacing w:line="288" w:lineRule="auto"/>
        <w:ind w:firstLine="480" w:firstLineChars="200"/>
        <w:jc w:val="both"/>
      </w:pPr>
      <w:r>
        <w:rPr>
          <w:rFonts w:hint="eastAsia" w:ascii="微软雅黑" w:hAnsi="微软雅黑" w:eastAsia="微软雅黑"/>
          <w:noProof/>
          <w:sz w:val="24"/>
        </w:rPr>
        <w:t xml:space="preserve">[16] Tower Crane Rental Market Size, Share, 2033 https://www.persistencemarketresearch.com/market-research/tower-crane-rental-market.asp</w:t>
      </w:r>
    </w:p>
    <w:p>
      <w:pPr>
        <w:spacing w:line="288" w:lineRule="auto"/>
        <w:ind w:firstLine="480" w:firstLineChars="200"/>
        <w:jc w:val="both"/>
      </w:pPr>
      <w:r>
        <w:rPr>
          <w:rFonts w:hint="eastAsia" w:ascii="微软雅黑" w:hAnsi="微软雅黑" w:eastAsia="微软雅黑"/>
          <w:noProof/>
          <w:sz w:val="24"/>
        </w:rPr>
        <w:t xml:space="preserve">[17] International Cranes and Specialized Transport magazine May-June ... https://www.cranebriefing.com/magazines/international-cranes-magazine-may-june-2026/8122564.article</w:t>
      </w:r>
    </w:p>
    <w:p>
      <w:pPr>
        <w:spacing w:line="288" w:lineRule="auto"/>
        <w:ind w:firstLine="480" w:firstLineChars="200"/>
        <w:jc w:val="both"/>
      </w:pPr>
      <w:r>
        <w:rPr>
          <w:rFonts w:hint="eastAsia" w:ascii="微软雅黑" w:hAnsi="微软雅黑" w:eastAsia="微软雅黑"/>
          <w:noProof/>
          <w:sz w:val="24"/>
        </w:rPr>
        <w:t xml:space="preserve">[18] Tower Crane Market Size | 2026-2035 Forecast Report https://www.gminsights.com/industry-analysis/tower-crane-market</w:t>
      </w:r>
    </w:p>
    <w:p>
      <w:pPr>
        <w:spacing w:line="288" w:lineRule="auto"/>
        <w:ind w:firstLine="480" w:firstLineChars="200"/>
        <w:jc w:val="both"/>
      </w:pPr>
      <w:r>
        <w:rPr>
          <w:rFonts w:hint="eastAsia" w:ascii="微软雅黑" w:hAnsi="微软雅黑" w:eastAsia="微软雅黑"/>
          <w:noProof/>
          <w:sz w:val="24"/>
        </w:rPr>
        <w:t xml:space="preserve">[19] Looking back at CONEXPO 2026, we continued to grow our taxi fleet ... https://www.instagram.com/reel/DVoSCH7lG5x/</w:t>
      </w:r>
    </w:p>
    <w:p>
      <w:pPr>
        <w:spacing w:line="288" w:lineRule="auto"/>
        <w:ind w:firstLine="480" w:firstLineChars="200"/>
        <w:jc w:val="both"/>
      </w:pPr>
      <w:r>
        <w:rPr>
          <w:rFonts w:hint="eastAsia" w:ascii="微软雅黑" w:hAnsi="微软雅黑" w:eastAsia="微软雅黑"/>
          <w:noProof/>
          <w:sz w:val="24"/>
        </w:rPr>
        <w:t xml:space="preserve">[20] Crane Hot Line June 2026 | Page 7 https://publication.cranehotline.com/crane-hot-line-june-2026/0533512001780060986/p7</w:t>
      </w:r>
    </w:p>
    <w:p>
      <w:pPr>
        <w:spacing w:line="288" w:lineRule="auto"/>
        <w:ind w:firstLine="480" w:firstLineChars="200"/>
        <w:jc w:val="both"/>
      </w:pPr>
      <w:r>
        <w:rPr>
          <w:rFonts w:hint="eastAsia" w:ascii="微软雅黑" w:hAnsi="微软雅黑" w:eastAsia="微软雅黑"/>
          <w:noProof/>
          <w:sz w:val="24"/>
        </w:rPr>
        <w:t xml:space="preserve">[21] All-Terrain Crane Market Size, Forecasts Report 2026-2035 https://www.gminsights.com/industry-analysis/all-terrain-crane-market</w:t>
      </w:r>
    </w:p>
    <w:p>
      <w:pPr>
        <w:spacing w:line="288" w:lineRule="auto"/>
        <w:ind w:firstLine="480" w:firstLineChars="200"/>
        <w:jc w:val="both"/>
      </w:pPr>
      <w:r>
        <w:rPr>
          <w:rFonts w:hint="eastAsia" w:ascii="微软雅黑" w:hAnsi="微软雅黑" w:eastAsia="微软雅黑"/>
          <w:noProof/>
          <w:sz w:val="24"/>
        </w:rPr>
        <w:t xml:space="preserve">[22] Crane Rental Market Report 2026 - Research and Markets https://www.researchandmarkets.com/reports/6166960/crane-rental-market-report?srsltid=AfmBOooynFy5jwOx9kTVZHIiazhY9QtOVMqBL33MNZo9AkbSHcnuOQAq</w:t>
      </w:r>
    </w:p>
    <w:p>
      <w:pPr>
        <w:spacing w:line="288" w:lineRule="auto"/>
        <w:ind w:firstLine="480" w:firstLineChars="200"/>
        <w:jc w:val="both"/>
      </w:pPr>
      <w:r>
        <w:rPr>
          <w:rFonts w:hint="eastAsia" w:ascii="微软雅黑" w:hAnsi="微软雅黑" w:eastAsia="微软雅黑"/>
          <w:noProof/>
          <w:sz w:val="24"/>
        </w:rPr>
        <w:t xml:space="preserve">[23] Crane Rental Market | Global Market Analysis Report - 2036 - Fact.MR https://www.factmr.com/report/crane-rental-market</w:t>
      </w:r>
    </w:p>
    <w:p>
      <w:pPr>
        <w:spacing w:line="288" w:lineRule="auto"/>
        <w:ind w:firstLine="480" w:firstLineChars="200"/>
        <w:jc w:val="both"/>
      </w:pPr>
      <w:r>
        <w:rPr>
          <w:rFonts w:hint="eastAsia" w:ascii="微软雅黑" w:hAnsi="微软雅黑" w:eastAsia="微软雅黑"/>
          <w:noProof/>
          <w:sz w:val="24"/>
        </w:rPr>
        <w:t xml:space="preserve">[24] Visa sponsorship, crane operator usa jobs - Indeed https://za.indeed.com/q-visa-sponsorship,-crane-operator-usa-jobs.html</w:t>
      </w:r>
    </w:p>
    <w:p>
      <w:pPr>
        <w:spacing w:line="288" w:lineRule="auto"/>
        <w:ind w:firstLine="480" w:firstLineChars="200"/>
        <w:jc w:val="both"/>
      </w:pPr>
      <w:r>
        <w:rPr>
          <w:rFonts w:hint="eastAsia" w:ascii="微软雅黑" w:hAnsi="微软雅黑" w:eastAsia="微软雅黑"/>
          <w:noProof/>
          <w:sz w:val="24"/>
        </w:rPr>
        <w:t xml:space="preserve">[25] South Africa Crane Market Size, Growth &amp; Forecast 2034 https://www.imarcgroup.com/south-africa-crane-market</w:t>
      </w:r>
    </w:p>
    <w:p>
      <w:pPr>
        <w:spacing w:line="288" w:lineRule="auto"/>
        <w:ind w:firstLine="480" w:firstLineChars="200"/>
        <w:jc w:val="both"/>
      </w:pPr>
      <w:r>
        <w:rPr>
          <w:rFonts w:hint="eastAsia" w:ascii="微软雅黑" w:hAnsi="微软雅黑" w:eastAsia="微软雅黑"/>
          <w:noProof/>
          <w:sz w:val="24"/>
        </w:rPr>
        <w:t xml:space="preserve">[26] Overhead cranes, parts &amp; reliable service for every industry https://www.konecranes.com/en-us</w:t>
      </w:r>
    </w:p>
    <w:p>
      <w:pPr>
        <w:spacing w:line="288" w:lineRule="auto"/>
        <w:ind w:firstLine="480" w:firstLineChars="200"/>
        <w:jc w:val="both"/>
      </w:pPr>
      <w:r>
        <w:rPr>
          <w:rFonts w:hint="eastAsia" w:ascii="微软雅黑" w:hAnsi="微软雅黑" w:eastAsia="微软雅黑"/>
          <w:noProof/>
          <w:sz w:val="24"/>
        </w:rPr>
        <w:t xml:space="preserve">[28] Big 5 Construct South Africa - Facebook https://www.facebook.com/Big5SouthAfrica/posts/big-5-construct-south-africa-welcomes-lifting-africa-as-a-media-partnerlifting-a/1299948359014262/</w:t>
      </w:r>
    </w:p>
    <w:p>
      <w:pPr>
        <w:spacing w:line="288" w:lineRule="auto"/>
        <w:ind w:firstLine="480" w:firstLineChars="200"/>
        <w:jc w:val="both"/>
      </w:pPr>
      <w:r>
        <w:rPr>
          <w:rFonts w:hint="eastAsia" w:ascii="微软雅黑" w:hAnsi="微软雅黑" w:eastAsia="微软雅黑"/>
          <w:noProof/>
          <w:sz w:val="24"/>
        </w:rPr>
        <w:t xml:space="preserve">[29] Crane Maintenance Training - Morris Material Handling https://morris.africa/services/training/</w:t>
      </w:r>
    </w:p>
    <w:p>
      <w:pPr>
        <w:spacing w:line="288" w:lineRule="auto"/>
        <w:ind w:firstLine="480" w:firstLineChars="200"/>
        <w:jc w:val="both"/>
      </w:pPr>
      <w:r>
        <w:rPr>
          <w:rFonts w:hint="eastAsia" w:ascii="微软雅黑" w:hAnsi="微软雅黑" w:eastAsia="微软雅黑"/>
          <w:noProof/>
          <w:sz w:val="24"/>
        </w:rPr>
        <w:t xml:space="preserve">[30] Start Your Crane Career Today! Looking to break into the heavy ... https://www.facebook.com/100063992745641/videos/mobile-crane-training/4204561096534307/</w:t>
      </w:r>
    </w:p>
    <w:p>
      <w:pPr>
        <w:spacing w:line="288" w:lineRule="auto"/>
        <w:ind w:firstLine="480" w:firstLineChars="200"/>
        <w:jc w:val="both"/>
      </w:pPr>
      <w:r>
        <w:rPr>
          <w:rFonts w:hint="eastAsia" w:ascii="微软雅黑" w:hAnsi="微软雅黑" w:eastAsia="微软雅黑"/>
          <w:noProof/>
          <w:sz w:val="24"/>
        </w:rPr>
        <w:t xml:space="preserve">[31] South Africa Infrastructure Expo | 8 - 10 June 2027 | Gallagher ... https://www.southafricainfrastructureexpo.com/</w:t>
      </w:r>
    </w:p>
    <w:p>
      <w:pPr>
        <w:spacing w:line="288" w:lineRule="auto"/>
        <w:ind w:firstLine="480" w:firstLineChars="200"/>
        <w:jc w:val="both"/>
      </w:pPr>
      <w:r>
        <w:rPr>
          <w:rFonts w:hint="eastAsia" w:ascii="微软雅黑" w:hAnsi="微软雅黑" w:eastAsia="微软雅黑"/>
          <w:noProof/>
          <w:sz w:val="24"/>
        </w:rPr>
        <w:t xml:space="preserve">[32] Infrastructure development projects set to boost SA's economy https://www.youtube.com/watch?v=nBqHDgkkEZs</w:t>
      </w:r>
    </w:p>
    <w:p>
      <w:pPr>
        <w:spacing w:line="288" w:lineRule="auto"/>
        <w:ind w:firstLine="480" w:firstLineChars="200"/>
        <w:jc w:val="both"/>
      </w:pPr>
      <w:r>
        <w:rPr>
          <w:rFonts w:hint="eastAsia" w:ascii="微软雅黑" w:hAnsi="微软雅黑" w:eastAsia="微软雅黑"/>
          <w:noProof/>
          <w:sz w:val="24"/>
        </w:rPr>
        <w:t xml:space="preserve">[33] South Africa Budget 2026 Signals Major Boost for Construction https://www.rib-software.com/en/news/south-africa-budget</w:t>
      </w:r>
    </w:p>
    <w:p>
      <w:pPr>
        <w:spacing w:line="288" w:lineRule="auto"/>
        <w:ind w:firstLine="480" w:firstLineChars="200"/>
        <w:jc w:val="both"/>
      </w:pPr>
      <w:r>
        <w:rPr>
          <w:rFonts w:hint="eastAsia" w:ascii="微软雅黑" w:hAnsi="微软雅黑" w:eastAsia="微软雅黑"/>
          <w:noProof/>
          <w:sz w:val="24"/>
        </w:rPr>
        <w:t xml:space="preserve">[34] Construction Book Project 25 - Infrastructure South Africa https://infrastructuresa.org/construction-book-project-25/</w:t>
      </w:r>
    </w:p>
    <w:p>
      <w:pPr>
        <w:spacing w:line="288" w:lineRule="auto"/>
        <w:ind w:firstLine="480" w:firstLineChars="200"/>
        <w:jc w:val="both"/>
      </w:pPr>
      <w:r>
        <w:rPr>
          <w:rFonts w:hint="eastAsia" w:ascii="微软雅黑" w:hAnsi="微软雅黑" w:eastAsia="微软雅黑"/>
          <w:noProof/>
          <w:sz w:val="24"/>
        </w:rPr>
        <w:t xml:space="preserve">[35] South Africa Infrastructure Expo 2026 https://www.globalafricanetwork.com/sectors/services/transportation-logistics/south-africa-infrastructure-expo-2026/</w:t>
      </w:r>
    </w:p>
    <w:p>
      <w:pPr>
        <w:spacing w:line="288" w:lineRule="auto"/>
        <w:ind w:firstLine="480" w:firstLineChars="200"/>
        <w:jc w:val="both"/>
      </w:pPr>
      <w:r>
        <w:rPr>
          <w:rFonts w:hint="eastAsia" w:ascii="微软雅黑" w:hAnsi="微软雅黑" w:eastAsia="微软雅黑"/>
          <w:noProof/>
          <w:sz w:val="24"/>
        </w:rPr>
        <w:t xml:space="preserve">[36] South Africa Market Analysis - Fitch Solutions https://www.fitchsolutions.com/bmi/region/south-africa</w:t>
      </w:r>
    </w:p>
    <w:p>
      <w:pPr>
        <w:spacing w:line="288" w:lineRule="auto"/>
        <w:ind w:firstLine="480" w:firstLineChars="200"/>
        <w:jc w:val="both"/>
      </w:pPr>
      <w:r>
        <w:rPr>
          <w:rFonts w:hint="eastAsia" w:ascii="微软雅黑" w:hAnsi="微软雅黑" w:eastAsia="微软雅黑"/>
          <w:noProof/>
          <w:sz w:val="24"/>
        </w:rPr>
        <w:t xml:space="preserve">[37] South Africa's economy beats growth forecasts despite early US-Iran ... https://africa.businessinsider.com/local/markets/south-africas-economy-beats-growth-forecasts-despite-early-us-iran-war-pressures/pdcdewh</w:t>
      </w:r>
    </w:p>
    <w:p>
      <w:pPr>
        <w:spacing w:line="288" w:lineRule="auto"/>
        <w:ind w:firstLine="480" w:firstLineChars="200"/>
        <w:jc w:val="both"/>
      </w:pPr>
      <w:r>
        <w:rPr>
          <w:rFonts w:hint="eastAsia" w:ascii="微软雅黑" w:hAnsi="微软雅黑" w:eastAsia="微软雅黑"/>
          <w:noProof/>
          <w:sz w:val="24"/>
        </w:rPr>
        <w:t xml:space="preserve">[38] WATCH: SA scale-ups grow 40 times faster than the economy https://www.youtube.com/watch?v=WGArZRh5K8g</w:t>
      </w:r>
    </w:p>
    <w:p>
      <w:pPr>
        <w:spacing w:line="288" w:lineRule="auto"/>
        <w:ind w:firstLine="480" w:firstLineChars="200"/>
        <w:jc w:val="both"/>
      </w:pPr>
      <w:r>
        <w:rPr>
          <w:rFonts w:hint="eastAsia" w:ascii="微软雅黑" w:hAnsi="微软雅黑" w:eastAsia="微软雅黑"/>
          <w:noProof/>
          <w:sz w:val="24"/>
        </w:rPr>
        <w:t xml:space="preserve">[39] June | 2026 - Statistics South Africa https://www.statssa.gov.za/?m=202606</w:t>
      </w:r>
    </w:p>
    <w:p>
      <w:pPr>
        <w:spacing w:line="288" w:lineRule="auto"/>
        <w:ind w:firstLine="480" w:firstLineChars="200"/>
        <w:jc w:val="both"/>
      </w:pPr>
      <w:r>
        <w:rPr>
          <w:rFonts w:hint="eastAsia" w:ascii="微软雅黑" w:hAnsi="微软雅黑" w:eastAsia="微软雅黑"/>
          <w:noProof/>
          <w:sz w:val="24"/>
        </w:rPr>
        <w:t xml:space="preserve">[40] WATCH: SA's consumer-led recovery set to fade in 2026 - YouTube https://www.youtube.com/watch?v=dm9-OoRdWak</w:t>
      </w:r>
    </w:p>
    <w:p>
      <w:pPr>
        <w:spacing w:line="288" w:lineRule="auto"/>
        <w:ind w:firstLine="480" w:firstLineChars="200"/>
        <w:jc w:val="both"/>
      </w:pPr>
      <w:r>
        <w:rPr>
          <w:rFonts w:hint="eastAsia" w:ascii="微软雅黑" w:hAnsi="微软雅黑" w:eastAsia="微软雅黑"/>
          <w:noProof/>
          <w:sz w:val="24"/>
        </w:rPr>
        <w:t xml:space="preserve">[41] Africa Energy Forum | 16 - 19 June 2026 | Cape Town https://energy-news-network.com/networking/africa-energy-forum/</w:t>
      </w:r>
    </w:p>
    <w:p>
      <w:pPr>
        <w:spacing w:line="288" w:lineRule="auto"/>
        <w:ind w:firstLine="480" w:firstLineChars="200"/>
        <w:jc w:val="both"/>
      </w:pPr>
      <w:r>
        <w:rPr>
          <w:rFonts w:hint="eastAsia" w:ascii="微软雅黑" w:hAnsi="微软雅黑" w:eastAsia="微软雅黑"/>
          <w:noProof/>
          <w:sz w:val="24"/>
        </w:rPr>
        <w:t xml:space="preserve">[42] South Africa - Countries &amp; Regions - IEA https://www.iea.org/countries/south-africa</w:t>
      </w:r>
    </w:p>
    <w:p>
      <w:pPr>
        <w:spacing w:line="288" w:lineRule="auto"/>
        <w:ind w:firstLine="480" w:firstLineChars="200"/>
        <w:jc w:val="both"/>
      </w:pPr>
      <w:r>
        <w:rPr>
          <w:rFonts w:hint="eastAsia" w:ascii="微软雅黑" w:hAnsi="微软雅黑" w:eastAsia="微软雅黑"/>
          <w:noProof/>
          <w:sz w:val="24"/>
        </w:rPr>
        <w:t xml:space="preserve">[43] A breakdown of South Africa's energy mix https://www.statssa.gov.za/?p=19502</w:t>
      </w:r>
    </w:p>
    <w:p>
      <w:pPr>
        <w:spacing w:line="288" w:lineRule="auto"/>
        <w:ind w:firstLine="480" w:firstLineChars="200"/>
        <w:jc w:val="both"/>
      </w:pPr>
      <w:r>
        <w:rPr>
          <w:rFonts w:hint="eastAsia" w:ascii="微软雅黑" w:hAnsi="微软雅黑" w:eastAsia="微软雅黑"/>
          <w:noProof/>
          <w:sz w:val="24"/>
        </w:rPr>
        <w:t xml:space="preserve">[45] Why the next energy opportunity lies in Southern Africa https://www.weforum.org/stories/2026/06/why-the-next-energy-opportunity-starts-with-southern-africa/</w:t>
      </w:r>
    </w:p>
    <w:p>
      <w:pPr>
        <w:spacing w:line="288" w:lineRule="auto"/>
        <w:ind w:firstLine="480" w:firstLineChars="200"/>
        <w:jc w:val="both"/>
      </w:pPr>
      <w:r>
        <w:rPr>
          <w:rFonts w:hint="eastAsia" w:ascii="微软雅黑" w:hAnsi="微软雅黑" w:eastAsia="微软雅黑"/>
          <w:noProof/>
          <w:sz w:val="24"/>
        </w:rPr>
        <w:t xml:space="preserve">[46] Renewables forecast to reach nearly half of SA capacity by 2035 https://www.energize.co.za/article/renewables-forecast-to-reach-nearly-half-of-sa-capacity-by-2035</w:t>
      </w:r>
    </w:p>
    <w:p>
      <w:pPr>
        <w:spacing w:line="288" w:lineRule="auto"/>
        <w:ind w:firstLine="480" w:firstLineChars="200"/>
        <w:jc w:val="both"/>
      </w:pPr>
      <w:r>
        <w:rPr>
          <w:rFonts w:hint="eastAsia" w:ascii="微软雅黑" w:hAnsi="微软雅黑" w:eastAsia="微软雅黑"/>
          <w:noProof/>
          <w:sz w:val="24"/>
        </w:rPr>
        <w:t xml:space="preserve">[47] South Africa's Renewable Energy Shift Opens R161.2 Billion ... https://africa-energy-portal.org/news/south-africas-renewable-energy-shift-opens-r1612-billion-investment-opportunity-through-2030</w:t>
      </w:r>
    </w:p>
    <w:p>
      <w:pPr>
        <w:spacing w:line="288" w:lineRule="auto"/>
        <w:ind w:firstLine="480" w:firstLineChars="200"/>
        <w:jc w:val="both"/>
      </w:pPr>
      <w:r>
        <w:rPr>
          <w:rFonts w:hint="eastAsia" w:ascii="微软雅黑" w:hAnsi="微软雅黑" w:eastAsia="微软雅黑"/>
          <w:noProof/>
          <w:sz w:val="24"/>
        </w:rPr>
        <w:t xml:space="preserve">[48] [PDF] 2026 Renewable Energy | GreenCape https://greencape.co.za/wp-content/uploads/2026/03/Energy-MIR_2026.pdf</w:t>
      </w:r>
    </w:p>
    <w:p>
      <w:pPr>
        <w:spacing w:line="288" w:lineRule="auto"/>
        <w:ind w:firstLine="480" w:firstLineChars="200"/>
        <w:jc w:val="both"/>
      </w:pPr>
      <w:r>
        <w:rPr>
          <w:rFonts w:hint="eastAsia" w:ascii="微软雅黑" w:hAnsi="微软雅黑" w:eastAsia="微软雅黑"/>
          <w:noProof/>
          <w:sz w:val="24"/>
        </w:rPr>
        <w:t xml:space="preserve">[50] Today marks the official launch of Envusa Energy's Koruson 2 ... https://www.facebook.com/AngloAmericanZA/videos/today-marks-the-official-launch-of-envusa-energys-koruson-2-projects-a-joint-ven/925458507058476/</w:t>
      </w:r>
    </w:p>
    <w:p>
      <w:pPr>
        <w:spacing w:line="288" w:lineRule="auto"/>
        <w:ind w:firstLine="480" w:firstLineChars="200"/>
        <w:jc w:val="both"/>
      </w:pPr>
      <w:r>
        <w:rPr>
          <w:rFonts w:hint="eastAsia" w:ascii="微软雅黑" w:hAnsi="微软雅黑" w:eastAsia="微软雅黑"/>
          <w:noProof/>
          <w:sz w:val="24"/>
        </w:rPr>
        <w:t xml:space="preserve">[52] Crane Rental Market Size, Trends &amp; Forecast, 2026-2033 https://www.coherentmarketinsights.com/industry-reports/crane-rental-market</w:t>
      </w:r>
    </w:p>
    <w:p>
      <w:pPr>
        <w:spacing w:line="288" w:lineRule="auto"/>
        <w:ind w:firstLine="480" w:firstLineChars="200"/>
        <w:jc w:val="both"/>
      </w:pPr>
      <w:r>
        <w:rPr>
          <w:rFonts w:hint="eastAsia" w:ascii="微软雅黑" w:hAnsi="微软雅黑" w:eastAsia="微软雅黑"/>
          <w:noProof/>
          <w:sz w:val="24"/>
        </w:rPr>
        <w:t xml:space="preserve">[53] Crane Rental Market Size, Forecasts Report 2026-2035 https://www.gminsights.com/industry-analysis/cranes-rental-market</w:t>
      </w:r>
    </w:p>
    <w:p>
      <w:pPr>
        <w:spacing w:line="288" w:lineRule="auto"/>
        <w:ind w:firstLine="480" w:firstLineChars="200"/>
        <w:jc w:val="both"/>
      </w:pPr>
      <w:r>
        <w:rPr>
          <w:rFonts w:hint="eastAsia" w:ascii="微软雅黑" w:hAnsi="微软雅黑" w:eastAsia="微软雅黑"/>
          <w:noProof/>
          <w:sz w:val="24"/>
        </w:rPr>
        <w:t xml:space="preserve">[55] Crane Rental Market - MarketsandMarkets https://www.marketsandmarkets.com/Market-Reports/cranes-rental-market-267845854.html</w:t>
      </w:r>
    </w:p>
    <w:p>
      <w:pPr>
        <w:spacing w:line="288" w:lineRule="auto"/>
        <w:ind w:firstLine="480" w:firstLineChars="200"/>
        <w:jc w:val="both"/>
      </w:pPr>
      <w:r>
        <w:rPr>
          <w:rFonts w:hint="eastAsia" w:ascii="微软雅黑" w:hAnsi="微软雅黑" w:eastAsia="微软雅黑"/>
          <w:noProof/>
          <w:sz w:val="24"/>
        </w:rPr>
        <w:t xml:space="preserve">[56] The U.S. Infrastructure Development Conference https://www.usinfrastructureconference.com/?srsltid=AfmBOoqbW4y_S2lebcCVpTlvzbALb8ukCRYwhU4va57b_TB76NDArZ1l</w:t>
      </w:r>
    </w:p>
    <w:p>
      <w:pPr>
        <w:spacing w:line="288" w:lineRule="auto"/>
        <w:ind w:firstLine="480" w:firstLineChars="200"/>
        <w:jc w:val="both"/>
      </w:pPr>
      <w:r>
        <w:rPr>
          <w:rFonts w:hint="eastAsia" w:ascii="微软雅黑" w:hAnsi="微软雅黑" w:eastAsia="微软雅黑"/>
          <w:noProof/>
          <w:sz w:val="24"/>
        </w:rPr>
        <w:t xml:space="preserve">[57] Infrastructure Investment and Jobs Act (IIJA) https://highways.dot.gov/infrastructure-investment-and-jobs-act</w:t>
      </w:r>
    </w:p>
    <w:p>
      <w:pPr>
        <w:spacing w:line="288" w:lineRule="auto"/>
        <w:ind w:firstLine="480" w:firstLineChars="200"/>
        <w:jc w:val="both"/>
      </w:pPr>
      <w:r>
        <w:rPr>
          <w:rFonts w:hint="eastAsia" w:ascii="微软雅黑" w:hAnsi="微软雅黑" w:eastAsia="微软雅黑"/>
          <w:noProof/>
          <w:sz w:val="24"/>
        </w:rPr>
        <w:t xml:space="preserve">[58] Infrastructure Investment in the United States - Treasury Department https://home.treasury.gov/news/featured-stories/infrastructure-investment-in-the-united-states</w:t>
      </w:r>
    </w:p>
    <w:p>
      <w:pPr>
        <w:spacing w:line="288" w:lineRule="auto"/>
        <w:ind w:firstLine="480" w:firstLineChars="200"/>
        <w:jc w:val="both"/>
      </w:pPr>
      <w:r>
        <w:rPr>
          <w:rFonts w:hint="eastAsia" w:ascii="微软雅黑" w:hAnsi="微软雅黑" w:eastAsia="微软雅黑"/>
          <w:noProof/>
          <w:sz w:val="24"/>
        </w:rPr>
        <w:t xml:space="preserve">[59] The State of Infrastructure: Governors 2026 Priorities https://www.nga.org/news/commentary/the-state-of-infrastructure-governors-2026-priorities/</w:t>
      </w:r>
    </w:p>
    <w:p>
      <w:pPr>
        <w:spacing w:line="288" w:lineRule="auto"/>
        <w:ind w:firstLine="480" w:firstLineChars="200"/>
        <w:jc w:val="both"/>
      </w:pPr>
      <w:r>
        <w:rPr>
          <w:rFonts w:hint="eastAsia" w:ascii="微软雅黑" w:hAnsi="微软雅黑" w:eastAsia="微软雅黑"/>
          <w:noProof/>
          <w:sz w:val="24"/>
        </w:rPr>
        <w:t xml:space="preserve">[60] Infrastructure of Life: June 2026 - LinkedIn https://www.linkedin.com/pulse/infrastructure-life-june-2026-gft-inc-irxoe</w:t>
      </w:r>
    </w:p>
    <w:sectPr>
      <w:type w:val="nextPage"/>
      <w:pgSz w:w="11895" w:h="16830" w:orient="portrait"/>
      <w:pgMar w:top="1440" w:right="1800" w:bottom="1440" w:left="1800" w:header="855" w:footer="990" w:gutter="0"/>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displayBackgroundShap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charts/chart1.xml" Type="http://schemas.openxmlformats.org/officeDocument/2006/relationships/chart" Id="rId3"/>
    <Relationship Target="charts/chart2.xml" Type="http://schemas.openxmlformats.org/officeDocument/2006/relationships/chart" Id="rId4"/>
    <Relationship Target="charts/chart3.xml" Type="http://schemas.openxmlformats.org/officeDocument/2006/relationships/chart" Id="rId5"/>
    <Relationship Target="charts/chart4.xml" Type="http://schemas.openxmlformats.org/officeDocument/2006/relationships/chart" Id="rId6"/>
</Relationships>

</file>

<file path=word/charts/_rels/chart1.xml.rels><?xml version="1.0" encoding="UTF-8" standalone="yes"?>
<Relationships xmlns="http://schemas.openxmlformats.org/package/2006/relationships">
    <Relationship Target="../embeddings/1.xlsx" Type="http://schemas.openxmlformats.org/officeDocument/2006/relationships/package" Id="rId1"/>
</Relationships>

</file>

<file path=word/charts/_rels/chart2.xml.rels><?xml version="1.0" encoding="UTF-8" standalone="yes"?>
<Relationships xmlns="http://schemas.openxmlformats.org/package/2006/relationships">
    <Relationship Target="../embeddings/2.xlsx" Type="http://schemas.openxmlformats.org/officeDocument/2006/relationships/package" Id="rId1"/>
</Relationships>

</file>

<file path=word/charts/_rels/chart3.xml.rels><?xml version="1.0" encoding="UTF-8" standalone="yes"?>
<Relationships xmlns="http://schemas.openxmlformats.org/package/2006/relationships">
    <Relationship Target="../embeddings/3.xlsx" Type="http://schemas.openxmlformats.org/officeDocument/2006/relationships/package" Id="rId1"/>
</Relationships>

</file>

<file path=word/charts/_rels/chart4.xml.rels><?xml version="1.0" encoding="UTF-8" standalone="yes"?>
<Relationships xmlns="http://schemas.openxmlformats.org/package/2006/relationships">
    <Relationship Target="../embeddings/4.xlsx" Type="http://schemas.openxmlformats.org/officeDocument/2006/relationships/package" Id="rId1"/>
</Relationships>

</file>

<file path=word/charts/chart1.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Market+Share+(%)</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Pt>
            <c:idx val="3"/>
            <c:bubble3D val="false"/>
            <c:spPr>
              <a:solidFill>
                <a:srgbClr val="F5C1A0"/>
              </a:solidFill>
            </c:spPr>
          </c:dPt>
          <c:dPt>
            <c:idx val="4"/>
            <c:bubble3D val="false"/>
            <c:spPr>
              <a:solidFill>
                <a:srgbClr val="F4B840"/>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Sheet1!$A$2:$A$6</c:f>
              <c:strCache>
                <c:ptCount val="5"/>
                <c:pt idx="0">
                  <c:v>Gauteng</c:v>
                </c:pt>
                <c:pt idx="1">
                  <c:v>KwaZulu-Natal</c:v>
                </c:pt>
                <c:pt idx="2">
                  <c:v>Western+Cape</c:v>
                </c:pt>
                <c:pt idx="3">
                  <c:v>Mpumalanga</c:v>
                </c:pt>
                <c:pt idx="4">
                  <c:v>Other+Regions</c:v>
                </c:pt>
              </c:strCache>
            </c:strRef>
          </c:cat>
          <c:val>
            <c:numRef>
              <c:f>Sheet1!$B$2:$B$6</c:f>
              <c:numCache>
                <c:ptCount val="5"/>
                <c:pt idx="0">
                  <c:v>45</c:v>
                </c:pt>
                <c:pt idx="1">
                  <c:v>20</c:v>
                </c:pt>
                <c:pt idx="2">
                  <c:v>15</c:v>
                </c:pt>
                <c:pt idx="3">
                  <c:v>10</c:v>
                </c:pt>
                <c:pt idx="4">
                  <c:v>10</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2.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Market+Demand+Index</c:v>
                </c:pt>
              </c:strCache>
            </c:strRef>
          </c:tx>
          <c:spPr>
            <a:ln>
              <a:solidFill>
                <a:srgbClr val="FF7733"/>
              </a:solidFill>
            </a:ln>
          </c:spPr>
          <c:marker>
            <c:symbol val="circle"/>
            <c:size val="4"/>
            <c:spPr>
              <a:noFill/>
              <a:ln>
                <a:solidFill>
                  <a:srgbClr val="FF7733"/>
                </a:solidFill>
              </a:ln>
            </c:spPr>
          </c:marker>
          <c:cat>
            <c:strRef>
              <c:f>Sheet1!$A$2:$A$6</c:f>
              <c:strCache>
                <c:ptCount val="5"/>
                <c:pt idx="0">
                  <c:v>2020</c:v>
                </c:pt>
                <c:pt idx="1">
                  <c:v>2021</c:v>
                </c:pt>
                <c:pt idx="2">
                  <c:v>2022</c:v>
                </c:pt>
                <c:pt idx="3">
                  <c:v>2023</c:v>
                </c:pt>
                <c:pt idx="4">
                  <c:v>2024</c:v>
                </c:pt>
              </c:strCache>
            </c:strRef>
          </c:cat>
          <c:val>
            <c:numRef>
              <c:f>Sheet1!$B$2:$B$6</c:f>
              <c:numCache>
                <c:ptCount val="5"/>
                <c:pt idx="0">
                  <c:v>85</c:v>
                </c:pt>
                <c:pt idx="1">
                  <c:v>94</c:v>
                </c:pt>
                <c:pt idx="2">
                  <c:v>108</c:v>
                </c:pt>
                <c:pt idx="3">
                  <c:v>121</c:v>
                </c:pt>
                <c:pt idx="4">
                  <c:v>135</c:v>
                </c:pt>
              </c:numCache>
            </c:numRef>
          </c:val>
          <c:smooth val="false"/>
        </c:ser>
        <c:smooth val="false"/>
        <c:axId val="2924591"/>
        <c:axId val="1474756"/>
      </c:lineChart>
      <c:catAx>
        <c:axId val="2924591"/>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1474756"/>
        <c:crosses val="autoZero"/>
      </c:catAx>
      <c:valAx>
        <c:axId val="1474756"/>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2924591"/>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3.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Crane+Hire+Demand+Index</c:v>
                </c:pt>
              </c:strCache>
            </c:strRef>
          </c:tx>
          <c:spPr>
            <a:ln>
              <a:solidFill>
                <a:srgbClr val="FF7733"/>
              </a:solidFill>
            </a:ln>
          </c:spPr>
          <c:marker>
            <c:symbol val="circle"/>
            <c:size val="4"/>
            <c:spPr>
              <a:noFill/>
              <a:ln>
                <a:solidFill>
                  <a:srgbClr val="FF7733"/>
                </a:solidFill>
              </a:ln>
            </c:spPr>
          </c:marker>
          <c:cat>
            <c:strRef>
              <c:f>Sheet1!$A$2:$A$6</c:f>
              <c:strCache>
                <c:ptCount val="5"/>
                <c:pt idx="0">
                  <c:v>2020</c:v>
                </c:pt>
                <c:pt idx="1">
                  <c:v>2021</c:v>
                </c:pt>
                <c:pt idx="2">
                  <c:v>2022</c:v>
                </c:pt>
                <c:pt idx="3">
                  <c:v>2023</c:v>
                </c:pt>
                <c:pt idx="4">
                  <c:v>2024</c:v>
                </c:pt>
              </c:strCache>
            </c:strRef>
          </c:cat>
          <c:val>
            <c:numRef>
              <c:f>Sheet1!$B$2:$B$6</c:f>
              <c:numCache>
                <c:ptCount val="5"/>
                <c:pt idx="0">
                  <c:v>100</c:v>
                </c:pt>
                <c:pt idx="1">
                  <c:v>118</c:v>
                </c:pt>
                <c:pt idx="2">
                  <c:v>142</c:v>
                </c:pt>
                <c:pt idx="3">
                  <c:v>175</c:v>
                </c:pt>
                <c:pt idx="4">
                  <c:v>210</c:v>
                </c:pt>
              </c:numCache>
            </c:numRef>
          </c:val>
          <c:smooth val="false"/>
        </c:ser>
        <c:smooth val="false"/>
        <c:axId val="9268619"/>
        <c:axId val="798270"/>
      </c:lineChart>
      <c:catAx>
        <c:axId val="9268619"/>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798270"/>
        <c:crosses val="autoZero"/>
      </c:catAx>
      <c:valAx>
        <c:axId val="798270"/>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9268619"/>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4.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Market+Demand+Index</c:v>
                </c:pt>
              </c:strCache>
            </c:strRef>
          </c:tx>
          <c:spPr>
            <a:ln>
              <a:solidFill>
                <a:srgbClr val="FF7733"/>
              </a:solidFill>
            </a:ln>
          </c:spPr>
          <c:marker>
            <c:symbol val="circle"/>
            <c:size val="4"/>
            <c:spPr>
              <a:noFill/>
              <a:ln>
                <a:solidFill>
                  <a:srgbClr val="FF7733"/>
                </a:solidFill>
              </a:ln>
            </c:spPr>
          </c:marker>
          <c:cat>
            <c:strRef>
              <c:f>Sheet1!$A$2:$A$7</c:f>
              <c:strCache>
                <c:ptCount val="6"/>
                <c:pt idx="0">
                  <c:v>2020</c:v>
                </c:pt>
                <c:pt idx="1">
                  <c:v>2021</c:v>
                </c:pt>
                <c:pt idx="2">
                  <c:v>2022</c:v>
                </c:pt>
                <c:pt idx="3">
                  <c:v>2023</c:v>
                </c:pt>
                <c:pt idx="4">
                  <c:v>2024</c:v>
                </c:pt>
                <c:pt idx="5">
                  <c:v>2025</c:v>
                </c:pt>
              </c:strCache>
            </c:strRef>
          </c:cat>
          <c:val>
            <c:numRef>
              <c:f>Sheet1!$B$2:$B$7</c:f>
              <c:numCache>
                <c:ptCount val="6"/>
                <c:pt idx="0">
                  <c:v>100</c:v>
                </c:pt>
                <c:pt idx="1">
                  <c:v>104</c:v>
                </c:pt>
                <c:pt idx="2">
                  <c:v>110</c:v>
                </c:pt>
                <c:pt idx="3">
                  <c:v>118</c:v>
                </c:pt>
                <c:pt idx="4">
                  <c:v>125</c:v>
                </c:pt>
                <c:pt idx="5">
                  <c:v>132</c:v>
                </c:pt>
              </c:numCache>
            </c:numRef>
          </c:val>
          <c:smooth val="false"/>
        </c:ser>
        <c:smooth val="false"/>
        <c:axId val="5073688"/>
        <c:axId val="3386302"/>
      </c:lineChart>
      <c:catAx>
        <c:axId val="5073688"/>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3386302"/>
        <c:crosses val="autoZero"/>
      </c:catAx>
      <c:valAx>
        <c:axId val="3386302"/>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5073688"/>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