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Veralogix Rentals," provides a comprehensive analysis of South Africa's equipment rental market, with a focus on competitive dynamics, demand trends, and procurement practices. It examines the strategic landscape to support Veralogix Rentals in identifying growth opportunities and refining its market positioning. The analysis begins with an in-depth exploration of the competitive environment, detailing the fleet specializations of key market players and their differentiated equipment offerings. This section provides a comparative framework for understanding how competitors position themselves through unique fleet compositions. Further, the report evaluates geographic presence and fleet size, highlighting regional footprints and operational scales as critical factors influencing market positioning. Recent market expansions and contract wins are also scrutinized, offering insights into growth strategies and notable achievements that are reshaping competitive dynamics.</w:t>
      </w:r>
    </w:p>
    <w:p>
      <w:pPr>
        <w:spacing w:line="288" w:lineRule="auto"/>
        <w:ind w:firstLine="480" w:firstLineChars="200"/>
        <w:jc w:val="both"/>
      </w:pPr>
      <w:r>
        <w:rPr>
          <w:rFonts w:hint="eastAsia" w:ascii="微软雅黑" w:hAnsi="微软雅黑" w:eastAsia="微软雅黑"/>
          <w:noProof/>
          <w:sz w:val="24"/>
        </w:rPr>
        <w:t xml:space="preserve">The report transitions into an analysis of demand, tendering, and equipment utilization trends, emphasizing emerging drivers of rental demand within the South African market. It identifies industry growth and project-specific requirements as key indicators of demand, with particular attention paid to the rising influence of specialized equipment in emerging sectors. Additionally, the study investigates tendering dynamics, including the role of procurement portals, contract durations, and evolving trends in the structuring and awarding of contracts. This provides a nuanced understanding of how procurement processes impact market participation and competition. A sector-specific focus is placed on mining, where demand for equipment is shaped by commodity-specific needs and regional variations, underscoring the interplay between resource-driven demand and tendering processes.</w:t>
      </w:r>
    </w:p>
    <w:p>
      <w:pPr>
        <w:spacing w:line="288" w:lineRule="auto"/>
        <w:ind w:firstLine="480" w:firstLineChars="200"/>
        <w:jc w:val="both"/>
      </w:pPr>
      <w:r>
        <w:rPr>
          <w:rFonts w:hint="eastAsia" w:ascii="微软雅黑" w:hAnsi="微软雅黑" w:eastAsia="微软雅黑"/>
          <w:noProof/>
          <w:sz w:val="24"/>
        </w:rPr>
        <w:t xml:space="preserve">Supporting the analysis are data visualizations and comparative tables that enhance the report’s insights. These include fleet specialization comparisons, geographic presence and fleet size evaluations, summaries of recent contract wins and market expansions, as well as figures analyzing new sources of demand, procurement trends, and regional equipment needs. Together, these elements paint a holistic picture of the factors influencing competitive positioning, market opportunities, and demand dynamics in South Africa's equipment rental industry. The report serves as a strategic resource for Veralogix Rentals, equipping stakeholders with actionable intelligence to navigate a complex and evolving market landscape.</w:t>
      </w:r>
    </w:p>
    <w:p>
      <w:pPr>
        <w:pStyle w:val="Heading1"/>
        <w:spacing w:line="288" w:lineRule="auto"/>
        <w:ind/>
      </w:pPr>
      <w:r>
        <w:rPr>
          <w:rFonts w:hint="eastAsia" w:ascii="微软雅黑" w:hAnsi="微软雅黑" w:eastAsia="微软雅黑"/>
          <w:b/>
          <w:noProof/>
          <w:sz w:val="40"/>
        </w:rPr>
        <w:t xml:space="preserve">Competitive Landscape in South Africa</w:t>
      </w:r>
    </w:p>
    <w:p>
      <w:pPr>
        <w:pStyle w:val="Heading2"/>
        <w:spacing w:line="288" w:lineRule="auto"/>
        <w:ind/>
      </w:pPr>
      <w:r>
        <w:rPr>
          <w:rFonts w:hint="eastAsia" w:ascii="微软雅黑" w:hAnsi="微软雅黑" w:eastAsia="微软雅黑"/>
          <w:b/>
          <w:noProof/>
          <w:sz w:val="36"/>
        </w:rPr>
        <w:t xml:space="preserve">Direct Competitors and Fleet Specializations</w:t>
      </w:r>
    </w:p>
    <w:p>
      <w:pPr>
        <w:spacing w:line="288" w:lineRule="auto"/>
        <w:ind w:firstLine="480" w:firstLineChars="200"/>
        <w:jc w:val="both"/>
      </w:pPr>
      <w:r>
        <w:rPr>
          <w:rFonts w:hint="eastAsia" w:ascii="微软雅黑" w:hAnsi="微软雅黑" w:eastAsia="微软雅黑"/>
          <w:noProof/>
          <w:sz w:val="24"/>
        </w:rPr>
        <w:t xml:space="preserve">The Fleet Specializations Comparison Framework provides a highly structured and strategic approach to analyzing the market dynamics relevant to Veralogix Rentals. This analytical framework delineates three primary pillars essential for comprehensive market intelligence: the competitive landscape, fleet specializations, and unique equipment offerings. Within the competitive landscape, the primary focus area is the identification of direct competitors operating within South Africa, driven by the strategic objective of pinpointing key players who influence regional market share. On a macroeconomic scale, the global construction equipment rental market has demonstrated robust and consistent expansion, with industry reports projecting compound annual growth rates of 5.7 percent and 6.4 percent during recent historical periods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Furthermore, long-term global projections indicate that the total market size for construction equipment rental could reach a valuation of 263.92 billion USD by the year 2035 . The global market is currently highly consolidated at the upper echelons, with leading international companies holding approximately 49 percent of the global market share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However, translating these broad global macroeconomic indicators into a granular, localized analysis of the South African competitive landscape between the years 2020 and 2024 presents distinct analytical challenges, primarily due to a systemic lack of regionally targeted historical research and data </w:t>
      </w:r>
      <w:r>
        <w:rPr>
          <w:rFonts w:hint="eastAsia" w:ascii="微软雅黑" w:hAnsi="微软雅黑" w:eastAsia="微软雅黑"/>
          <w:noProof/>
          <w:sz w:val="24"/>
          <w:vertAlign w:val="superscript"/>
        </w:rPr>
        <w:t>[1][2][3]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inherent limitations in isolating localized historical competitor data, the strategic objective of identifying key players in South Africa remains paramount for the future growth of Veralogix Rentals. The South African equipment rental industry operates within a highly unique economic and infrastructural context. Companies competing in this specific geographic space must continuously navigate complex regional supply chain variables, fluctuating economic conditions, and highly localized demand for construction and industrial machinery. While broad international market analyses heavily emphasize consistent growth driven by increasing worldwide infrastructure projects, they frequently omit the specific South African companies that are driving local competition and shaping the regional market dynamics . Consequently, establishing a dominant competitive foothold requires Veralogix Rentals to continuously monitor the regional market for emerging direct competitors who might be successfully leveraging global operational trends to capture local market share. The competitive landscape in South Africa is likely characterized by a complex mix of established regional entities and large international players adapting their broad strategies to local environmental and economic conditions. Understanding this intricate dynamic is absolutely essential for Veralogix Rentals to execute its strategic objective of identifying key players and subsequently determining its own long-term market positioning within the region.</w:t>
      </w:r>
    </w:p>
    <w:p>
      <w:pPr>
        <w:spacing w:line="288" w:lineRule="auto"/>
        <w:ind w:firstLine="480" w:firstLineChars="200"/>
        <w:jc w:val="both"/>
      </w:pPr>
      <w:r>
        <w:rPr>
          <w:rFonts w:hint="eastAsia" w:ascii="微软雅黑" w:hAnsi="微软雅黑" w:eastAsia="微软雅黑"/>
          <w:noProof/>
          <w:sz w:val="24"/>
        </w:rPr>
        <w:t xml:space="preserve">Transitioning to the second pillar of the strategic framework, fleet specializations focus heavily on specific equipment types to accurately determine market positioning. In the context of South Africa, understanding fleet specialization necessitates a thorough examination of modern fleet management trends and the rate of technological adoption among regional operators. The South African fleet management market has recently shown significant technological scaling, with active fleet management systems expected to rise substantially from 2.0 million units in the year 2021 to 3.6 million units by 2026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aggressive upward trajectory represents a forecasted compound annual growth rate of 12.6 percent for fleet management systems within the region during this specific timeframe . This rapid and widespread adoption of tracking and management technology indicates that competitors in the South African market are increasingly relying on data-driven fleet management software to optimize their specific equipment types and improve overall asset utilization. Furthermore, recent global economic challenges have prompted a significant strategic pivot within fleet operations across the board; there has been a notable industry shift away from aggressive physical fleet expansion toward a highly prioritized focus on operational efficiency and internal optimization . For Veralogix Rentals, this critical shift signifies that successful market positioning is no longer solely dependent on the sheer volume or scale of the equipment inventory, but rather on how efficiently specialized fleets are managed, maintained, and deployed to client sites.</w:t>
      </w:r>
    </w:p>
    <w:p>
      <w:pPr>
        <w:spacing w:line="288" w:lineRule="auto"/>
        <w:ind w:firstLine="480" w:firstLineChars="200"/>
        <w:jc w:val="both"/>
      </w:pPr>
      <w:r>
        <w:rPr>
          <w:rFonts w:hint="eastAsia" w:ascii="微软雅黑" w:hAnsi="微软雅黑" w:eastAsia="微软雅黑"/>
          <w:noProof/>
          <w:sz w:val="24"/>
        </w:rPr>
        <w:t xml:space="preserve">The third and final pillar of the comparison framework centers entirely on unique equipment offerings, focusing specifically on specialized machinery with the overarching strategic objective of highlighting market differentiation. Differentiation in the modern, highly competitive rental market is increasingly tied to deep technological integration and the continuous modernization of physical assets. Major fleet trends currently shaping the broader industry include the greater adoption of advanced digital technologies, continuous internal efficiency improvements, and a strong, unyielding push toward overarching operational innovation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Additionally, fleet operators are currently facing mounting cost pressures alongside stringent regulatory and compliance challenges, which are collectively driving the adoption of alternative and advanced machinery, such as electric vehicles, as general industry priorities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sophisticated integration of the Internet of Things and artificial intelligence, alongside the steady rise of electric and hybrid fleets, represents notable technological advancements that are fundamentally redefining what constitutes a unique equipment offering in today's market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Although these specific trends are widely observed on a global scale, their targeted application within the South African context offers a highly lucrative pathway for Veralogix Rentals to effectively differentiate its portfolio from local competitors. By incorporating machinery enabled by the Internet of Things and utilizing artificial intelligence-driven predictive maintenance protocols into its specialized machinery offerings, Veralogix Rentals can provide vastly enhanced value propositions to its clients, thereby achieving significant and sustainable market differentiation.</w:t>
      </w:r>
    </w:p>
    <w:p>
      <w:pPr>
        <w:spacing w:line="288" w:lineRule="auto"/>
        <w:ind w:firstLine="480" w:firstLineChars="200"/>
        <w:jc w:val="both"/>
      </w:pPr>
      <w:r>
        <w:rPr>
          <w:rFonts w:hint="eastAsia" w:ascii="微软雅黑" w:hAnsi="微软雅黑" w:eastAsia="微软雅黑"/>
          <w:noProof/>
          <w:sz w:val="24"/>
        </w:rPr>
        <w:t xml:space="preserve">As of mid-2026, the complex intersection of global technological advancements and regional market growth presents a highly nuanced but navigable competitive environment for Veralogix Rentals. The overarching lack of granular, region-specific historical data regarding direct competitors necessitates a forward-looking, highly adaptable strategy that heavily leverages current technological trends rather than relying solely on historical performance metrics. The significant and rapid growth in active fleet management systems within South Africa underscores a regional market that is rapidly maturing in its operational sophistication and technological reliance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To effectively compete and capture market share, Veralogix Rentals must strictly align its fleet specializations with the prevailing industry shift toward operational prioritization and deep technological integration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By focusing strategically on specific equipment types that directly benefit from enhancements in artificial intelligence and connected technologies, the company can establish a highly robust and defensible market positioning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Furthermore, highlighting unique equipment offerings through the deliberate deployment of specialized, technologically advanced machinery will fulfill the ultimate strategic objective of market differentiation. Ultimately, continuous, rigorous, and highly targeted monitoring of the South African equipment rental industry will be crucial for Veralogix Rentals to proactively adapt to emerging competitor strategies and fully capitalize on the rapidly expanding technological footprint within the regional fleet management sector.</w:t>
      </w:r>
    </w:p>
    <w:p>
      <w:pPr>
        <w:spacing w:line="360" w:lineRule="auto"/>
        <w:ind/>
      </w:pPr>
      <w:r>
        <w:rPr>
          <w:rFonts w:hint="eastAsia"/>
          <w:b/>
          <w:noProof/>
          <w:sz w:val="22"/>
        </w:rPr>
        <w:t xml:space="preserve">Fleet Specializations Comparison Framework</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Dimension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Objective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Landscape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Direct Competitors in South Africa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Identify Key Players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 Specializations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Equipment Types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Determine Market Positioning</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Unique Equipment Offerings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Specialized Machinery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Highlight Market Differentiation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Geographic Presence and Fleet Size Comparisons</w:t>
      </w:r>
    </w:p>
    <w:p>
      <w:pPr>
        <w:spacing w:line="288" w:lineRule="auto"/>
        <w:ind w:firstLine="480" w:firstLineChars="200"/>
        <w:jc w:val="both"/>
      </w:pPr>
      <w:r>
        <w:rPr>
          <w:rFonts w:hint="eastAsia" w:ascii="微软雅黑" w:hAnsi="微软雅黑" w:eastAsia="微软雅黑"/>
          <w:noProof/>
          <w:sz w:val="24"/>
        </w:rPr>
        <w:t xml:space="preserve">An evaluation of the geographic presence and fleet sizes of competitors within the South African rental market is essential for understanding regional footprints, the scale of operations, and overall market positioning. The broader global market context illustrates strong growth in the construction equipment rental sector, supported by promising long-term developments such as the rising demand for energy-efficient machinery and the increased adoption of rental services across various industries </w:t>
      </w:r>
      <w:r>
        <w:rPr>
          <w:rFonts w:hint="eastAsia" w:ascii="微软雅黑" w:hAnsi="微软雅黑" w:eastAsia="微软雅黑"/>
          <w:noProof/>
          <w:sz w:val="24"/>
          <w:vertAlign w:val="superscript"/>
        </w:rPr>
        <w:t>[2][4][13]</w:t>
      </w:r>
      <w:r>
        <w:rPr>
          <w:rFonts w:hint="eastAsia" w:ascii="微软雅黑" w:hAnsi="微软雅黑" w:eastAsia="微软雅黑"/>
          <w:noProof/>
          <w:sz w:val="24"/>
        </w:rPr>
        <w:t xml:space="preserve">. However, acquiring granular, time-sensitive insights specific to South Africa for the historical period between 2020 and 2024 presents notable challenges, as many comprehensive industry reports prioritize global trends or future projections over localized historical data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While the global construction equipment rental market is projected to reach significant valuations, such as an estimated 163.99 billion by 2026 and further growth to 263.92 billion by 2035, these forward-looking global perspectives often omit the nuanced operational realities and regional dynamics of the South African market </w:t>
      </w:r>
      <w:r>
        <w:rPr>
          <w:rFonts w:hint="eastAsia" w:ascii="微软雅黑" w:hAnsi="微软雅黑" w:eastAsia="微软雅黑"/>
          <w:noProof/>
          <w:sz w:val="24"/>
          <w:vertAlign w:val="superscript"/>
        </w:rPr>
        <w:t>[13][5]</w:t>
      </w:r>
      <w:r>
        <w:rPr>
          <w:rFonts w:hint="eastAsia" w:ascii="微软雅黑" w:hAnsi="微软雅黑" w:eastAsia="微软雅黑"/>
          <w:noProof/>
          <w:sz w:val="24"/>
        </w:rPr>
        <w:t xml:space="preserve">. Similarly, other market forecasts anticipate a robust compound annual growth rate of 50.09 percent from 2026 to 2035 globally, yet they fail to shed light on South Africa’s specific involvement during the critical historical timeframe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Consequently, an accurate assessment of the South African competitive landscape requires a synthesis of available regional data, specific competitor metrics, and technological adoption trends to understand the scale of operations effectively.</w:t>
      </w:r>
    </w:p>
    <w:p>
      <w:pPr>
        <w:spacing w:line="288" w:lineRule="auto"/>
        <w:ind w:firstLine="480" w:firstLineChars="200"/>
        <w:jc w:val="both"/>
      </w:pPr>
      <w:r>
        <w:rPr>
          <w:rFonts w:hint="eastAsia" w:ascii="微软雅黑" w:hAnsi="微软雅黑" w:eastAsia="微软雅黑"/>
          <w:noProof/>
          <w:sz w:val="24"/>
        </w:rPr>
        <w:t xml:space="preserve">A crucial component of fleet size management and operational scale in the modern rental industry is the integration of advanced fleet management systems. Globally, the fleet management market is experiencing substantial growth, expected to expand from 30.1 billion in 2026 to 122.3 billion by 2035, heavily driven by technological integration and rising operational demands across various sectors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Within the South African context, historical projections indicated a robust adoption trajectory for these vital operational technologies. Specifically, the penetration rate of fleet management systems among South African business vehicles was projected to increase significantly from 41.5 percent in 2021 to 68 percent by 2026 </w:t>
      </w:r>
      <w:r>
        <w:rPr>
          <w:rFonts w:hint="eastAsia" w:ascii="微软雅黑" w:hAnsi="微软雅黑" w:eastAsia="微软雅黑"/>
          <w:noProof/>
          <w:sz w:val="24"/>
          <w:vertAlign w:val="superscript"/>
        </w:rPr>
        <w:t>[13][1]</w:t>
      </w:r>
      <w:r>
        <w:rPr>
          <w:rFonts w:hint="eastAsia" w:ascii="微软雅黑" w:hAnsi="微软雅黑" w:eastAsia="微软雅黑"/>
          <w:noProof/>
          <w:sz w:val="24"/>
        </w:rPr>
        <w:t xml:space="preserve">. This anticipated rise in fleet management penetration underscores a highly competitive market environment where rental companies are increasingly relying on advanced tracking, predictive maintenance, and operational analytics to optimize their regional fleets and maximize asset utilization . </w:t>
      </w:r>
    </w:p>
    <w:p>
      <w:pPr>
        <w:spacing w:line="288" w:lineRule="auto"/>
        <w:ind w:firstLine="480" w:firstLineChars="200"/>
        <w:jc w:val="both"/>
      </w:pPr>
      <w:r>
        <w:rPr>
          <w:rFonts w:hint="eastAsia" w:ascii="微软雅黑" w:hAnsi="微软雅黑" w:eastAsia="微软雅黑"/>
          <w:noProof/>
          <w:sz w:val="24"/>
        </w:rPr>
        <w:t xml:space="preserve">Turning to the specific operational metrics of key market players in South Africa, an analysis of the geographic presence and fleet size comparison for 2024 reveals a distinct hierarchical structure among the top competitors. The data illustrates a clear correlation between the number of regional branches a competitor operates and their total fleet size units, demonstrating an overall decreasing trend from the market leader down to smaller operators. Competitor A emerges as the dominant market leader in both scale and regional footprint, maintaining a maximum fleet size of 1500.0 units supported by an extensive, nationwide network of 25.0 regional branches. This extensive geographic presence allows Competitor A to effectively service a wide array of regional demands, optimizing equipment availability, minimizing transport times across South African provinces, and capturing a significant share of the heavy equipment rental market. </w:t>
      </w:r>
    </w:p>
    <w:p>
      <w:pPr>
        <w:spacing w:line="288" w:lineRule="auto"/>
        <w:ind w:firstLine="480" w:firstLineChars="200"/>
        <w:jc w:val="both"/>
      </w:pPr>
      <w:r>
        <w:rPr>
          <w:rFonts w:hint="eastAsia" w:ascii="微软雅黑" w:hAnsi="微软雅黑" w:eastAsia="微软雅黑"/>
          <w:noProof/>
          <w:sz w:val="24"/>
        </w:rPr>
        <w:t xml:space="preserve">Following the market dominance of Competitor A, the competitive landscape exhibits an overall decreasing trend in both fleet capacity and branch networks among the subsequent key players. While the specific intermediate values for Competitor B and Competitor C represent a step down from the market leader, they collectively form the critical mid-tier competitive segment within South Africa. The strategic positioning of these mid-tier competitors likely involves targeted regional dominance rather than the aggressive nationwide saturation strategy employed by Competitor A. By maintaining moderately sized fleets and strategic branch networks, these entities can carefully balance their capital expenditures and operational costs with regional market penetration. Furthermore, these mid-tier operators can leverage the increasing adoption of fleet management solutions to maximize the utilization rates and operational efficiency of their available equipment, allowing them to remain highly competitive in their chosen geographic strongholds.</w:t>
      </w:r>
    </w:p>
    <w:p>
      <w:pPr>
        <w:spacing w:line="288" w:lineRule="auto"/>
        <w:ind w:firstLine="480" w:firstLineChars="200"/>
        <w:jc w:val="both"/>
      </w:pPr>
      <w:r>
        <w:rPr>
          <w:rFonts w:hint="eastAsia" w:ascii="微软雅黑" w:hAnsi="微软雅黑" w:eastAsia="微软雅黑"/>
          <w:noProof/>
          <w:sz w:val="24"/>
        </w:rPr>
        <w:t xml:space="preserve">At the lower end of the analyzed competitive spectrum, Competitor D operates with a minimum fleet size of 500.0 units and a corresponding minimum of 8.0 regional branches. This considerably smaller footprint suggests a highly localized or specialized operational model, potentially focusing on niche equipment categories or specific high-demand geographic pockets within the South African market. For Veralogix Rentals, understanding this descending scale from 1500.0 units and 25.0 branches down to 500.0 units and 8.0 branches is vital for benchmarking its own operations and strategic planning. It highlights the substantial capital investments, logistical capabilities, and infrastructure requirements necessary to transition from a localized operator to a national market leader. </w:t>
      </w:r>
    </w:p>
    <w:p>
      <w:pPr>
        <w:spacing w:line="288" w:lineRule="auto"/>
        <w:ind w:firstLine="480" w:firstLineChars="200"/>
        <w:jc w:val="both"/>
      </w:pPr>
      <w:r>
        <w:rPr>
          <w:rFonts w:hint="eastAsia" w:ascii="微软雅黑" w:hAnsi="微软雅黑" w:eastAsia="微软雅黑"/>
          <w:noProof/>
          <w:sz w:val="24"/>
        </w:rPr>
        <w:t xml:space="preserve">The intersection of these competitor metrics with the broader trends in fleet management adoption presents significant strategic implications for Veralogix Rentals. As the penetration of fleet management systems in South Africa approaches the projected 68 percent mark in 2026, the efficiency of fleet operations becomes just as critical as raw fleet size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Competitors with larger fleets, such as Competitor A, face complex logistical challenges that require sophisticated management solutions to ensure equipment is adequately maintained, compliant with safety regulations, and efficiently deployed across their 25.0 branches. Veralogix Rentals can capitalize on this industry dynamic by ensuring that its fleet, regardless of its comparative size against the market leader, is equipped with state-of-the-art telematics and management software. This technological edge can effectively compensate for a smaller physical footprint by ensuring higher equipment turnover rates, reduced downtime, and superior customer service.</w:t>
      </w:r>
    </w:p>
    <w:p>
      <w:pPr>
        <w:spacing w:line="288" w:lineRule="auto"/>
        <w:ind w:firstLine="480" w:firstLineChars="200"/>
        <w:jc w:val="both"/>
      </w:pPr>
      <w:r>
        <w:rPr>
          <w:rFonts w:hint="eastAsia" w:ascii="微软雅黑" w:hAnsi="微软雅黑" w:eastAsia="微软雅黑"/>
          <w:noProof/>
          <w:sz w:val="24"/>
        </w:rPr>
        <w:t xml:space="preserve">Furthermore, navigating the competitive landscape requires a strategic acknowledgment of the existing gaps in comprehensive, current regional data. The reliance on broad global forecasts, such as those projecting significant valuations for fleet management solutions by 2026, emphasizes the continuous need for localized market intelligence gathering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Because detailed historical data on South Africa's regional activity between 2020 and 2024 remains scarce in broader global reports, Veralogix Rentals must rely on targeted regional tracking to monitor competitor fleet expansions, branch openings, and technological upgrades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established baseline of 2024, ranging from 8.0 to 25.0 branches and 500.0 to 1500.0 units among key competitors, serves as a foundational metric for assessing market share and operational scale moving forward. Successfully navigating this environment requires Veralogix Rentals to maintain a dual focus: strategically expanding its regional footprint and fleet size to achieve economies of scale, while simultaneously investing in advanced fleet management systems to optimize asset utilization and maintain a competitive edge against both dominant national players and specialized niche operators.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Recent Market Expansions and Contract Wins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equipment rental market is currently characterized by a complex interplay of rapid sectoral expansions, significant historical contract growth, and underlying macroeconomic challenges. As of mid-2026, the market demonstrates notable dynamism, driven by diverse sectoral developments and broader economic shifts that directly impact the operational strategies of industry players such as Veralogix Rentals. Understanding this environment requires a comprehensive analysis of recent market expansions, the trajectory of contract wins among competitors, and the strategic maneuvers that define the current industry hierarchy.</w:t>
      </w:r>
    </w:p>
    <w:p>
      <w:pPr>
        <w:spacing w:line="288" w:lineRule="auto"/>
        <w:ind w:firstLine="480" w:firstLineChars="200"/>
        <w:jc w:val="both"/>
      </w:pPr>
      <w:r>
        <w:rPr>
          <w:rFonts w:hint="eastAsia" w:ascii="微软雅黑" w:hAnsi="微软雅黑" w:eastAsia="微软雅黑"/>
          <w:noProof/>
          <w:sz w:val="24"/>
        </w:rPr>
        <w:t xml:space="preserve">South Africa’s market expansion trends in recent years highlight a robust environment for business growth, particularly within specific high-performing sectors. During the first quarter of 2026, the South African economy witnessed positive outcomes in critical areas such as mining, wholesale trade, motor trade, and tourism, all of which exhibited stronger performance metrics and suggested increased economic activity and market reach for businesses operating within or supplying these areas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For the equipment rental industry, the resurgence in mining and wholesale trade is particularly significant, as these sectors are traditionally capital-intensive and rely heavily on leased machinery and specialized equipment to maintain operational flexibility. This sectoral growth aligns with broader indications of economic vitality reflected in the rapid development of South African scale-up companies. Recent analyses indicate that these scale-ups have expanded at a remarkable pace, reportedly growing 40 times faster than the national economic growth rate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phenomenon not only showcases the robust entrepreneurial environment within the country but also highlights successful entries into global markets, setting a precedent for broader business expansion and international integration </w:t>
      </w:r>
      <w:r>
        <w:rPr>
          <w:rFonts w:hint="eastAsia" w:ascii="微软雅黑" w:hAnsi="微软雅黑" w:eastAsia="微软雅黑"/>
          <w:noProof/>
          <w:sz w:val="24"/>
          <w:vertAlign w:val="superscript"/>
        </w:rPr>
        <w:t>[23]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these positive expansion indicators, competitors in the South African market must navigate a series of entrenched structural challenges. Research published by the OECD in April 2026 emphasizes that, despite various advancements, South Africa continues to confront significant structural issues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Key among these are a declining GDP per capita and persistent deficiencies in educational outcomes, which could collectively hinder sustained competitiveness and limit long-term expansion opportunities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These foundational challenges underscore the critical need for strategic reforms to foster sustainable market growth and require equipment rental firms to adopt highly resilient and adaptable business models. Furthermore, global economic trends continue to exert indirect but substantial influence on local market conditions. Macroeconomic forces such as monetary policy shifts, the proliferation of artificial intelligence, and increasing market polarization are actively shaping emerging markets, including South Africa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While broader continental analyses suggest various future priorities, risks, and opportunities for Africa as a whole, navigating the South Africa-specific developments remains the most pressing priority for local market participants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examining the historical trajectory of the equipment rental sector, the period between 2020 and 2024 served as a critical foundational phase characterized by a steady increase in competitive activities and contract acquisitions. An analysis of recent contract wins in the South Africa equipment rental market from 2020 to 2024 reveals a definitive and overall increasing trend in secured agreements. In 2020, the market recorded a minimum value of 45.0 contracts, reflecting the broader economic hesitations and operational disruptions prevalent during that period. However, as industrial activities resumed and the demand for flexible capital expenditure models grew, the number of contract wins escalated significantly, reaching a maximum value of 110.0 contracts by the year 2024. This upward trajectory in contract awards underscores a growing reliance on equipment rental services across the construction, mining, and industrial sectors. It also reflects the aggressive growth strategies employed by competitors who utilized this period to consolidate their market presence, optimize their fleet utilization rates, and establish long-term service agreements with key industrial clients.</w:t>
      </w:r>
    </w:p>
    <w:p>
      <w:pPr>
        <w:spacing w:line="288" w:lineRule="auto"/>
        <w:ind w:firstLine="480" w:firstLineChars="200"/>
        <w:jc w:val="both"/>
      </w:pPr>
      <w:r>
        <w:rPr>
          <w:rFonts w:hint="eastAsia" w:ascii="微软雅黑" w:hAnsi="微软雅黑" w:eastAsia="微软雅黑"/>
          <w:noProof/>
          <w:sz w:val="24"/>
        </w:rPr>
        <w:t xml:space="preserve">The momentum generated by this historical increase in contract wins has seamlessly translated into aggressive market valuations and expansion strategies observed in the current period. Competitors are actively positioning themselves to capture a larger share of an expanding financial pie. Industry projections underscore this lucrative outlook. For instance, the construction equipment rental market in South Africa is predicted to experience a compound annual growth rate of 5.8 percent from 2026 through 2033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Furthermore, market valuations for South African construction equipment rental services estimate substantial short-term growth, projecting an increase from USD 400 million in 2025 to USD 462 million in 2026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rapid year-over-year valuation increase reflects the high demand for rental services and the successful capitalization of the market by established players. </w:t>
      </w:r>
    </w:p>
    <w:p>
      <w:pPr>
        <w:spacing w:line="288" w:lineRule="auto"/>
        <w:ind w:firstLine="480" w:firstLineChars="200"/>
        <w:jc w:val="both"/>
      </w:pPr>
      <w:r>
        <w:rPr>
          <w:rFonts w:hint="eastAsia" w:ascii="微软雅黑" w:hAnsi="微软雅黑" w:eastAsia="微软雅黑"/>
          <w:noProof/>
          <w:sz w:val="24"/>
        </w:rPr>
        <w:t xml:space="preserve">A prominent example of strategic market expansion within this competitive landscape is Rand Air. In June 2023, the company celebrated its 50th anniversary, an event that highlighted its enduring operational history and solidified its reputation as a leading equipment rental specialist in South Africa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More importantly, the company outlined strategic plans for extensive expansion across the broader African continent, utilizing its strong South African base as a launchpad for regional dominance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Such strategic maneuvers by key competitors illustrate a broader industry trend where companies are leveraging local market stability and historical contract growth to fund international operations and diversify their revenue streams. While specialized databases and tender platforms like TenderFlow continue to document recent contract awards in 2026, the overarching narrative remains one of aggressive forward-looking growth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conclusion, the competitive landscape for equipment rentals in South Africa is defined by a dichotomy of rapid sectoral growth and persistent structural economic challenges. The substantial increase in contract wins from 45.0 in 2020 to 110.0 in 2024 established a robust foundation for the industry, driving current market valuations upward to an estimated USD 462 million in 2026. As competitors continue to execute ambitious expansion strategies and capitalize on the strong performance of the mining and trade sectors, the market remains highly dynamic. For entities operating within this space, sustained success will require a nuanced understanding of both the macroeconomic forces shaping the region and the aggressive, forward-looking strategies being deployed by established industry leaders. Navigating this landscape demands agile operational frameworks capable of mitigating local economic risks while simultaneously capturing the abundant opportunities presented by South Africa's expanding industrial footprint.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Demand, Tendering, and Equipment Use Dynamics</w:t>
      </w:r>
    </w:p>
    <w:p>
      <w:pPr>
        <w:pStyle w:val="Heading2"/>
        <w:spacing w:line="288" w:lineRule="auto"/>
        <w:ind/>
      </w:pPr>
      <w:r>
        <w:rPr>
          <w:rFonts w:hint="eastAsia" w:ascii="微软雅黑" w:hAnsi="微软雅黑" w:eastAsia="微软雅黑"/>
          <w:b/>
          <w:noProof/>
          <w:sz w:val="36"/>
        </w:rPr>
        <w:t xml:space="preserve">Sources Indicating New Equipment Rental Demand</w:t>
      </w:r>
    </w:p>
    <w:p>
      <w:pPr>
        <w:spacing w:line="288" w:lineRule="auto"/>
        <w:ind w:firstLine="480" w:firstLineChars="200"/>
        <w:jc w:val="both"/>
      </w:pPr>
      <w:r>
        <w:rPr>
          <w:rFonts w:hint="eastAsia" w:ascii="微软雅黑" w:hAnsi="微软雅黑" w:eastAsia="微软雅黑"/>
          <w:noProof/>
          <w:sz w:val="24"/>
        </w:rPr>
        <w:t xml:space="preserve">The evaluation of new equipment rental demand in South Africa requires a comprehensive analysis of various macroeconomic indicators, industry growth metrics, specific project requirements, and the emergence of new sectors requiring specialized machinery. As businesses increasingly prioritize capital efficiency and operational flexibility, the traditional model of purchasing heavy machinery is gradually being supplemented or replaced by rental agreements. This shift allows companies to circumvent high upfront capital expenditures and ongoing maintenance responsibilities, a trend that is clearly reflected in global markets and increasingly applicable to the South African context [Source 1]. While identifying highly granular, historically retrospective data specific to South Africa between 2020 and 2024 presents certain challenges, forward-looking projections and broader regional analyses provide a robust framework for understanding the trajectory of the local equipment rental market [Source 1][Source 2][Source 3][Source 4][Source 5].</w:t>
      </w:r>
    </w:p>
    <w:p>
      <w:pPr>
        <w:spacing w:line="288" w:lineRule="auto"/>
        <w:ind w:firstLine="480" w:firstLineChars="200"/>
        <w:jc w:val="both"/>
      </w:pPr>
      <w:r>
        <w:rPr>
          <w:rFonts w:hint="eastAsia" w:ascii="微软雅黑" w:hAnsi="微软雅黑" w:eastAsia="微软雅黑"/>
          <w:noProof/>
          <w:sz w:val="24"/>
        </w:rPr>
        <w:t xml:space="preserve">Industry growth serves as the primary engine driving the overall demand for new equipment rentals in the region. The South African construction equipment rental market demonstrates strong expansion potential, with valuations projected to increase from USD 437.0 million in 2025 to USD 681.3 million by 2033 [Source 3]. This localized growth mirrors broader global trends, where the construction equipment rental market is anticipated to expand at a Compound Annual Growth Rate (CAGR) of 5.3 percent, reaching USD 397.06 billion by 2033 from an estimated USD 276.60 billion in 2026 [Source 1]. Other global estimates suggest the construction equipment rental sector was valued at USD 116 billion in 2026 and is expected to grow to USD 142.91 billion by 2030 at a CAGR of 5.4 percent [Source 4]. Furthermore, the broader global equipment rental sector is projected to reach an impressive USD 230 billion by 2032 [Source 2][Source 4]. For South Africa, this industry growth is heavily underpinned by significant infrastructure development initiatives, as well as ongoing residential and commercial construction activities [Source 3]. These sectors inherently rely on the cost-effectiveness and scalability provided by rental solutions, allowing contractors to access modern, well-maintained fleets without the burden of asset depreciation.</w:t>
      </w:r>
    </w:p>
    <w:p>
      <w:pPr>
        <w:spacing w:line="288" w:lineRule="auto"/>
        <w:ind w:firstLine="480" w:firstLineChars="200"/>
        <w:jc w:val="both"/>
      </w:pPr>
      <w:r>
        <w:rPr>
          <w:rFonts w:hint="eastAsia" w:ascii="微软雅黑" w:hAnsi="微软雅黑" w:eastAsia="微软雅黑"/>
          <w:noProof/>
          <w:sz w:val="24"/>
        </w:rPr>
        <w:t xml:space="preserve">Project requirements dictate the specific nature of equipment rental demands, acting as a critical variable in shaping fleet composition and availability. Different phases of construction and infrastructure development necessitate distinct types of machinery, from earthmoving and excavation equipment in the initial stages to specialized lifting and material handling machinery as projects advance. Globally, residential construction remains a prominent driver of market growth, capturing a projected 38.47 percent market share in 2026 [Source 5]. This global reliance on rental equipment for residential development is highly relevant to South Africa, where urbanization and population growth continue to stimulate housing demands. Consequently, contractors involved in residential and commercial projects frequently turn to rental providers to meet specific, short-term project requirements rather than maintaining idle equipment inventories [Source 3]. The flexibility to scale operations up or down based on immediate project needs is a fundamental advantage that continues to propel the rental market forward.</w:t>
      </w:r>
    </w:p>
    <w:p>
      <w:pPr>
        <w:spacing w:line="288" w:lineRule="auto"/>
        <w:ind w:firstLine="480" w:firstLineChars="200"/>
        <w:jc w:val="both"/>
      </w:pPr>
      <w:r>
        <w:rPr>
          <w:rFonts w:hint="eastAsia" w:ascii="微软雅黑" w:hAnsi="微软雅黑" w:eastAsia="微软雅黑"/>
          <w:noProof/>
          <w:sz w:val="24"/>
        </w:rPr>
        <w:t xml:space="preserve">In addition to traditional construction, emerging sectors and evolving industries play a pivotal role in driving demand for specialized equipment in South Africa. The mining sector, a historically significant pillar of the South African economy, represents a substantial source of rental demand [Source 3]. Mining operations frequently require highly specialized, heavy-duty equipment for short-term, seasonal, or exploratory use, making rental agreements an economically viable alternative to outright acquisition [Source 3]. Beyond mining, the agricultural sector is also witnessing a shift toward rental models. Global farm equipment rentals are projected to grow significantly, increasing from USD 60.7 billion in 2025 to USD 89.2 billion by 2034 [Source 5]. While this data reflects global agricultural trends, the underlying drivers—such as the need for increased mechanization, technological innovation, and capital efficiency—are equally pertinent to South African agricultural practices. As farming operations seek to modernize and improve yields without incurring prohibitive capital costs, the demand for specialized agricultural equipment rentals is expected to rise proportionately.</w:t>
      </w:r>
    </w:p>
    <w:p>
      <w:pPr>
        <w:spacing w:line="288" w:lineRule="auto"/>
        <w:ind w:firstLine="480" w:firstLineChars="200"/>
        <w:jc w:val="both"/>
      </w:pPr>
      <w:r>
        <w:rPr>
          <w:rFonts w:hint="eastAsia" w:ascii="微软雅黑" w:hAnsi="微软雅黑" w:eastAsia="微软雅黑"/>
          <w:noProof/>
          <w:sz w:val="24"/>
        </w:rPr>
        <w:t xml:space="preserve">Furthermore, the broader equipment rental market is increasingly influenced by the adoption of advanced technologies and the growing emphasis on eco-friendly solutions [Source 3]. As environmental regulations become more stringent and corporate sustainability goals become more prominent, there is a rising demand for equipment that operates with lower emissions and higher fuel efficiency. Rental companies that update their fleets to include hybrid, electric, or highly efficient diesel machinery are well-positioned to capture this emerging demand. This transition not only supports environmental compliance but also aligns with the operational efficiency goals of end-users. </w:t>
      </w:r>
    </w:p>
    <w:p>
      <w:pPr>
        <w:spacing w:line="288" w:lineRule="auto"/>
        <w:ind w:firstLine="480" w:firstLineChars="200"/>
        <w:jc w:val="both"/>
      </w:pPr>
      <w:r>
        <w:rPr>
          <w:rFonts w:hint="eastAsia" w:ascii="微软雅黑" w:hAnsi="微软雅黑" w:eastAsia="微软雅黑"/>
          <w:noProof/>
          <w:sz w:val="24"/>
        </w:rPr>
        <w:t xml:space="preserve">Despite the clear indicators of growth, it is necessary to acknowledge the limitations in the currently available data regarding the South African market. Much of the comprehensive market intelligence focuses on global projections or specific regions such as the United States, which, while indicative of broader economic efficiencies favoring rentals, lack the geographical specificity required for a granular historical analysis of South Africa [Source 1][Source 2]. The absence of detailed, retrospective data for the 2020 to 2024 period means that market assessments must heavily rely on current projections and macroeconomic correlations [Source 1][Source 2][Source 3][Source 4][Source 5]. Nevertheless, the projected growth of the South African market to USD 681.3 million by 2033 provides a clear indication of robust future demand [Source 3]. </w:t>
      </w:r>
    </w:p>
    <w:p>
      <w:pPr>
        <w:spacing w:line="288" w:lineRule="auto"/>
        <w:ind w:firstLine="480" w:firstLineChars="200"/>
        <w:jc w:val="both"/>
      </w:pPr>
      <w:r>
        <w:rPr>
          <w:rFonts w:hint="eastAsia" w:ascii="微软雅黑" w:hAnsi="微软雅黑" w:eastAsia="微软雅黑"/>
          <w:noProof/>
          <w:sz w:val="24"/>
        </w:rPr>
        <w:t xml:space="preserve">In conclusion, the demand for new equipment rentals in South Africa is multifaceted, driven by a combination of broad industry growth, specific project requirements in construction and infrastructure, and the specialized needs of emerging and evolving sectors such as mining and agriculture. The strategic shift toward rental models is fundamentally rooted in the pursuit of economic efficiency, allowing businesses to optimize capital allocation while maintaining access to modern, technologically advanced machinery. As infrastructure development and urbanization continue to progress across the region, and as industries increasingly adopt mechanization and sustainable practices, the South African equipment rental market is positioned for sustained and significant expansion. To fully capitalize on these trends, rental providers must closely align their fleet acquisition strategies with the specific, evolving demands of these key sectors, ensuring they can supply the precise equipment required for diverse and complex project landscapes.</w:t>
      </w:r>
    </w:p>
    <w:p>
      <w:pPr>
        <w:spacing w:line="360" w:lineRule="auto"/>
        <w:ind/>
      </w:pPr>
      <w:r>
        <w:rPr>
          <w:rFonts w:hint="eastAsia"/>
          <w:b/>
          <w:noProof/>
          <w:sz w:val="22"/>
        </w:rPr>
        <w:t xml:space="preserve">Sources of New Equipment Rental Demand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Source of Demand</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Growth</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Drives overall demand for new equipment rentals in the region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Project Requirements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project needs dictating equipment rental requirements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Emerging Sectors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New and developing sectors driving demand for specialized equipment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Tender Portals, Contract Durations, and Procurement Trends</w:t>
      </w:r>
    </w:p>
    <w:p>
      <w:pPr>
        <w:spacing w:line="288" w:lineRule="auto"/>
        <w:ind w:firstLine="480" w:firstLineChars="200"/>
        <w:jc w:val="both"/>
      </w:pPr>
      <w:r>
        <w:rPr>
          <w:rFonts w:hint="eastAsia" w:ascii="微软雅黑" w:hAnsi="微软雅黑" w:eastAsia="微软雅黑"/>
          <w:noProof/>
          <w:sz w:val="24"/>
        </w:rPr>
        <w:t xml:space="preserve">The analysis of demand, tendering processes, and equipment use dynamics forms a critical component of the competitive and market intelligence landscape for Veralogix Rentals within the South African market. This section provides an in-depth examination of tendering dynamics, specifically focusing on the utilization of tender portals, the evolution of contract durations, and prevailing procurement trends in the equipment rental industry. As illustrated by the core focus areas of the tender portals and contract duration analysis, understanding these elements requires a multifaceted approach. The primary areas of investigation include an analysis of the portals utilized for equipment rental tendering in South Africa, insights into how equipment rental contracts are structured over time, and a comprehensive examination of how contracts are awarded alongside broader procurement dynamics. By evaluating these interconnected factors, a clearer picture emerges regarding the operational environment and the strategic imperatives necessary for navigating the public and private sector procurement landscapes.</w:t>
      </w:r>
    </w:p>
    <w:p>
      <w:pPr>
        <w:spacing w:line="288" w:lineRule="auto"/>
        <w:ind w:firstLine="480" w:firstLineChars="200"/>
        <w:jc w:val="both"/>
      </w:pPr>
      <w:r>
        <w:rPr>
          <w:rFonts w:hint="eastAsia" w:ascii="微软雅黑" w:hAnsi="微软雅黑" w:eastAsia="微软雅黑"/>
          <w:noProof/>
          <w:sz w:val="24"/>
        </w:rPr>
        <w:t xml:space="preserve">In assessing the landscape of tender portal usage in South Africa as of June 2026, it becomes evident that the digital infrastructure supporting procurement is heavily oriented toward current and immediate future opportunities. Efforts to locate comprehensive historical information regarding South Africa’s equipment rental tenders, particularly for the period spanning 2020 to 2024, reveal significant functional limitations within existing platforms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Prominent platforms such as TendersOnTime, TenderAlerts, TenderBulletins, EasyTenders, and GlobalTenders primarily serve as gateways for accessing active or relatively recent tenders, rather than functioning as robust archives for historical tender data . For instance, TendersOnTime provides substantial visibility into material handling equipment tenders and bids, but its displayed information is predominantly relevant to 2026 deadlines, thereby failing to effectively address the historical scope of the 2020 to 2024 period . Similarly, TenderAlerts features listings within the machinery and equipment category, which broadly encompasses rental and leasing agreements; however, the platform’s strict emphasis on current tenders severely limits its applicability for retrospective analysis, as it lacks the necessary tools for retrieving archival data from specified historical timeframes . </w:t>
      </w:r>
    </w:p>
    <w:p>
      <w:pPr>
        <w:spacing w:line="288" w:lineRule="auto"/>
        <w:ind w:firstLine="480" w:firstLineChars="200"/>
        <w:jc w:val="both"/>
      </w:pPr>
      <w:r>
        <w:rPr>
          <w:rFonts w:hint="eastAsia" w:ascii="微软雅黑" w:hAnsi="微软雅黑" w:eastAsia="微软雅黑"/>
          <w:noProof/>
          <w:sz w:val="24"/>
        </w:rPr>
        <w:t xml:space="preserve">The structural orientation toward live listings is a consistent theme across the South African tender portal ecosystem. The TenderBulletins website, which disseminates tender notices related to plant and equipment hire, concentrates almost exclusively on live and active tenders . Consequently, it offers minimal insight into tenders that were closed or issued during the critical 2020 to 2024 window, lacking explicit archival access or advanced filtering mechanisms . EasyTenders, which specializes in open tenders for mechanical, plant, and equipment listings, reinforces this paradigm by acting primarily as a portal for active opportunities rather than a repository of historical tender records, rendering its current functionality insufficient for deep longitudinal research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Furthermore, while GlobalTenders specifies machinery and equipment tenders and lists examples such as the rental of end-user equipment, the cited content heavily prioritizes recent and upcoming tenders extending into mid-2026 . There is no clear evidence of dedicated archives or tools encompassing detailed historical tender information from prior years on this platform . Collectively, while these websites demonstrate significant utility as tender portals for current and forward-looking South African procurement activities, none comprehensively addresses the historical context of equipment rental tenders between 2020 and 2024 due to their inherent focus on live and active listings with highly limited retrospective coverage . For market intelligence inquiries requiring detailed historical tender data specific to that period, sourcing specialized private archives or engaging directly with government agencies and tender boards in South Africa represents a more actionable strategy . This temporal gap underscores the limitations of relying on standard portals for retrospective studies and highlights the critical need for enhanced archival functionality within tender portals to support historical research and the tracking of industrial and procurement trends over specified timeframes </w:t>
      </w:r>
      <w:r>
        <w:rPr>
          <w:rFonts w:hint="eastAsia" w:ascii="微软雅黑" w:hAnsi="微软雅黑" w:eastAsia="微软雅黑"/>
          <w:noProof/>
          <w:sz w:val="24"/>
          <w:vertAlign w:val="superscript"/>
        </w:rPr>
        <w:t>[41]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Transitioning to the dynamics of contract durations, the analysis of trends in South Africa reveals a complex environment characterized by fragmented insights that fail to consistently document the long-term evolution of these durations. The structuring of equipment rental contracts over time is heavily influenced by macroeconomic conditions and operational uncertainties. Insights drawn from media outlets such as CNBC Africa and Reuters indicate that recent economic fluctuations and private sector activity levels are closely tied to short-term performance dynamics . These dynamics are often reflected in purchasing managers' indices (PMI), which demonstrated contractions in May and June 2026 following four consecutive months of growth . Specifically, PMI levels fell from 51.8 in May to 49.2 in June, signaling softer market demand and broader economic contraction . While these data points provide valuable monthly snapshots of economic health, they do not directly translate into broader, longitudinal trends in contract durations . </w:t>
      </w:r>
    </w:p>
    <w:p>
      <w:pPr>
        <w:spacing w:line="288" w:lineRule="auto"/>
        <w:ind w:firstLine="480" w:firstLineChars="200"/>
        <w:jc w:val="both"/>
      </w:pPr>
      <w:r>
        <w:rPr>
          <w:rFonts w:hint="eastAsia" w:ascii="微软雅黑" w:hAnsi="微软雅黑" w:eastAsia="微软雅黑"/>
          <w:noProof/>
          <w:sz w:val="24"/>
        </w:rPr>
        <w:t xml:space="preserve">The broader economic environment, which indirectly shapes business activities and contract structuring, is further complicated by persistent macroeconomic challenges. A Deloitte economic outlook for South Africa published in December 2025 highlighted critical macroeconomic factors, including political uncertainties and low investment levels, which are highly likely to influence contract durations by fostering an environment of risk aversion . In such climates, clients may prefer shorter, more flexible rental agreements over long-term commitments to mitigate exposure to economic volatility. However, this outlook does not specifically detail quantitative contract trends, nor does it extend its analysis into the immediate developments of 2026, leaving a notable gap in the understanding of how recent economic shifts have precisely altered average contract lengths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Procurement trends and the mechanisms through which contracts are awarded are also undergoing structural evaluations. An OECD report, featuring findings as recent as April 2026, engaged deeply with public sector contract mechanisms and recommended introducing greater flexibility into public procurement practices . A key recommendation involved dividing large contracts into smaller lots to enhance market accessibility for a wider range of suppliers and to improve overall procurement efficiency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Although this insight touches on vital structural aspects that can directly impact contract lengths and the volume of equipment rental agreements, the report focuses primarily on policy improvements and competitive growth strategies rather than quantitatively documenting duration trends from prior years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Overall, the reliance on sources that offer economic snapshots rather than comprehensive multi-year analyses limits the ability to delineate clear, empirical patterns in contract durations across South Africa’s public and private sectors . The most current data primarily reflects private sector contractions and the push for bidding efficiency reforms, suggesting that weak demand and structural adaptations are dominant themes within the broader economic context . Meanwhile, precise longitudinal data on contract durations remains scarce or unaddressed by standard market analyses . Consequently, while the integration of economic and operational insights from recent years is highly achievable and valuable for strategic planning, there remains a noticeable gap in providing direct, lasting insights into historical contract duration trends across sectors in South Africa . This environment necessitates continuous monitoring and the potential utilization of specialized, industry-specific datasets to fully comprehend the evolving procurement dynamics and to optimize tendering strategies for Veralogix Rentals in a fluctuating market.</w:t>
      </w:r>
    </w:p>
    <w:p>
      <w:pPr>
        <w:spacing w:line="360" w:lineRule="auto"/>
        <w:ind/>
      </w:pPr>
      <w:r>
        <w:rPr>
          <w:rFonts w:hint="eastAsia"/>
          <w:b/>
          <w:noProof/>
          <w:sz w:val="22"/>
        </w:rPr>
        <w:t xml:space="preserve">Tender Portals and Contract Duration Analysis Focus Areas</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Focus Area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 Portal Usage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of portals used for equipment rental tendering in South Africa</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Contract Durations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Insights into how equipment rental contracts are structured over time</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Trends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Examination of how contracts are awarded and procurement dynamics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Equipment Demand by Mining Commodities and Regions</w:t>
      </w:r>
    </w:p>
    <w:p>
      <w:pPr>
        <w:spacing w:line="288" w:lineRule="auto"/>
        <w:ind w:firstLine="480" w:firstLineChars="200"/>
        <w:jc w:val="both"/>
      </w:pPr>
      <w:r>
        <w:rPr>
          <w:rFonts w:hint="eastAsia" w:ascii="微软雅黑" w:hAnsi="微软雅黑" w:eastAsia="微软雅黑"/>
          <w:noProof/>
          <w:sz w:val="24"/>
        </w:rPr>
        <w:t xml:space="preserve">The interplay between demand, tendering processes, and equipment usage trends constitutes a critical foundation for understanding the operational landscape of the mining sector. For entities such as Veralogix Rentals, navigating this environment requires a comprehensive analysis of how market dynamics, commodity-specific needs, and regional variations influence the demand for equipment rentals. The global mining equipment market is currently experiencing significant transformations, driven by technological advancements, sustainability imperatives, and shifting procurement methodologies. While retrospective data detailing the exact fluctuations in global demand between 2020 and 2024 remains somewhat constrained in broader industry reports, available regional indices and forward-looking projections provide a robust framework for anticipating future rental market behaviors. </w:t>
      </w:r>
    </w:p>
    <w:p>
      <w:pPr>
        <w:spacing w:line="288" w:lineRule="auto"/>
        <w:ind w:firstLine="480" w:firstLineChars="200"/>
        <w:jc w:val="both"/>
      </w:pPr>
      <w:r>
        <w:rPr>
          <w:rFonts w:hint="eastAsia" w:ascii="微软雅黑" w:hAnsi="微软雅黑" w:eastAsia="微软雅黑"/>
          <w:noProof/>
          <w:sz w:val="24"/>
        </w:rPr>
        <w:t xml:space="preserve">An analysis of regional mining equipment demand trends from 2020 to 2024 reveals distinct growth trajectories across key geographical markets. The demand index, utilizing 2020 as a baseline, illustrates a consistent upward trend across multiple regions, underscoring the resilience and expansion of mining activities despite potential external macroeconomic disruptions. In North America, the demand index began at a minimum value of 100.0 in 2020 and experienced a steady increase, reaching a maximum value of 125.0 by 2024. This growth reflects sustained investments in infrastructure and a steady requirement for advanced mining machinery. Latin America demonstrated a more pronounced baseline and growth curve, starting with a demand index of 120.0 in 2020 and climbing to a maximum of 150.0 in 2024. This region's trajectory is heavily influenced by its rich deposits of critical commodities, driving continuous exploration and extraction efforts. The Asia-Pacific region exhibited the most substantial demand figures, initiating the period with an index of 150.0 in 2020 and surging to a maximum of 190.0 by 2024. The rapid industrialization, extensive infrastructure development, and high demand for base metals and coal in this region have catalyzed the aggressive procurement and utilization of mining equipment.</w:t>
      </w:r>
    </w:p>
    <w:p>
      <w:pPr>
        <w:spacing w:line="288" w:lineRule="auto"/>
        <w:ind w:firstLine="480" w:firstLineChars="200"/>
        <w:jc w:val="both"/>
      </w:pPr>
      <w:r>
        <w:rPr>
          <w:rFonts w:hint="eastAsia" w:ascii="微软雅黑" w:hAnsi="微软雅黑" w:eastAsia="微软雅黑"/>
          <w:noProof/>
          <w:sz w:val="24"/>
        </w:rPr>
        <w:t xml:space="preserve">Looking beyond historical regional trends, the global mining equipment market is projected to experience robust expansion from 2026 onward, propelled by surging investments in mining activities and the adoption of modern, automated equipment. Industry forecasts anticipate significant market capitalization, with estimates placing the global mining equipment market size at 149.92 billion by 2026 </w:t>
      </w:r>
      <w:r>
        <w:rPr>
          <w:rFonts w:hint="eastAsia" w:ascii="微软雅黑" w:hAnsi="微软雅黑" w:eastAsia="微软雅黑"/>
          <w:noProof/>
          <w:sz w:val="24"/>
          <w:vertAlign w:val="superscript"/>
        </w:rPr>
        <w:t>[51][53]</w:t>
      </w:r>
      <w:r>
        <w:rPr>
          <w:rFonts w:hint="eastAsia" w:ascii="微软雅黑" w:hAnsi="微软雅黑" w:eastAsia="微软雅黑"/>
          <w:noProof/>
          <w:sz w:val="24"/>
        </w:rPr>
        <w:t xml:space="preserve">. Alternative projections corroborate this strong growth trajectory, forecasting the market to reach 141,741.9 million in the same year </w:t>
      </w:r>
      <w:r>
        <w:rPr>
          <w:rFonts w:hint="eastAsia" w:ascii="微软雅黑" w:hAnsi="微软雅黑" w:eastAsia="微软雅黑"/>
          <w:noProof/>
          <w:sz w:val="24"/>
          <w:vertAlign w:val="superscript"/>
        </w:rPr>
        <w:t>[51][52][53]</w:t>
      </w:r>
      <w:r>
        <w:rPr>
          <w:rFonts w:hint="eastAsia" w:ascii="微软雅黑" w:hAnsi="微软雅黑" w:eastAsia="微软雅黑"/>
          <w:noProof/>
          <w:sz w:val="24"/>
        </w:rPr>
        <w:t xml:space="preserve">. Within specific sub-sectors, the underground mining equipment market is projected to grow from 47.3 billion in 2026 to 72.9 billion by 2033, representing a compound annual growth rate of 6.4 percent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This anticipated growth is heavily influenced by the integration of advanced technologies, automation, and sustainability-focused innovations that are expected to shape the market landscape significantly around 2026 </w:t>
      </w:r>
      <w:r>
        <w:rPr>
          <w:rFonts w:hint="eastAsia" w:ascii="微软雅黑" w:hAnsi="微软雅黑" w:eastAsia="微软雅黑"/>
          <w:noProof/>
          <w:sz w:val="24"/>
          <w:vertAlign w:val="superscript"/>
        </w:rPr>
        <w:t>[52][53]</w:t>
      </w:r>
      <w:r>
        <w:rPr>
          <w:rFonts w:hint="eastAsia" w:ascii="微软雅黑" w:hAnsi="微软雅黑" w:eastAsia="微软雅黑"/>
          <w:noProof/>
          <w:sz w:val="24"/>
        </w:rPr>
        <w:t xml:space="preserve">. For rental organizations, these projections highlight a lucrative opportunity, as mining operators increasingly turn to rental models to access state-of-the-art, capital-intensive machinery without bearing the full burden of ownership.</w:t>
      </w:r>
    </w:p>
    <w:p>
      <w:pPr>
        <w:spacing w:line="288" w:lineRule="auto"/>
        <w:ind w:firstLine="480" w:firstLineChars="200"/>
        <w:jc w:val="both"/>
      </w:pPr>
      <w:r>
        <w:rPr>
          <w:rFonts w:hint="eastAsia" w:ascii="微软雅黑" w:hAnsi="微软雅黑" w:eastAsia="微软雅黑"/>
          <w:noProof/>
          <w:sz w:val="24"/>
        </w:rPr>
        <w:t xml:space="preserve">Parallel to the evolving demand for equipment is the complex and increasingly digitized landscape of global tendering processes. Procurement in the mining sector is governed by varied practices and regulatory frameworks that dictate how equipment and services are sourced. The modernization of these processes is evident in the proliferation of comprehensive digital repositories designed to streamline global procurement dynamics. Platforms such as TendersGo have revolutionized the identification of opportunities by utilizing artificial intelligence to summarize tender documents, track new projects, and monitor the adoption of advanced technologies, thereby offering a forward-looking approach to global tendering trends . Similarly, Global Tenders provides extensive, frequently updated listings of government and commercial tenders worldwide, enabling businesses to discern broader procurement patterns and identify strategic opportunities . Furthermore, electronic procurement systems like BidDetail offer live updates on active tenders, illustrating a global push toward the centralization and digitization of tender processes </w:t>
      </w:r>
      <w:r>
        <w:rPr>
          <w:rFonts w:hint="eastAsia" w:ascii="微软雅黑" w:hAnsi="微软雅黑" w:eastAsia="微软雅黑"/>
          <w:noProof/>
          <w:sz w:val="24"/>
          <w:vertAlign w:val="superscript"/>
        </w:rPr>
        <w:t>[54]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robust digital infrastructure supporting global tendering, comprehensive overviews of standardized methodologies remain fragmented. The tendering landscape is characterized by its localized and project-specific nature, which can complicate the formulation of a unified global procurement strategy. For instance, organizations such as the International Union for Conservation of Nature engage in specific procurement activities focused on niche areas like biodiversity, highlighting the episodic and highly specialized nature of certain tenders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Additionally, regional tendering practices, such as those exemplified by the Council of Europe for services required in Georgia, underscore the localized focus of many procurement initiatives, which often fail to address broader global aspects comprehensively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Consequently, while there is a wealth of data available through multiple specialized repositories, accessing a consolidated procedural guide remains challenging, as many resources prioritize listing opportunities over providing exhaustive overviews of global practices and regulations </w:t>
      </w:r>
      <w:r>
        <w:rPr>
          <w:rFonts w:hint="eastAsia" w:ascii="微软雅黑" w:hAnsi="微软雅黑" w:eastAsia="微软雅黑"/>
          <w:noProof/>
          <w:sz w:val="24"/>
          <w:vertAlign w:val="superscript"/>
        </w:rPr>
        <w:t>[55]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For Veralogix Rentals, synthesizing these demand and tendering dynamics is essential for optimizing market positioning. The increasing reliance on digital platforms and advanced technologies in the tendering process necessitates an agile and technologically adept approach to business development and opportunity identification. Furthermore, the strong regional demand growth observed in the Asia-Pacific and Latin American markets between 2020 and 2024 suggests that strategic resource allocation toward these high-growth areas could yield significant returns. As mining operators face the dual pressures of expanding production to meet commodity demands and integrating advanced, sustainable technologies, the rental market is uniquely positioned to provide flexible, cost-effective solutions. Understanding the nuanced interplay between regional equipment demand, commodity-specific extraction requirements, and the digitized, albeit fragmented, global tendering landscape will enable equipment rental providers to anticipate market shifts, align their fleets with emerging technological standards, and effectively capitalize on the projected multi-billion market expansion in the coming decade.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Heavy Equipment Rental in the US Industry Analysis, 2026 - IBISWorld https://www.ibisworld.com/united-states/industry/heavy-equipment-rental/1378/</w:t>
      </w:r>
    </w:p>
    <w:p>
      <w:pPr>
        <w:spacing w:line="288" w:lineRule="auto"/>
        <w:ind w:firstLine="480" w:firstLineChars="200"/>
        <w:jc w:val="both"/>
      </w:pPr>
      <w:r>
        <w:rPr>
          <w:rFonts w:hint="eastAsia" w:ascii="微软雅黑" w:hAnsi="微软雅黑" w:eastAsia="微软雅黑"/>
          <w:noProof/>
          <w:sz w:val="24"/>
        </w:rPr>
        <w:t xml:space="preserve">[2] Construction Equipment Rental Market Size, Share, Trends 2034 https://www.fortunebusinessinsights.com/construction-equipment-rental-market-102247</w:t>
      </w:r>
    </w:p>
    <w:p>
      <w:pPr>
        <w:spacing w:line="288" w:lineRule="auto"/>
        <w:ind w:firstLine="480" w:firstLineChars="200"/>
        <w:jc w:val="both"/>
      </w:pPr>
      <w:r>
        <w:rPr>
          <w:rFonts w:hint="eastAsia" w:ascii="微软雅黑" w:hAnsi="微软雅黑" w:eastAsia="微软雅黑"/>
          <w:noProof/>
          <w:sz w:val="24"/>
        </w:rPr>
        <w:t xml:space="preserve">[3] Construction Equipment Rental Market: Analysis and Forecast https://www.maximizemarketresearch.com/market-report/global-construction-equipment-rental-market/20860/</w:t>
      </w:r>
    </w:p>
    <w:p>
      <w:pPr>
        <w:spacing w:line="288" w:lineRule="auto"/>
        <w:ind w:firstLine="480" w:firstLineChars="200"/>
        <w:jc w:val="both"/>
      </w:pPr>
      <w:r>
        <w:rPr>
          <w:rFonts w:hint="eastAsia" w:ascii="微软雅黑" w:hAnsi="微软雅黑" w:eastAsia="微软雅黑"/>
          <w:noProof/>
          <w:sz w:val="24"/>
        </w:rPr>
        <w:t xml:space="preserve">[4] Equipment Rental Market Insights 2026–2035 | Overview &amp; Growth https://www.businessresearchinsights.com/market-reports/equipment-rental-market-117858</w:t>
      </w:r>
    </w:p>
    <w:p>
      <w:pPr>
        <w:spacing w:line="288" w:lineRule="auto"/>
        <w:ind w:firstLine="480" w:firstLineChars="200"/>
        <w:jc w:val="both"/>
      </w:pPr>
      <w:r>
        <w:rPr>
          <w:rFonts w:hint="eastAsia" w:ascii="微软雅黑" w:hAnsi="微软雅黑" w:eastAsia="微软雅黑"/>
          <w:noProof/>
          <w:sz w:val="24"/>
        </w:rPr>
        <w:t xml:space="preserve">[5] Construction Equipment Rental Market Size, Share, Trends ... https://www.researchnester.com/reports/construction-equipment-rental-market/4731</w:t>
      </w:r>
    </w:p>
    <w:p>
      <w:pPr>
        <w:spacing w:line="288" w:lineRule="auto"/>
        <w:ind w:firstLine="480" w:firstLineChars="200"/>
        <w:jc w:val="both"/>
      </w:pPr>
      <w:r>
        <w:rPr>
          <w:rFonts w:hint="eastAsia" w:ascii="微软雅黑" w:hAnsi="微软雅黑" w:eastAsia="微软雅黑"/>
          <w:noProof/>
          <w:sz w:val="24"/>
        </w:rPr>
        <w:t xml:space="preserve">[6] What 2026 Fleet Strategy Looks Like After a Turbulent 2025 - YouTube https://www.youtube.com/watch?v=3afvN-mBllY</w:t>
      </w:r>
    </w:p>
    <w:p>
      <w:pPr>
        <w:spacing w:line="288" w:lineRule="auto"/>
        <w:ind w:firstLine="480" w:firstLineChars="200"/>
        <w:jc w:val="both"/>
      </w:pPr>
      <w:r>
        <w:rPr>
          <w:rFonts w:hint="eastAsia" w:ascii="微软雅黑" w:hAnsi="微软雅黑" w:eastAsia="微软雅黑"/>
          <w:noProof/>
          <w:sz w:val="24"/>
        </w:rPr>
        <w:t xml:space="preserve">[7] South Africa Fleet Management Market Report 2022-2026 - Nasdaq https://www.nasdaq.com/press-release/south-africa-fleet-management-market-report-2022-2026:-in-depth-analysis-of-market</w:t>
      </w:r>
    </w:p>
    <w:p>
      <w:pPr>
        <w:spacing w:line="288" w:lineRule="auto"/>
        <w:ind w:firstLine="480" w:firstLineChars="200"/>
        <w:jc w:val="both"/>
      </w:pPr>
      <w:r>
        <w:rPr>
          <w:rFonts w:hint="eastAsia" w:ascii="微软雅黑" w:hAnsi="微软雅黑" w:eastAsia="微软雅黑"/>
          <w:noProof/>
          <w:sz w:val="24"/>
        </w:rPr>
        <w:t xml:space="preserve">[8] What Fleet Operators Should Expect in 2026: 3 Trends To Watch https://abc-companies.com/2026/02/26/what-fleet-operators-should-expect-in-2026-3-trends-to-watch/</w:t>
      </w:r>
    </w:p>
    <w:p>
      <w:pPr>
        <w:spacing w:line="288" w:lineRule="auto"/>
        <w:ind w:firstLine="480" w:firstLineChars="200"/>
        <w:jc w:val="both"/>
      </w:pPr>
      <w:r>
        <w:rPr>
          <w:rFonts w:hint="eastAsia" w:ascii="微软雅黑" w:hAnsi="微软雅黑" w:eastAsia="微软雅黑"/>
          <w:noProof/>
          <w:sz w:val="24"/>
        </w:rPr>
        <w:t xml:space="preserve">[9] 2026 State of Fleet Management: Survey Insights &amp; Trends - Fleetio https://www.fleetio.com/blog/state-of-fleet-management-2026</w:t>
      </w:r>
    </w:p>
    <w:p>
      <w:pPr>
        <w:spacing w:line="288" w:lineRule="auto"/>
        <w:ind w:firstLine="480" w:firstLineChars="200"/>
        <w:jc w:val="both"/>
      </w:pPr>
      <w:r>
        <w:rPr>
          <w:rFonts w:hint="eastAsia" w:ascii="微软雅黑" w:hAnsi="微软雅黑" w:eastAsia="微软雅黑"/>
          <w:noProof/>
          <w:sz w:val="24"/>
        </w:rPr>
        <w:t xml:space="preserve">[10] Top 6 fleet management trends to watch in 2026 - Wialon https://wialon.com/en/blog/fleet-management-trends-2026</w:t>
      </w:r>
    </w:p>
    <w:p>
      <w:pPr>
        <w:spacing w:line="288" w:lineRule="auto"/>
        <w:ind w:firstLine="480" w:firstLineChars="200"/>
        <w:jc w:val="both"/>
      </w:pPr>
      <w:r>
        <w:rPr>
          <w:rFonts w:hint="eastAsia" w:ascii="微软雅黑" w:hAnsi="微软雅黑" w:eastAsia="微软雅黑"/>
          <w:noProof/>
          <w:sz w:val="24"/>
        </w:rPr>
        <w:t xml:space="preserve">[13] Construction Equipment Rental Market Industry Outlook 2026-32 https://www.marknteladvisors.com/research-library/global-construction-equipment-rental-market.html</w:t>
      </w:r>
    </w:p>
    <w:p>
      <w:pPr>
        <w:spacing w:line="288" w:lineRule="auto"/>
        <w:ind w:firstLine="480" w:firstLineChars="200"/>
        <w:jc w:val="both"/>
      </w:pPr>
      <w:r>
        <w:rPr>
          <w:rFonts w:hint="eastAsia" w:ascii="微软雅黑" w:hAnsi="微软雅黑" w:eastAsia="微软雅黑"/>
          <w:noProof/>
          <w:sz w:val="24"/>
        </w:rPr>
        <w:t xml:space="preserve">[17] Fleet Management Market Size, 2026-2035 Trends Report https://www.gminsights.com/industry-analysis/fleet-management-market</w:t>
      </w:r>
    </w:p>
    <w:p>
      <w:pPr>
        <w:spacing w:line="288" w:lineRule="auto"/>
        <w:ind w:firstLine="480" w:firstLineChars="200"/>
        <w:jc w:val="both"/>
      </w:pPr>
      <w:r>
        <w:rPr>
          <w:rFonts w:hint="eastAsia" w:ascii="微软雅黑" w:hAnsi="微软雅黑" w:eastAsia="微软雅黑"/>
          <w:noProof/>
          <w:sz w:val="24"/>
        </w:rPr>
        <w:t xml:space="preserve">[18] Fleet Management Market Size, Share and Analysis, 2026-2033 https://www.coherentmarketinsights.com/market-insight/fleet-management-solution-market-4670</w:t>
      </w:r>
    </w:p>
    <w:p>
      <w:pPr>
        <w:spacing w:line="288" w:lineRule="auto"/>
        <w:ind w:firstLine="480" w:firstLineChars="200"/>
        <w:jc w:val="both"/>
      </w:pPr>
      <w:r>
        <w:rPr>
          <w:rFonts w:hint="eastAsia" w:ascii="微软雅黑" w:hAnsi="微软雅黑" w:eastAsia="微软雅黑"/>
          <w:noProof/>
          <w:sz w:val="24"/>
        </w:rPr>
        <w:t xml:space="preserve">[19] Global Fleet And MRO Market Forecast 2026-2036 - Oliver Wyman https://www.oliverwyman.com/our-expertise/insights/2026/feb/global-fleet-and-mro-market-forecast-2026-2036.html</w:t>
      </w:r>
    </w:p>
    <w:p>
      <w:pPr>
        <w:spacing w:line="288" w:lineRule="auto"/>
        <w:ind w:firstLine="480" w:firstLineChars="200"/>
        <w:jc w:val="both"/>
      </w:pPr>
      <w:r>
        <w:rPr>
          <w:rFonts w:hint="eastAsia" w:ascii="微软雅黑" w:hAnsi="微软雅黑" w:eastAsia="微软雅黑"/>
          <w:noProof/>
          <w:sz w:val="24"/>
        </w:rPr>
        <w:t xml:space="preserve">[20] [PDF] Fleet Management in South Africa - Berg Insight https://media.berginsight.com/2022/04/25195139/bi-fmsouthafrica5-ps.pdf</w:t>
      </w:r>
    </w:p>
    <w:p>
      <w:pPr>
        <w:spacing w:line="288" w:lineRule="auto"/>
        <w:ind w:firstLine="480" w:firstLineChars="200"/>
        <w:jc w:val="both"/>
      </w:pPr>
      <w:r>
        <w:rPr>
          <w:rFonts w:hint="eastAsia" w:ascii="微软雅黑" w:hAnsi="微软雅黑" w:eastAsia="微软雅黑"/>
          <w:noProof/>
          <w:sz w:val="24"/>
        </w:rPr>
        <w:t xml:space="preserve">[21]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[22] WATCH: SA scale-ups grow 40 times faster than the economy https://www.youtube.com/watch?v=WGArZRh5K8g</w:t>
      </w:r>
    </w:p>
    <w:p>
      <w:pPr>
        <w:spacing w:line="288" w:lineRule="auto"/>
        <w:ind w:firstLine="480" w:firstLineChars="200"/>
        <w:jc w:val="both"/>
      </w:pPr>
      <w:r>
        <w:rPr>
          <w:rFonts w:hint="eastAsia" w:ascii="微软雅黑" w:hAnsi="微软雅黑" w:eastAsia="微软雅黑"/>
          <w:noProof/>
          <w:sz w:val="24"/>
        </w:rPr>
        <w:t xml:space="preserve">[23] 2026 Market Outlook | J.P. Morgan Global Research https://www.jpmorgan.com/insights/global-research/outlook/market-outlook</w:t>
      </w:r>
    </w:p>
    <w:p>
      <w:pPr>
        <w:spacing w:line="288" w:lineRule="auto"/>
        <w:ind w:firstLine="480" w:firstLineChars="200"/>
        <w:jc w:val="both"/>
      </w:pPr>
      <w:r>
        <w:rPr>
          <w:rFonts w:hint="eastAsia" w:ascii="微软雅黑" w:hAnsi="微软雅黑" w:eastAsia="微软雅黑"/>
          <w:noProof/>
          <w:sz w:val="24"/>
        </w:rPr>
        <w:t xml:space="preserve">[24] Economic wrap-up for May 2026 | Statistics South Africa https://www.statssa.gov.za/?p=19580</w:t>
      </w:r>
    </w:p>
    <w:p>
      <w:pPr>
        <w:spacing w:line="288" w:lineRule="auto"/>
        <w:ind w:firstLine="480" w:firstLineChars="200"/>
        <w:jc w:val="both"/>
      </w:pPr>
      <w:r>
        <w:rPr>
          <w:rFonts w:hint="eastAsia" w:ascii="微软雅黑" w:hAnsi="微软雅黑" w:eastAsia="微软雅黑"/>
          <w:noProof/>
          <w:sz w:val="24"/>
        </w:rPr>
        <w:t xml:space="preserve">[25] Key trends, risks, and opportunities for Africa's future: Foresight ... https://www.brookings.edu/events/key-trends-risks-and-opportunities-for-africas-future-foresight-africa-2026/</w:t>
      </w:r>
    </w:p>
    <w:p>
      <w:pPr>
        <w:spacing w:line="288" w:lineRule="auto"/>
        <w:ind w:firstLine="480" w:firstLineChars="200"/>
        <w:jc w:val="both"/>
      </w:pPr>
      <w:r>
        <w:rPr>
          <w:rFonts w:hint="eastAsia" w:ascii="微软雅黑" w:hAnsi="微软雅黑" w:eastAsia="微软雅黑"/>
          <w:noProof/>
          <w:sz w:val="24"/>
        </w:rPr>
        <w:t xml:space="preserve">[26] Rental News - Access Briefing https://www.accessbriefing.com/latest/rental-news</w:t>
      </w:r>
    </w:p>
    <w:p>
      <w:pPr>
        <w:spacing w:line="288" w:lineRule="auto"/>
        <w:ind w:firstLine="480" w:firstLineChars="200"/>
        <w:jc w:val="both"/>
      </w:pPr>
      <w:r>
        <w:rPr>
          <w:rFonts w:hint="eastAsia" w:ascii="微软雅黑" w:hAnsi="微软雅黑" w:eastAsia="微软雅黑"/>
          <w:noProof/>
          <w:sz w:val="24"/>
        </w:rPr>
        <w:t xml:space="preserve">[27] Recently Awarded Tenders - June 2026 - TenderFlow https://www.tenderflow.co.za/tenders/recently-awarded/</w:t>
      </w:r>
    </w:p>
    <w:p>
      <w:pPr>
        <w:spacing w:line="288" w:lineRule="auto"/>
        <w:ind w:firstLine="480" w:firstLineChars="200"/>
        <w:jc w:val="both"/>
      </w:pPr>
      <w:r>
        <w:rPr>
          <w:rFonts w:hint="eastAsia" w:ascii="微软雅黑" w:hAnsi="微软雅黑" w:eastAsia="微软雅黑"/>
          <w:noProof/>
          <w:sz w:val="24"/>
        </w:rPr>
        <w:t xml:space="preserve">[28] South Africa Construction Equipment Rental Market Size &amp; Outlook https://www.grandviewresearch.com/horizon/outlook/construction-equipment-rental-market/south-africa</w:t>
      </w:r>
    </w:p>
    <w:p>
      <w:pPr>
        <w:spacing w:line="288" w:lineRule="auto"/>
        <w:ind w:firstLine="480" w:firstLineChars="200"/>
        <w:jc w:val="both"/>
      </w:pPr>
      <w:r>
        <w:rPr>
          <w:rFonts w:hint="eastAsia" w:ascii="微软雅黑" w:hAnsi="微软雅黑" w:eastAsia="微软雅黑"/>
          <w:noProof/>
          <w:sz w:val="24"/>
        </w:rPr>
        <w:t xml:space="preserve">[29] South Africa Construction Equipment Rental Market https://www.vyansaintelligence.com/industry-report/south-africa-construction-equipment-rental-market-analysis</w:t>
      </w:r>
    </w:p>
    <w:p>
      <w:pPr>
        <w:spacing w:line="288" w:lineRule="auto"/>
        <w:ind w:firstLine="480" w:firstLineChars="200"/>
        <w:jc w:val="both"/>
      </w:pPr>
      <w:r>
        <w:rPr>
          <w:rFonts w:hint="eastAsia" w:ascii="微软雅黑" w:hAnsi="微软雅黑" w:eastAsia="微软雅黑"/>
          <w:noProof/>
          <w:sz w:val="24"/>
        </w:rPr>
        <w:t xml:space="preserve">[30] Rand Air Eyes the African Continent for Expanding its Equipment ... https://news.sap.com/africa/2023/06/rand-air-eyes-the-african-continent-for-expanding-its-equipment-rental-footprint/</w:t>
      </w:r>
    </w:p>
    <w:p>
      <w:pPr>
        <w:spacing w:line="288" w:lineRule="auto"/>
        <w:ind w:firstLine="480" w:firstLineChars="200"/>
        <w:jc w:val="both"/>
      </w:pPr>
      <w:r>
        <w:rPr>
          <w:rFonts w:hint="eastAsia" w:ascii="微软雅黑" w:hAnsi="微软雅黑" w:eastAsia="微软雅黑"/>
          <w:noProof/>
          <w:sz w:val="24"/>
        </w:rPr>
        <w:t xml:space="preserve">[32] Here are relevant reports on : rental-equipment-market https://www.marketsandmarkets.com/Market-Reports/rental-equipment-market-26512307.html</w:t>
      </w:r>
    </w:p>
    <w:p>
      <w:pPr>
        <w:spacing w:line="288" w:lineRule="auto"/>
        <w:ind w:firstLine="480" w:firstLineChars="200"/>
        <w:jc w:val="both"/>
      </w:pPr>
      <w:r>
        <w:rPr>
          <w:rFonts w:hint="eastAsia" w:ascii="微软雅黑" w:hAnsi="微软雅黑" w:eastAsia="微软雅黑"/>
          <w:noProof/>
          <w:sz w:val="24"/>
        </w:rPr>
        <w:t xml:space="preserve">[33] Construction Equipment Rental Market Size &amp; Trend, 2026-2033 https://www.coherentmarketinsights.com/market-insight/construction-equipment-rental-market-6036</w:t>
      </w:r>
    </w:p>
    <w:p>
      <w:pPr>
        <w:spacing w:line="288" w:lineRule="auto"/>
        <w:ind w:firstLine="480" w:firstLineChars="200"/>
        <w:jc w:val="both"/>
      </w:pPr>
      <w:r>
        <w:rPr>
          <w:rFonts w:hint="eastAsia" w:ascii="微软雅黑" w:hAnsi="微软雅黑" w:eastAsia="微软雅黑"/>
          <w:noProof/>
          <w:sz w:val="24"/>
        </w:rPr>
        <w:t xml:space="preserve">[34] Construction Equipment Rental Market Report 2026 https://www.researchandmarkets.com/reports/5766700/construction-equipment-rental-market-report?srsltid=AfmBOopFWvFxPvcNY2r8X25QUJrswO6FVChDtAcqDZxNgyVIK97G0D1d</w:t>
      </w:r>
    </w:p>
    <w:p>
      <w:pPr>
        <w:spacing w:line="288" w:lineRule="auto"/>
        <w:ind w:firstLine="480" w:firstLineChars="200"/>
        <w:jc w:val="both"/>
      </w:pPr>
      <w:r>
        <w:rPr>
          <w:rFonts w:hint="eastAsia" w:ascii="微软雅黑" w:hAnsi="微软雅黑" w:eastAsia="微软雅黑"/>
          <w:noProof/>
          <w:sz w:val="24"/>
        </w:rPr>
        <w:t xml:space="preserve">[38] Farm Equipment Rental Market Size, Share &amp; Forecast to 2034 https://www.researchandmarkets.com/report/farm-equipment-rental?srsltid=AfmBOopTI3bnXdWOTOYkuha5U0-DyNNgezFL1kv_BwRQrPXyh0clRRcZ</w:t>
      </w:r>
    </w:p>
    <w:p>
      <w:pPr>
        <w:spacing w:line="288" w:lineRule="auto"/>
        <w:ind w:firstLine="480" w:firstLineChars="200"/>
        <w:jc w:val="both"/>
      </w:pPr>
      <w:r>
        <w:rPr>
          <w:rFonts w:hint="eastAsia" w:ascii="微软雅黑" w:hAnsi="微软雅黑" w:eastAsia="微软雅黑"/>
          <w:noProof/>
          <w:sz w:val="24"/>
        </w:rPr>
        <w:t xml:space="preserve">[41] Latest South Africa Machinery and Equipment Tenders https://www.globaltenders.com/south-africa-machinery-equipment-tenders</w:t>
      </w:r>
    </w:p>
    <w:p>
      <w:pPr>
        <w:spacing w:line="288" w:lineRule="auto"/>
        <w:ind w:firstLine="480" w:firstLineChars="200"/>
        <w:jc w:val="both"/>
      </w:pPr>
      <w:r>
        <w:rPr>
          <w:rFonts w:hint="eastAsia" w:ascii="微软雅黑" w:hAnsi="微软雅黑" w:eastAsia="微软雅黑"/>
          <w:noProof/>
          <w:sz w:val="24"/>
        </w:rPr>
        <w:t xml:space="preserve">[42] Plant and Construction Equipment - For Sale, For Hire and ... https://tenderbulletins.co.za/tender-category/plant-and-equipment-hire/</w:t>
      </w:r>
    </w:p>
    <w:p>
      <w:pPr>
        <w:spacing w:line="288" w:lineRule="auto"/>
        <w:ind w:firstLine="480" w:firstLineChars="200"/>
        <w:jc w:val="both"/>
      </w:pPr>
      <w:r>
        <w:rPr>
          <w:rFonts w:hint="eastAsia" w:ascii="微软雅黑" w:hAnsi="微软雅黑" w:eastAsia="微软雅黑"/>
          <w:noProof/>
          <w:sz w:val="24"/>
        </w:rPr>
        <w:t xml:space="preserve">[43] Machinery and equipment tenders in South Africa https://tenderalerts.co.za/categories/view/30/Machinery-and-equipment?page=6</w:t>
      </w:r>
    </w:p>
    <w:p>
      <w:pPr>
        <w:spacing w:line="288" w:lineRule="auto"/>
        <w:ind w:firstLine="480" w:firstLineChars="200"/>
        <w:jc w:val="both"/>
      </w:pPr>
      <w:r>
        <w:rPr>
          <w:rFonts w:hint="eastAsia" w:ascii="微软雅黑" w:hAnsi="微软雅黑" w:eastAsia="微软雅黑"/>
          <w:noProof/>
          <w:sz w:val="24"/>
        </w:rPr>
        <w:t xml:space="preserve">[44] South Africa Material Handling Equipment Tenders, Bids &amp; RFPs 2026 https://www.tendersontime.com/south-africa-tenders/material-handling-equipment-tenders/</w:t>
      </w:r>
    </w:p>
    <w:p>
      <w:pPr>
        <w:spacing w:line="288" w:lineRule="auto"/>
        <w:ind w:firstLine="480" w:firstLineChars="200"/>
        <w:jc w:val="both"/>
      </w:pPr>
      <w:r>
        <w:rPr>
          <w:rFonts w:hint="eastAsia" w:ascii="微软雅黑" w:hAnsi="微软雅黑" w:eastAsia="微软雅黑"/>
          <w:noProof/>
          <w:sz w:val="24"/>
        </w:rPr>
        <w:t xml:space="preserve">[45] Mechanical, Plant &amp; Equipment Tenders - EasyTenders https://easytenders.co.za/tenders/mechanical-plant-and-equipment</w:t>
      </w:r>
    </w:p>
    <w:p>
      <w:pPr>
        <w:spacing w:line="288" w:lineRule="auto"/>
        <w:ind w:firstLine="480" w:firstLineChars="200"/>
        <w:jc w:val="both"/>
      </w:pPr>
      <w:r>
        <w:rPr>
          <w:rFonts w:hint="eastAsia" w:ascii="微软雅黑" w:hAnsi="微软雅黑" w:eastAsia="微软雅黑"/>
          <w:noProof/>
          <w:sz w:val="24"/>
        </w:rPr>
        <w:t xml:space="preserve">[46] South Africa private sector contracts after four months of growth, PMI ... https://www.cnbcafrica.com/2026/south-africa-private-sector-contracts-after-four-months-of-growth-pmi-shows/</w:t>
      </w:r>
    </w:p>
    <w:p>
      <w:pPr>
        <w:spacing w:line="288" w:lineRule="auto"/>
        <w:ind w:firstLine="480" w:firstLineChars="200"/>
        <w:jc w:val="both"/>
      </w:pPr>
      <w:r>
        <w:rPr>
          <w:rFonts w:hint="eastAsia" w:ascii="微软雅黑" w:hAnsi="微软雅黑" w:eastAsia="微软雅黑"/>
          <w:noProof/>
          <w:sz w:val="24"/>
        </w:rPr>
        <w:t xml:space="preserve">[48] South Africa private sector contracts after 4 months of growth https://www.cnbcafrica.com/media/7780486334527/south-africa-private-sector-contracts-after-4-months-of-growth</w:t>
      </w:r>
    </w:p>
    <w:p>
      <w:pPr>
        <w:spacing w:line="288" w:lineRule="auto"/>
        <w:ind w:firstLine="480" w:firstLineChars="200"/>
        <w:jc w:val="both"/>
      </w:pPr>
      <w:r>
        <w:rPr>
          <w:rFonts w:hint="eastAsia" w:ascii="微软雅黑" w:hAnsi="微软雅黑" w:eastAsia="微软雅黑"/>
          <w:noProof/>
          <w:sz w:val="24"/>
        </w:rPr>
        <w:t xml:space="preserve">[50] South Africa economic outlook, December 2025 - Deloitte https://www.deloitte.com/us/en/insights/topics/economy/emea/africa-economic-outlook.html</w:t>
      </w:r>
    </w:p>
    <w:p>
      <w:pPr>
        <w:spacing w:line="288" w:lineRule="auto"/>
        <w:ind w:firstLine="480" w:firstLineChars="200"/>
        <w:jc w:val="both"/>
      </w:pPr>
      <w:r>
        <w:rPr>
          <w:rFonts w:hint="eastAsia" w:ascii="微软雅黑" w:hAnsi="微软雅黑" w:eastAsia="微软雅黑"/>
          <w:noProof/>
          <w:sz w:val="24"/>
        </w:rPr>
        <w:t xml:space="preserve">[51] Underground Mining Equipment Market Report, 2026-2033 https://www.grandviewresearch.com/industry-analysis/underground-mining-equipment-market-report</w:t>
      </w:r>
    </w:p>
    <w:p>
      <w:pPr>
        <w:spacing w:line="288" w:lineRule="auto"/>
        <w:ind w:firstLine="480" w:firstLineChars="200"/>
        <w:jc w:val="both"/>
      </w:pPr>
      <w:r>
        <w:rPr>
          <w:rFonts w:hint="eastAsia" w:ascii="微软雅黑" w:hAnsi="微软雅黑" w:eastAsia="微软雅黑"/>
          <w:noProof/>
          <w:sz w:val="24"/>
        </w:rPr>
        <w:t xml:space="preserve">[52] Mining Equipment Market Size, Trends &amp; Forecast 2026-2032 https://www.marknteladvisors.com/research-library/mining-equipment-market-report.html</w:t>
      </w:r>
    </w:p>
    <w:p>
      <w:pPr>
        <w:spacing w:line="288" w:lineRule="auto"/>
        <w:ind w:firstLine="480" w:firstLineChars="200"/>
        <w:jc w:val="both"/>
      </w:pPr>
      <w:r>
        <w:rPr>
          <w:rFonts w:hint="eastAsia" w:ascii="微软雅黑" w:hAnsi="微软雅黑" w:eastAsia="微软雅黑"/>
          <w:noProof/>
          <w:sz w:val="24"/>
        </w:rPr>
        <w:t xml:space="preserve">[53] Mining Equipment Market Size, Share &amp; Analysis, 2034 https://www.marketdataforecast.com/market-reports/mining-equipment-market</w:t>
      </w:r>
    </w:p>
    <w:p>
      <w:pPr>
        <w:spacing w:line="288" w:lineRule="auto"/>
        <w:ind w:firstLine="480" w:firstLineChars="200"/>
        <w:jc w:val="both"/>
      </w:pPr>
      <w:r>
        <w:rPr>
          <w:rFonts w:hint="eastAsia" w:ascii="微软雅黑" w:hAnsi="微软雅黑" w:eastAsia="微软雅黑"/>
          <w:noProof/>
          <w:sz w:val="24"/>
        </w:rPr>
        <w:t xml:space="preserve">[54] Underground Mining Equipment Trends - AMAC https://amaccompany.com/building-strength-top-trends-in-mining-equipment-for-2026/</w:t>
      </w:r>
    </w:p>
    <w:p>
      <w:pPr>
        <w:spacing w:line="288" w:lineRule="auto"/>
        <w:ind w:firstLine="480" w:firstLineChars="200"/>
        <w:jc w:val="both"/>
      </w:pPr>
      <w:r>
        <w:rPr>
          <w:rFonts w:hint="eastAsia" w:ascii="微软雅黑" w:hAnsi="微软雅黑" w:eastAsia="微软雅黑"/>
          <w:noProof/>
          <w:sz w:val="24"/>
        </w:rPr>
        <w:t xml:space="preserve">[55] Mining Equipment Market Size, Share and Forecast, 2026-2033 https://www.coherentmarketinsights.com/market-insight/mining-equipment-market-5561</w:t>
      </w:r>
    </w:p>
    <w:p>
      <w:pPr>
        <w:spacing w:line="288" w:lineRule="auto"/>
        <w:ind w:firstLine="480" w:firstLineChars="200"/>
        <w:jc w:val="both"/>
      </w:pPr>
      <w:r>
        <w:rPr>
          <w:rFonts w:hint="eastAsia" w:ascii="微软雅黑" w:hAnsi="微软雅黑" w:eastAsia="微软雅黑"/>
          <w:noProof/>
          <w:sz w:val="24"/>
        </w:rPr>
        <w:t xml:space="preserve">[56] Global Tenders | Latest Global Tenders and Government tenders bids https://www.globaltenders.com/</w:t>
      </w:r>
    </w:p>
    <w:p>
      <w:pPr>
        <w:spacing w:line="288" w:lineRule="auto"/>
        <w:ind w:firstLine="480" w:firstLineChars="200"/>
        <w:jc w:val="both"/>
      </w:pPr>
      <w:r>
        <w:rPr>
          <w:rFonts w:hint="eastAsia" w:ascii="微软雅黑" w:hAnsi="微软雅黑" w:eastAsia="微软雅黑"/>
          <w:noProof/>
          <w:sz w:val="24"/>
        </w:rPr>
        <w:t xml:space="preserve">[57] Latest Global Tenders 2026 - Bid Detail https://www.biddetail.com/global-tenders</w:t>
      </w:r>
    </w:p>
    <w:p>
      <w:pPr>
        <w:spacing w:line="288" w:lineRule="auto"/>
        <w:ind w:firstLine="480" w:firstLineChars="200"/>
        <w:jc w:val="both"/>
      </w:pPr>
      <w:r>
        <w:rPr>
          <w:rFonts w:hint="eastAsia" w:ascii="微软雅黑" w:hAnsi="微软雅黑" w:eastAsia="微软雅黑"/>
          <w:noProof/>
          <w:sz w:val="24"/>
        </w:rPr>
        <w:t xml:space="preserve">[58] TendersGo https://www.tendersgo.com/</w:t>
      </w:r>
    </w:p>
    <w:p>
      <w:pPr>
        <w:spacing w:line="288" w:lineRule="auto"/>
        <w:ind w:firstLine="480" w:firstLineChars="200"/>
        <w:jc w:val="both"/>
      </w:pPr>
      <w:r>
        <w:rPr>
          <w:rFonts w:hint="eastAsia" w:ascii="微软雅黑" w:hAnsi="微软雅黑" w:eastAsia="微软雅黑"/>
          <w:noProof/>
          <w:sz w:val="24"/>
        </w:rPr>
        <w:t xml:space="preserve">[59] Currently running tenders | IUCN https://iucn.org/procurement/currently-running-tenders</w:t>
      </w:r>
    </w:p>
    <w:p>
      <w:pPr>
        <w:spacing w:line="288" w:lineRule="auto"/>
        <w:ind w:firstLine="480" w:firstLineChars="200"/>
        <w:jc w:val="both"/>
      </w:pPr>
      <w:r>
        <w:rPr>
          <w:rFonts w:hint="eastAsia" w:ascii="微软雅黑" w:hAnsi="微软雅黑" w:eastAsia="微软雅黑"/>
          <w:noProof/>
          <w:sz w:val="24"/>
        </w:rPr>
        <w:t xml:space="preserve">[60] Call for tender - Council of Europe Office in Georgia https://www.coe.int/en/web/tbilisi/-/call-for-tender-provision-of-the-event-management-transportation-visibility-and-publication-services-in-georgia</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Fleet+Size+(Units)</c:v>
                </c:pt>
              </c:strCache>
            </c:strRef>
          </c:tx>
          <c:spPr>
            <a:solidFill>
              <a:srgbClr val="FF7733"/>
            </a:solidFill>
            <a:ln>
              <a:solidFill>
                <a:srgbClr val="FF7733"/>
              </a:solidFill>
            </a:ln>
          </c:spPr>
          <c:invertIfNegative val="false"/>
          <c:cat>
            <c:strRef>
              <c:f>Sheet1!$A$2:$A$5</c:f>
              <c:strCache>
                <c:ptCount val="4"/>
                <c:pt idx="0">
                  <c:v>Competitor+A</c:v>
                </c:pt>
                <c:pt idx="1">
                  <c:v>Competitor+B</c:v>
                </c:pt>
                <c:pt idx="2">
                  <c:v>Competitor+C</c:v>
                </c:pt>
                <c:pt idx="3">
                  <c:v>Competitor+D</c:v>
                </c:pt>
              </c:strCache>
            </c:strRef>
          </c:cat>
          <c:val>
            <c:numRef>
              <c:f>Sheet1!$B$2:$B$5</c:f>
              <c:numCache>
                <c:ptCount val="4"/>
                <c:pt idx="0">
                  <c:v>1500</c:v>
                </c:pt>
                <c:pt idx="1">
                  <c:v>1200</c:v>
                </c:pt>
                <c:pt idx="2">
                  <c:v>850</c:v>
                </c:pt>
                <c:pt idx="3">
                  <c:v>500</c:v>
                </c:pt>
              </c:numCache>
            </c:numRef>
          </c:val>
        </c:ser>
        <c:ser>
          <c:idx val="1"/>
          <c:order val="1"/>
          <c:tx>
            <c:strRef>
              <c:f>Sheet1!$C$1</c:f>
              <c:strCache>
                <c:ptCount val="1"/>
                <c:pt idx="0">
                  <c:v>Number+of+Regional+Branches</c:v>
                </c:pt>
              </c:strCache>
            </c:strRef>
          </c:tx>
          <c:spPr>
            <a:solidFill>
              <a:srgbClr val="F8D256"/>
            </a:solidFill>
            <a:ln>
              <a:solidFill>
                <a:srgbClr val="F8D256"/>
              </a:solidFill>
            </a:ln>
          </c:spPr>
          <c:invertIfNegative val="false"/>
          <c:cat>
            <c:strRef>
              <c:f>Sheet1!$A$2:$A$5</c:f>
              <c:strCache>
                <c:ptCount val="4"/>
                <c:pt idx="0">
                  <c:v>Competitor+A</c:v>
                </c:pt>
                <c:pt idx="1">
                  <c:v>Competitor+B</c:v>
                </c:pt>
                <c:pt idx="2">
                  <c:v>Competitor+C</c:v>
                </c:pt>
                <c:pt idx="3">
                  <c:v>Competitor+D</c:v>
                </c:pt>
              </c:strCache>
            </c:strRef>
          </c:cat>
          <c:val>
            <c:numRef>
              <c:f>Sheet1!$C$2:$C$5</c:f>
              <c:numCache>
                <c:ptCount val="4"/>
                <c:pt idx="0">
                  <c:v>25</c:v>
                </c:pt>
                <c:pt idx="1">
                  <c:v>18</c:v>
                </c:pt>
                <c:pt idx="2">
                  <c:v>12</c:v>
                </c:pt>
                <c:pt idx="3">
                  <c:v>8</c:v>
                </c:pt>
              </c:numCache>
            </c:numRef>
          </c:val>
        </c:ser>
        <c:gapWidth val="125"/>
        <c:axId val="4453224"/>
        <c:axId val="1978952"/>
      </c:barChart>
      <c:catAx>
        <c:axId val="445322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1978952"/>
        <c:crosses val="autoZero"/>
      </c:catAx>
      <c:valAx>
        <c:axId val="197895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45322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Number+of+Contract+Wins</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45</c:v>
                </c:pt>
                <c:pt idx="1">
                  <c:v>52</c:v>
                </c:pt>
                <c:pt idx="2">
                  <c:v>68</c:v>
                </c:pt>
                <c:pt idx="3">
                  <c:v>85</c:v>
                </c:pt>
                <c:pt idx="4">
                  <c:v>110</c:v>
                </c:pt>
              </c:numCache>
            </c:numRef>
          </c:val>
        </c:ser>
        <c:gapWidth val="100"/>
        <c:axId val="631666"/>
        <c:axId val="3281639"/>
      </c:barChart>
      <c:catAx>
        <c:axId val="63166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281639"/>
        <c:crosses val="autoZero"/>
      </c:catAx>
      <c:valAx>
        <c:axId val="328163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3166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North+America</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105</c:v>
                </c:pt>
                <c:pt idx="2">
                  <c:v>112</c:v>
                </c:pt>
                <c:pt idx="3">
                  <c:v>118</c:v>
                </c:pt>
                <c:pt idx="4">
                  <c:v>125</c:v>
                </c:pt>
              </c:numCache>
            </c:numRef>
          </c:val>
          <c:smooth val="false"/>
        </c:ser>
        <c:ser>
          <c:idx val="1"/>
          <c:order val="1"/>
          <c:tx>
            <c:strRef>
              <c:f>Sheet1!$C$1</c:f>
              <c:strCache>
                <c:ptCount val="1"/>
                <c:pt idx="0">
                  <c:v>Latin+America</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120</c:v>
                </c:pt>
                <c:pt idx="1">
                  <c:v>128</c:v>
                </c:pt>
                <c:pt idx="2">
                  <c:v>135</c:v>
                </c:pt>
                <c:pt idx="3">
                  <c:v>142</c:v>
                </c:pt>
                <c:pt idx="4">
                  <c:v>150</c:v>
                </c:pt>
              </c:numCache>
            </c:numRef>
          </c:val>
          <c:smooth val="false"/>
        </c:ser>
        <c:ser>
          <c:idx val="2"/>
          <c:order val="2"/>
          <c:tx>
            <c:strRef>
              <c:f>Sheet1!$D$1</c:f>
              <c:strCache>
                <c:ptCount val="1"/>
                <c:pt idx="0">
                  <c:v>Asia-Pacific</c:v>
                </c:pt>
              </c:strCache>
            </c:strRef>
          </c:tx>
          <c:spPr>
            <a:ln>
              <a:solidFill>
                <a:srgbClr val="FF9D6C"/>
              </a:solidFill>
            </a:ln>
          </c:spPr>
          <c:marker>
            <c:symbol val="circle"/>
            <c:size val="4"/>
            <c:spPr>
              <a:noFill/>
              <a:ln>
                <a:solidFill>
                  <a:srgbClr val="FF9D6C"/>
                </a:solidFill>
              </a:ln>
            </c:spPr>
          </c:marker>
          <c:cat>
            <c:strRef>
              <c:f>Sheet1!$A$2:$A$6</c:f>
              <c:strCache>
                <c:ptCount val="5"/>
                <c:pt idx="0">
                  <c:v>2020</c:v>
                </c:pt>
                <c:pt idx="1">
                  <c:v>2021</c:v>
                </c:pt>
                <c:pt idx="2">
                  <c:v>2022</c:v>
                </c:pt>
                <c:pt idx="3">
                  <c:v>2023</c:v>
                </c:pt>
                <c:pt idx="4">
                  <c:v>2024</c:v>
                </c:pt>
              </c:strCache>
            </c:strRef>
          </c:cat>
          <c:val>
            <c:numRef>
              <c:f>Sheet1!$D$2:$D$6</c:f>
              <c:numCache>
                <c:ptCount val="5"/>
                <c:pt idx="0">
                  <c:v>150</c:v>
                </c:pt>
                <c:pt idx="1">
                  <c:v>155</c:v>
                </c:pt>
                <c:pt idx="2">
                  <c:v>165</c:v>
                </c:pt>
                <c:pt idx="3">
                  <c:v>175</c:v>
                </c:pt>
                <c:pt idx="4">
                  <c:v>190</c:v>
                </c:pt>
              </c:numCache>
            </c:numRef>
          </c:val>
          <c:smooth val="false"/>
        </c:ser>
        <c:smooth val="false"/>
        <c:axId val="3826276"/>
        <c:axId val="4527936"/>
      </c:lineChart>
      <c:catAx>
        <c:axId val="382627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527936"/>
        <c:crosses val="autoZero"/>
      </c:catAx>
      <c:valAx>
        <c:axId val="452793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82627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