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Aiguille Security," provides a comprehensive analysis of the security services landscape in South Africa, highlighting key competitive dynamics, technological differentiators, client sector trends, and the regulatory and operational frameworks shaping the market. The analysis begins by examining the competitive environment, identifying major integrated security providers and their core service lines. This section offers valuable insights into market leaders and niche players, presenting a detailed overview of the security industry’s structural composition and service diversity. It also explores the adoption of cutting-edge technologies, such as AI-driven surveillance systems and biometric access control, which are pivotal in establishing competitive advantages within the sector. The integration of these innovations is shown to influence market positioning and provider differentiation significantly.</w:t>
      </w:r>
    </w:p>
    <w:p>
      <w:pPr>
        <w:spacing w:line="288" w:lineRule="auto"/>
        <w:ind w:firstLine="480" w:firstLineChars="200"/>
        <w:jc w:val="both"/>
      </w:pPr>
      <w:r>
        <w:rPr>
          <w:rFonts w:hint="eastAsia" w:ascii="微软雅黑" w:hAnsi="微软雅黑" w:eastAsia="微软雅黑"/>
          <w:noProof/>
          <w:sz w:val="24"/>
        </w:rPr>
        <w:t xml:space="preserve">Further, the report delves into the client sectors driving demand for security services, with a particular focus on mining, industrial, and commercial domains. By analyzing sector-specific security needs and service customization strategies, the study reveals the nuanced approaches providers adopt to cater to distinct operational requirements. This segmentation underscores the importance of tailoring solutions to meet the unique demands of different industries, thereby enhancing client retention and market share.</w:t>
      </w:r>
    </w:p>
    <w:p>
      <w:pPr>
        <w:spacing w:line="288" w:lineRule="auto"/>
        <w:ind w:firstLine="480" w:firstLineChars="200"/>
        <w:jc w:val="both"/>
      </w:pPr>
      <w:r>
        <w:rPr>
          <w:rFonts w:hint="eastAsia" w:ascii="微软雅黑" w:hAnsi="微软雅黑" w:eastAsia="微软雅黑"/>
          <w:noProof/>
          <w:sz w:val="24"/>
        </w:rPr>
        <w:t xml:space="preserve">In parallel, the report explores the broader market dynamics and operational landscape impacting the security sector. It provides an in-depth assessment of tender portals relevant to integrated security services, offering a roadmap for navigating procurement opportunities and accessing key contracts. Additionally, the regulatory environment is scrutinized, particularly the grades and categories governing security tenders in South Africa. This section emphasizes the critical role of compliance in enabling market participation and maintaining competitive viability. The discussion extends to government and state-owned enterprise (SOE) procurement, illustrating how public sector demand, influenced by economic and regulatory factors, shapes supply chain strategies and competitive behavior.</w:t>
      </w:r>
    </w:p>
    <w:p>
      <w:pPr>
        <w:spacing w:line="288" w:lineRule="auto"/>
        <w:ind w:firstLine="480" w:firstLineChars="200"/>
        <w:jc w:val="both"/>
      </w:pPr>
      <w:r>
        <w:rPr>
          <w:rFonts w:hint="eastAsia" w:ascii="微软雅黑" w:hAnsi="微软雅黑" w:eastAsia="微软雅黑"/>
          <w:noProof/>
          <w:sz w:val="24"/>
        </w:rPr>
        <w:t xml:space="preserve">Throughout, the report incorporates detailed tables and figures to support its findings, including comparative analyses of top integrated security providers, technology adoption trends, market share distributions across client sectors, and regulatory frameworks for tenders. By synthesizing these elements, the study provides a holistic understanding of the South African security market from 2020 to 2024. Its insights are particularly relevant for stakeholders seeking to navigate competitive pressures, leverage technological advancements, and align with evolving regulatory and operational imperatives. This analysis serves as a strategic resource for Aiguille Security to refine its market positioning, optimize service offerings, and anticipate future trends within this dynamic industry.</w:t>
      </w:r>
    </w:p>
    <w:p>
      <w:pPr>
        <w:pStyle w:val="Heading1"/>
        <w:spacing w:line="288" w:lineRule="auto"/>
        <w:ind/>
      </w:pPr>
      <w:r>
        <w:rPr>
          <w:rFonts w:hint="eastAsia" w:ascii="微软雅黑" w:hAnsi="微软雅黑" w:eastAsia="微软雅黑"/>
          <w:b/>
          <w:noProof/>
          <w:sz w:val="40"/>
        </w:rPr>
        <w:t xml:space="preserve">Competitor Analysis in South Africa</w:t>
      </w:r>
    </w:p>
    <w:p>
      <w:pPr>
        <w:pStyle w:val="Heading2"/>
        <w:spacing w:line="288" w:lineRule="auto"/>
        <w:ind/>
      </w:pPr>
      <w:r>
        <w:rPr>
          <w:rFonts w:hint="eastAsia" w:ascii="微软雅黑" w:hAnsi="微软雅黑" w:eastAsia="微软雅黑"/>
          <w:b/>
          <w:noProof/>
          <w:sz w:val="36"/>
        </w:rPr>
        <w:t xml:space="preserve">Top Integrated Security Providers and Their Core Service Lines</w:t>
      </w:r>
    </w:p>
    <w:p>
      <w:pPr>
        <w:spacing w:line="288" w:lineRule="auto"/>
        <w:ind w:firstLine="480" w:firstLineChars="200"/>
        <w:jc w:val="both"/>
      </w:pPr>
      <w:r>
        <w:rPr>
          <w:rFonts w:hint="eastAsia" w:ascii="微软雅黑" w:hAnsi="微软雅黑" w:eastAsia="微软雅黑"/>
          <w:noProof/>
          <w:sz w:val="24"/>
        </w:rPr>
        <w:t xml:space="preserve">As of June 2026, the competitive landscape of the South African security market is characterized by rapid technological evolution, significant market expansion, and a decisive shift toward integrated service models. The industry has experienced substantial growth, driven by a combination of technological advancements and an increasing demand for comprehensive security solutions across commercial, governmental, and residential sectors. Market projections indicate a robust upward trajectory, with the total market size expected to increase from USD 1,277.3 million in 2025 to an anticipated USD 2,378.0 million by 2033</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significant financial growth underscores the immense potential within the sector and highlights the critical need for competitive intelligence as providers vie for market share. For Aiguille Security, understanding the nuances of this evolving landscape is paramount for strategic positioning and long-term success in the region.</w:t>
      </w:r>
    </w:p>
    <w:p>
      <w:pPr>
        <w:spacing w:line="288" w:lineRule="auto"/>
        <w:ind w:firstLine="480" w:firstLineChars="200"/>
        <w:jc w:val="both"/>
      </w:pPr>
      <w:r>
        <w:rPr>
          <w:rFonts w:hint="eastAsia" w:ascii="微软雅黑" w:hAnsi="微软雅黑" w:eastAsia="微软雅黑"/>
          <w:noProof/>
          <w:sz w:val="24"/>
        </w:rPr>
        <w:t xml:space="preserve">The core service lines within the South African security market have traditionally encompassed physical security, manned guarding, access control, surveillance systems, and cybersecurity. However, historical analyses and current market observations reveal a profound digital disruption that is fundamentally transforming these offerings. The industry is rapidly moving away from traditional, purely manpower-based models toward sophisticated hybrid systems that leverage automation, advanced analytics, and interconnected technologies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transformation is particularly evident in the integration of advanced surveillance systems, biometric access controls, and unmanned aerial vehicles into standard security protocols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private security industry in South Africa has aggressively embraced the adoption of remote monitoring technologies, sensor-integrated systems, and advanced data analytics, which have now become integral components of enhanced guarding services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These technological integrations allow providers to offer more proactive, predictive, and efficient security solutions, thereby redefining the baseline of competitive service delivery.</w:t>
      </w:r>
    </w:p>
    <w:p>
      <w:pPr>
        <w:spacing w:line="288" w:lineRule="auto"/>
        <w:ind w:firstLine="480" w:firstLineChars="200"/>
        <w:jc w:val="both"/>
      </w:pPr>
      <w:r>
        <w:rPr>
          <w:rFonts w:hint="eastAsia" w:ascii="微软雅黑" w:hAnsi="微软雅黑" w:eastAsia="微软雅黑"/>
          <w:noProof/>
          <w:sz w:val="24"/>
        </w:rPr>
        <w:t xml:space="preserve">Recent industry events and exhibitions have served as vital platforms for showcasing these technological leaps and fostering industry collaboration. For instance, discussions and exhibits at Securex South Africa 2026, recognized as the country’s leading security exhibition, highlighted significant innovations that are reshaping the sector</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Prominent among these were the introductions of Drone First Response fleets, integrated security vehicles, and automated launch stations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innovations underscore a definitive industry shift toward comprehensive, technology-driven solutions rather than isolated, standalone services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Securex South Africa’s broader presence as the premier security exhibition on the continent reflects its critical role in connecting integrated security providers with emerging technologies, facilitating a dynamic and highly competitive environment</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future-focused events such as Africa Border Security Week 2026 have convened key stakeholders to discuss strategic trends and regional protection methodologies, further emphasizing the market's focus on advanced, specialized security applications</w:t>
      </w:r>
      <w:r>
        <w:rPr>
          <w:rFonts w:hint="eastAsia" w:ascii="微软雅黑" w:hAnsi="微软雅黑" w:eastAsia="微软雅黑"/>
          <w:noProof/>
          <w:sz w:val="24"/>
          <w:vertAlign w:val="superscript"/>
        </w:rPr>
        <w:t>[2]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Within this technologically advanced environment, several key players and integrated security providers have emerged as prominent figures in the South African market. Gallagher Security Africa, for example, recently demonstrated its market prominence during a Johannesburg Networking Showcase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By bringing together industry professionals and strategic partners, Gallagher emphasized the country's growing focus on integrated security systems and reinforced its position as a key player through active community engagement and thought leadership</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Additionally, the active participation of firms such as X and G Security Services at Securex 2026 confirms their ongoing engagement with integrated solutions and their active role in the competitive landscape. The operational scope of the sector is also reflected in the current employment market. As of late June 2026, there are over 75 available positions specifically in integrated security services, with prominent corporate employers like CBRE Excellerate and Tsebo Group offering specialized roles linked to aviation security and general officer duties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employment trends not only highlight the active operational capacity of these firms but also indicate the specific areas where market leaders are expanding their workforce to meet evolving client demands.</w:t>
      </w:r>
    </w:p>
    <w:p>
      <w:pPr>
        <w:spacing w:line="288" w:lineRule="auto"/>
        <w:ind w:firstLine="480" w:firstLineChars="200"/>
        <w:jc w:val="both"/>
      </w:pPr>
      <w:r>
        <w:rPr>
          <w:rFonts w:hint="eastAsia" w:ascii="微软雅黑" w:hAnsi="微软雅黑" w:eastAsia="微软雅黑"/>
          <w:noProof/>
          <w:sz w:val="24"/>
        </w:rPr>
        <w:t xml:space="preserve">An analysis of the core service lines offered by the top integrated security providers in South Africa reveals varying strategic approaches to market penetration and service delivery. Data regarding the number of core service lines offered by top competitors demonstrates an overall decreasing trend across the spectrum of major players, indicating a strategic divergence between broad diversification and niche specialization. At the upper end of the spectrum, Provider A offers a maximum of 6.0 distinct core service lines, representing a highly diversified, comprehensive approach to integrated security. This broad portfolio likely allows Provider A to serve as a single-source solution for large enterprise clients requiring physical guarding, electronic access control, cybersecurity, and automated surveillance simultaneously. Conversely, at the lower end of the spectrum, Provider D offers a minimum of 3.0 core service lines. This narrower focus suggests a strategy of specialization, where Provider D may concentrate its resources on dominating specific, high-value niches, such as advanced biometric integration or Drone First Response capabilities, rather than attempting to compete across all traditional security domains. </w:t>
      </w:r>
    </w:p>
    <w:p>
      <w:pPr>
        <w:spacing w:line="288" w:lineRule="auto"/>
        <w:ind w:firstLine="480" w:firstLineChars="200"/>
        <w:jc w:val="both"/>
      </w:pPr>
      <w:r>
        <w:rPr>
          <w:rFonts w:hint="eastAsia" w:ascii="微软雅黑" w:hAnsi="微软雅黑" w:eastAsia="微软雅黑"/>
          <w:noProof/>
          <w:sz w:val="24"/>
        </w:rPr>
        <w:t xml:space="preserve">The variance in service line volume among top providers highlights a critical strategic consideration for Aiguille Security. Competitors offering a higher number of service lines are capitalizing on the market's demand for fully integrated, hybrid systems that blend physical presence with digital oversight. However, the presence of successful providers with fewer core offerings indicates that there is still substantial market viability for highly specialized, technologically advanced services that address specific vulnerabilities. The continuous trajectory of the South African security market positions it as a growing hub for innovative technologies. While technological advancements remain the primary driver of industry evolution, the precise prominence of specific service lines is continually shaped by shifting consumer needs, stringent industry regulations, and aggressive competitive dynamics</w:t>
      </w:r>
      <w:r>
        <w:rPr>
          <w:rFonts w:hint="eastAsia" w:ascii="微软雅黑" w:hAnsi="微软雅黑" w:eastAsia="微软雅黑"/>
          <w:noProof/>
          <w:sz w:val="24"/>
          <w:vertAlign w:val="superscript"/>
        </w:rPr>
        <w:t>[3][4][5]</w:t>
      </w:r>
      <w:r>
        <w:rPr>
          <w:rFonts w:hint="eastAsia" w:ascii="微软雅黑" w:hAnsi="微软雅黑" w:eastAsia="微软雅黑"/>
          <w:noProof/>
          <w:sz w:val="24"/>
        </w:rPr>
        <w:t xml:space="preserve">. Synthesizing these market insights reveals that digital transformation, automated response systems, and sophisticated data analytics are central to current and emerging service offerings. To maintain a competitive edge, providers must continuously adapt their service architectures, balancing the breadth of their integrated solutions with the depth of their technological expertise to meet the complex security challenges of the South African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Technology Differentiators in AI Surveillance and Biometric Access Control</w:t>
      </w:r>
    </w:p>
    <w:p>
      <w:pPr>
        <w:spacing w:line="288" w:lineRule="auto"/>
        <w:ind w:firstLine="480" w:firstLineChars="200"/>
        <w:jc w:val="both"/>
      </w:pPr>
      <w:r>
        <w:rPr>
          <w:rFonts w:hint="eastAsia" w:ascii="微软雅黑" w:hAnsi="微软雅黑" w:eastAsia="微软雅黑"/>
          <w:noProof/>
          <w:sz w:val="24"/>
        </w:rPr>
        <w:t xml:space="preserve">The technological landscape of the South African security market has undergone a profound transformation, positioning advanced technological capabilities as the primary fulcrum for competitive differentiation. In an industry historically reliant on manpower and rudimentary electronic systems, the contemporary market demands sophisticated, integrated solutions. For security providers operating within this dynamic environment, the adoption and strategic implementation of artificial intelligence in surveillance and advanced biometric access control systems have become critical determinants of market leadership. These technologies not only redefine the operational paradigms of security provision but also fundamentally alter how firms compete for market share, secure lucrative contracts, and deliver measurable value to their clientele. The ability to leverage these innovations effectively dictates a provider’s capacity to transition from reactive security measures to proactive, intelligence-driven threat mitigation strategies.</w:t>
      </w:r>
    </w:p>
    <w:p>
      <w:pPr>
        <w:spacing w:line="288" w:lineRule="auto"/>
        <w:ind w:firstLine="480" w:firstLineChars="200"/>
        <w:jc w:val="both"/>
      </w:pPr>
      <w:r>
        <w:rPr>
          <w:rFonts w:hint="eastAsia" w:ascii="微软雅黑" w:hAnsi="微软雅黑" w:eastAsia="微软雅黑"/>
          <w:noProof/>
          <w:sz w:val="24"/>
        </w:rPr>
        <w:t xml:space="preserve">Within the domain of AI surveillance, the application focus is predominantly centered on advanced monitoring and threat detection, which currently serves as a primary differentiator for security providers in the region. Between 2020 and 2024, South Africa witnessed significant developments in the deployment of AI-driven surveillance technologies, reflecting a broader continental shift towards intelligence-led security frameworks. African governments collectively invested over 2 billion USD in Chinese artificial intelligence surveillance technology and infrastructure during this period, establishing expansive surveillance networks that have invariably influenced local market expectations and technological baselines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Although specific allocations of this investment within South Africa remain difficult to isolate, the regional momentum has catalyzed domestic innovation and adoption. For instance, a notable development highlighted in 2022 involved the deployment of a proudly South African-built platform that integrated advanced live-streaming dash camera systems with artificial intelligence to monitor vehicle fleets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innovation underscored the market's appetite for localized solutions capable of enhancing both physical security and operational efficiency. However, as the market progressed toward June 2026, the scalability and widespread commercialization of such bespoke platforms required continuous reassessment, emphasizing the rapid pace of technological obsolescence and the continuous need for providers to update their technological arsenals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clear competitive advantages afforded by AI surveillance, its integration into the South African market is accompanied by significant strategic and regulatory challenges. Providers leveraging these systems must navigate a complex landscape characterized by potential vulnerabilities. A 2023 analysis highlighted South Africa's strategic unpreparedness in addressing the transformative implications of artificial intelligence technologies, particularly concerning national security and governance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country’s lag in proactive policymaking has been identified as a critical vulnerability, potentially exposing infrastructure to cyber threats and the associated risks tied to highly networked, sophisticated surveillance systems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Furthermore, the deployment of AI surveillance in Africa, including South Africa, has drawn substantial criticism regarding its potential to infringe upon citizens’ freedoms. By 2026, industry observers and civil rights advocates argued that these technologically sophisticated systems risk creating an environment of state and corporate overreach, raising severe privacy and civil liberty concerns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For security providers, this necessitates a delicate balancing act; they must harness the advanced monitoring and threat detection capabilities of AI to maintain a competitive edge while strictly adhering to evolving data protection regulations and ethical deployment standards. The capacity to offer secure, compliant, and transparent AI surveillance solutions has thus emerged as a nuanced but vital component of market competitiveness.</w:t>
      </w:r>
    </w:p>
    <w:p>
      <w:pPr>
        <w:spacing w:line="288" w:lineRule="auto"/>
        <w:ind w:firstLine="480" w:firstLineChars="200"/>
        <w:jc w:val="both"/>
      </w:pPr>
      <w:r>
        <w:rPr>
          <w:rFonts w:hint="eastAsia" w:ascii="微软雅黑" w:hAnsi="微软雅黑" w:eastAsia="微软雅黑"/>
          <w:noProof/>
          <w:sz w:val="24"/>
        </w:rPr>
        <w:t xml:space="preserve">Parallel to the advancements in surveillance, biometric access control has rapidly evolved, with its application focus firmly rooted in secure physical access management. The strategic deployment of these systems significantly enhances provider competitiveness and market position. Globally and locally, biometrics were identified as a definitive key trend for 2026, characterized by a decisive transition away from traditional, easily compromised card-based systems toward highly advanced recognition technologies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technological migration encompasses the integration of fingerprint, iris, retina, gait, and voice authentication, representing significant advancements designed to maximize both facility security and user convenience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integration of artificial intelligence and multi-modal biometrics into access control frameworks, alongside stringent privacy enhancement measures, has become a standard expectation for premium security deployments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economic viability and robust expansion of these technologies are reflected in global market forecasts, which predicted that fingerprint access control systems alone, valued at 3.04 billion USD in 2025, would experience a Compound Annual Growth Rate of 10.6 percent between 2026 and 2035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South African context, the promotion of next-generation identity protection and smart authentication systems was prominently featured during Securex South Africa 2026, a premier industry event that showcased the latest advancements in biometric and smart security technologies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localized spotlight on biometrics underscores the regional market's alignment with global trajectories toward high-security solutions powered by artificial intelligence and interoperability advancements. While specific empirical data on South African adoption rates as of mid-2026 requires continuous localized research, the foundational growth and global innovations heavily influence the domestic market's competitive dynamics. Security providers that successfully integrate these multi-modal biometric solutions into their service offerings are better positioned to secure high-value contracts in sectors demanding rigorous access management, such as critical infrastructure, corporate headquarters, and governmental facilities. The global focus on biometrics for secure credentialing further solidifies the premise that physical access management is no longer a peripheral operational requirement but a core strategic asset . </w:t>
      </w:r>
    </w:p>
    <w:p>
      <w:pPr>
        <w:spacing w:line="288" w:lineRule="auto"/>
        <w:ind w:firstLine="480" w:firstLineChars="200"/>
        <w:jc w:val="both"/>
      </w:pPr>
      <w:r>
        <w:rPr>
          <w:rFonts w:hint="eastAsia" w:ascii="微软雅黑" w:hAnsi="微软雅黑" w:eastAsia="微软雅黑"/>
          <w:noProof/>
          <w:sz w:val="24"/>
        </w:rPr>
        <w:t xml:space="preserve">Ultimately, the South African security market is defined by a technological arms race where artificial intelligence surveillance and biometric access control are the primary weapons of choice. The application of AI for advanced monitoring and threat detection serves as a primary differentiator, allowing providers to offer predictive and highly efficient security solutions. Simultaneously, the focus on secure physical access management through biometrics substantially enhances provider competitiveness and market positioning. To sustain a competitive advantage, security firms must not only procure and deploy these advanced technologies but also navigate the intricate web of cybersecurity vulnerabilities, ethical considerations, and regulatory compliance that accompanies them. The integration of localized innovations, regional infrastructural investments, and global technological trends creates a complex but highly rewarding landscape for providers capable of mastering these technological differentiators. As the industry continues to evolve beyond 2026, the seamless convergence of AI-driven surveillance and multi-modal biometric access control will undoubtedly remain the cornerstone of competitive and market intelligence, dictating the future leaders of the South African security sector.</w:t>
      </w:r>
    </w:p>
    <w:p>
      <w:pPr>
        <w:spacing w:line="360" w:lineRule="auto"/>
        <w:ind/>
      </w:pPr>
      <w:r>
        <w:rPr>
          <w:rFonts w:hint="eastAsia"/>
          <w:b/>
          <w:noProof/>
          <w:sz w:val="22"/>
        </w:rPr>
        <w:t xml:space="preserve">Technology Differentiators in the South African Security Market</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Type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Application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Market Competitiveness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AI Surveillance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Advanced monitoring and threat detection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differentiator for security providers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Biometric Access Control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Secure physical access management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Enhances provider competitiveness and market position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Client Sectors in Mining, Industrial, and Commercial Security</w:t>
      </w:r>
    </w:p>
    <w:p>
      <w:pPr>
        <w:spacing w:line="288" w:lineRule="auto"/>
        <w:ind w:firstLine="480" w:firstLineChars="200"/>
        <w:jc w:val="both"/>
      </w:pPr>
      <w:r>
        <w:rPr>
          <w:rFonts w:hint="eastAsia" w:ascii="微软雅黑" w:hAnsi="微软雅黑" w:eastAsia="微软雅黑"/>
          <w:noProof/>
          <w:sz w:val="24"/>
        </w:rPr>
        <w:t xml:space="preserve">The landscape of private security in South Africa presents a complex and rapidly evolving environment, characterized by distinct regional concentrations and robust growth projections. As of June 2026, the market dynamics indicate a strong demand for specialized security services across various client sectors, most notably within the mining, industrial, and commercial domains. A geographical analysis of the South African private security market reveals significant regional concentrations, with Gauteng province accounting for 40 percent of operational businesses, underscoring the intense demand driven by its status as a commercial and industrial hub . KwaZulu-Natal and the Western Cape follow with 18 percent and 10 percent market share, respectively, highlighting the varied levels of penetration and the widespread need for security services across different provinces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Furthermore, the manned security services sector in South Africa is on a trajectory of substantial expansion, with market projections estimating growth from 446.6 million USD in 2024 to an anticipated 1534.4 million USD by 2035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significant financial outlook points toward a consistent and escalating demand across commercial, industrial, and governmental sectors, necessitating a high degree of service customization and strategic foresight from security providers.</w:t>
      </w:r>
    </w:p>
    <w:p>
      <w:pPr>
        <w:spacing w:line="288" w:lineRule="auto"/>
        <w:ind w:firstLine="480" w:firstLineChars="200"/>
        <w:jc w:val="both"/>
      </w:pPr>
      <w:r>
        <w:rPr>
          <w:rFonts w:hint="eastAsia" w:ascii="微软雅黑" w:hAnsi="微软雅黑" w:eastAsia="微软雅黑"/>
          <w:noProof/>
          <w:sz w:val="24"/>
        </w:rPr>
        <w:t xml:space="preserve">Within the mining sector, security providers are tasked with addressing highly specific security needs and mitigating deeply entrenched operational risks. South Africa's mining industry, a cornerstone of the national economy, faces persistent and complex security challenges, including rampant illegal mining activities, highly organized crime, employee safety risks, and the growing necessity for robust cybersecurity measures. The persistent issue of illegal mining, particularly associated with gold and platinum group metals, has historically contributed to severe financial losses for companies and has precipitated critical safety incidents in both abandoned and operational mines. Organized criminal syndicates have been reported to operate with increasing sophistication within this sector, aggressively exploiting vulnerabilities in both physical and digital infrastructures </w:t>
      </w:r>
      <w:r>
        <w:rPr>
          <w:rFonts w:hint="eastAsia" w:ascii="微软雅黑" w:hAnsi="微软雅黑" w:eastAsia="微软雅黑"/>
          <w:noProof/>
          <w:sz w:val="24"/>
          <w:vertAlign w:val="superscript"/>
        </w:rPr>
        <w:t>[21][6][23]</w:t>
      </w:r>
      <w:r>
        <w:rPr>
          <w:rFonts w:hint="eastAsia" w:ascii="微软雅黑" w:hAnsi="微软雅黑" w:eastAsia="微软雅黑"/>
          <w:noProof/>
          <w:sz w:val="24"/>
        </w:rPr>
        <w:t xml:space="preserve">. Additionally, labor unrest and community protests situated near mining zones have frequently escalated security concerns, resulting in operational disruptions and heightened tensions among stakeholders . </w:t>
      </w:r>
    </w:p>
    <w:p>
      <w:pPr>
        <w:spacing w:line="288" w:lineRule="auto"/>
        <w:ind w:firstLine="480" w:firstLineChars="200"/>
        <w:jc w:val="both"/>
      </w:pPr>
      <w:r>
        <w:rPr>
          <w:rFonts w:hint="eastAsia" w:ascii="微软雅黑" w:hAnsi="微软雅黑" w:eastAsia="微软雅黑"/>
          <w:noProof/>
          <w:sz w:val="24"/>
        </w:rPr>
        <w:t xml:space="preserve">To counter these multifaceted threats, security providers in the mining sector are increasingly blending traditional physical reinforcement measures with advanced surveillance technologies. Service customization in this domain heavily features the deployment of drones, biometric access control systems, and artificial intelligence-powered analytics to better anticipate, monitor, and mitigate risks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Concurrently, the gradual integration of advanced technologies, such as automation, interconnected operational systems, and data management tools, has magnified cybersecurity risks within mining operations. As digitization continues to expand, cyberattacks targeting mining operations for the purposes of industrial espionage or operational disruption have become a critical concern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Consequently, collaborative frameworks among mining companies, government authorities, and security providers have emerged as vital strategies for addressing these overlapping challenges, reflecting a broader industry emphasis on balancing social responsibility with stringent operational security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 systemic nature of these challenges is further evidenced by industry engagements, such as the 2026 Mine Security Conference, which underscores the ongoing need for specialized, sector-specific security discourse and innovation </w:t>
      </w:r>
      <w:r>
        <w:rPr>
          <w:rFonts w:hint="eastAsia" w:ascii="微软雅黑" w:hAnsi="微软雅黑" w:eastAsia="微软雅黑"/>
          <w:noProof/>
          <w:sz w:val="24"/>
          <w:vertAlign w:val="superscript"/>
        </w:rPr>
        <w:t>[23]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the industrial sector, the focus of security services is heavily oriented toward service customization to protect critical infrastructure, manufacturing facilities, and supply chain logistics. The high concentration of operational security businesses in provinces like Gauteng directly correlates with the dense industrial activities in these regions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Industrial clients require security providers to deliver comprehensive risk management solutions that safeguard against physical intrusion, equipment theft, and operational sabotage. The projected growth in manned security services indicates that human guarding remains a foundational element of industrial security, though it is increasingly augmented by technological solutions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Security providers in this sector must tailor their offerings to the specific operational layouts and risk profiles of individual industrial facilities, ensuring that access control and perimeter defense mechanisms are seamlessly integrated without impeding daily manufacturing or logistical processes. </w:t>
      </w:r>
    </w:p>
    <w:p>
      <w:pPr>
        <w:spacing w:line="288" w:lineRule="auto"/>
        <w:ind w:firstLine="480" w:firstLineChars="200"/>
        <w:jc w:val="both"/>
      </w:pPr>
      <w:r>
        <w:rPr>
          <w:rFonts w:hint="eastAsia" w:ascii="微软雅黑" w:hAnsi="微软雅黑" w:eastAsia="微软雅黑"/>
          <w:noProof/>
          <w:sz w:val="24"/>
        </w:rPr>
        <w:t xml:space="preserve">Similarly, the commercial sector demands a high degree of service customization, driven by the need to protect corporate assets, retail environments, and intellectual property while maintaining accessible and welcoming environments for customers and employees. Industry events, such as Securex South Africa 2026, highlight the active engagement of security firms in showcasing tailored solutions for commercial clients </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Furthermore, the convergence of physical security and information technology is particularly pronounced in the commercial domain. The IT security conference held at the Sandton Convention Centre in June 2026 served as a critical meeting point for South African security providers and client organizations across diverse sectors, underscoring the vital importance of cross-sector collaboration and networking in the country's IT security landscape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While organizations like the Financial Services Information Sharing and Analysis Center primarily focus on global cybersecurity collaboration within the financial sector, the broader commercial landscape in South Africa is increasingly recognizing the necessity of integrated security frameworks that address both physical vulnerabilities and cyber threats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competitive landscape for security providers in South Africa is defined by the ability to offer highly customized, technologically advanced, and sector-specific solutions. Whether addressing the intense, multifaceted threats of the mining industry, safeguarding the operational integrity of industrial facilities, or protecting the dynamic environments of the commercial sector, security firms must continuously adapt to the evolving risk profiles of their clients. The substantial projected growth of the security market underscores the immense opportunities available for providers who can successfully navigate the complexities of regional demands, integrate advanced surveillance and cybersecurity technologies, and foster collaborative frameworks to mitigate the sophisticated threats facing South African industries today.</w:t>
      </w:r>
    </w:p>
    <w:p>
      <w:pPr>
        <w:spacing w:line="360" w:lineRule="auto"/>
        <w:ind/>
      </w:pPr>
      <w:r>
        <w:rPr>
          <w:rFonts w:hint="eastAsia"/>
          <w:b/>
          <w:noProof/>
          <w:sz w:val="22"/>
        </w:rPr>
        <w:t xml:space="preserve">Market Focus of Client Sectors in Security Services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Client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Security Service Focus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Mining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Sector-specific security needs and trends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Industrial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customization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Commercial</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customization</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Dynamics and Operational Landscape</w:t>
      </w:r>
    </w:p>
    <w:p>
      <w:pPr>
        <w:pStyle w:val="Heading2"/>
        <w:spacing w:line="288" w:lineRule="auto"/>
        <w:ind/>
      </w:pPr>
      <w:r>
        <w:rPr>
          <w:rFonts w:hint="eastAsia" w:ascii="微软雅黑" w:hAnsi="微软雅黑" w:eastAsia="微软雅黑"/>
          <w:b/>
          <w:noProof/>
          <w:sz w:val="36"/>
        </w:rPr>
        <w:t xml:space="preserve">Tender Portals Relevant to Integrated Security Services</w:t>
      </w:r>
    </w:p>
    <w:p>
      <w:pPr>
        <w:spacing w:line="288" w:lineRule="auto"/>
        <w:ind w:firstLine="480" w:firstLineChars="200"/>
        <w:jc w:val="both"/>
      </w:pPr>
      <w:r>
        <w:rPr>
          <w:rFonts w:hint="eastAsia" w:ascii="微软雅黑" w:hAnsi="微软雅黑" w:eastAsia="微软雅黑"/>
          <w:noProof/>
          <w:sz w:val="24"/>
        </w:rPr>
        <w:t xml:space="preserve">As of June 2026, the operational landscape of the South African security market continues to undergo significant evolution, primarily driven by rapid advancements in technology and an increasing demand for integrated, data-driven solutions to combat sophisticated security threats [Sources 1,2]. The contemporary market is characterized by a definitive shift away from traditional, purely physical security measures toward modern, holistic systems that seamlessly blend human personnel with advanced technological capabilities [Sources 1,2]. Technologies such as artificial intelligence, advanced analytics, unmanned aerial vehicles or drones, and smart security devices are now at the forefront of industry standard practices, reshaping how security providers operate and deliver value to their clients [Sources 1,2]. This modernization of the security industry necessitates the continuous adoption of cutting-edge technologies to meet evolving customer demands and to counter emerging security challenges effectively [Source 1]. Consequently, there is an increasing reliance on smart technologies to manage threats more proactively, minimize risks, and optimize resource allocation across various operational theaters [Source 1].</w:t>
      </w:r>
    </w:p>
    <w:p>
      <w:pPr>
        <w:spacing w:line="288" w:lineRule="auto"/>
        <w:ind w:firstLine="480" w:firstLineChars="200"/>
        <w:jc w:val="both"/>
      </w:pPr>
      <w:r>
        <w:rPr>
          <w:rFonts w:hint="eastAsia" w:ascii="微软雅黑" w:hAnsi="微软雅黑" w:eastAsia="微软雅黑"/>
          <w:noProof/>
          <w:sz w:val="24"/>
        </w:rPr>
        <w:t xml:space="preserve">Within this dynamic environment, a significant focus has been placed on the deployment of integrated solutions that combine access control, surveillance, and alarm systems into centralized operational hubs [Sources 1,2]. These comprehensive security architectures are increasingly aimed at protecting high-value environments, including residential estates, corporate office parks, commercial properties, and other critical infrastructure [Sources 1,2]. The broader South African security market is poised for substantial expansion, with projections indicating an expected compound annual growth rate of 7.9 percent between 2026 and 2033 [Source 4]. Based on these forecasts, the market valuation could potentially reach USD 2,378.0 million by the end of the forecast period [Source 4]. It is important to recognize that while these figures represent a longer-term forecast, they underscore the persistent dynamism and lucrative nature of this market, even as continuous innovations reshape daily operational practices [Sources 1,2,4]. The private security sector represents a substantial component of this expanding market and has experienced notable growth fueled directly by technological integration [Source 2]. This expansion reflects a sophisticated blending of traditional manned guarding with cutting-edge innovations, utilizing drones and artificial intelligence to significantly enhance operational efficiency and threat response effectiveness [Source 2].</w:t>
      </w:r>
    </w:p>
    <w:p>
      <w:pPr>
        <w:spacing w:line="288" w:lineRule="auto"/>
        <w:ind w:firstLine="480" w:firstLineChars="200"/>
        <w:jc w:val="both"/>
      </w:pPr>
      <w:r>
        <w:rPr>
          <w:rFonts w:hint="eastAsia" w:ascii="微软雅黑" w:hAnsi="微软雅黑" w:eastAsia="微软雅黑"/>
          <w:noProof/>
          <w:sz w:val="24"/>
        </w:rPr>
        <w:t xml:space="preserve">To capitalize on these favorable market dynamics, integrated security service providers must navigate the complex procurement environment in South Africa. Key tender portals for security services in South Africa provide a critical mechanism for identifying and securing new business opportunities within this operational landscape. These platforms serve as the primary conduit for both public and private sector entities to solicit integrated security solutions. As the market shifts toward highly technical and integrated service offerings, the nature of the tenders published on these portals increasingly reflects the demand for comprehensive security architectures rather than isolated, traditional guarding contracts. Monitoring these key tender portals is a fundamental component of competitive intelligence for integrated security service providers operating in the region. </w:t>
      </w:r>
    </w:p>
    <w:p>
      <w:pPr>
        <w:spacing w:line="288" w:lineRule="auto"/>
        <w:ind w:firstLine="480" w:firstLineChars="200"/>
        <w:jc w:val="both"/>
      </w:pPr>
      <w:r>
        <w:rPr>
          <w:rFonts w:hint="eastAsia" w:ascii="微软雅黑" w:hAnsi="微软雅黑" w:eastAsia="微软雅黑"/>
          <w:noProof/>
          <w:sz w:val="24"/>
        </w:rPr>
        <w:t xml:space="preserve">An analysis of the primary tender portals utilized within the South African market reveals a robust ecosystem of active procurement opportunities, though it is heavily skewed toward current and future projects. Platforms such as tenderflow.co.za are highly active within the sector; as of June 2026, this specific portal reported 17 active security tender opportunities published daily, emphasizing the high volume of current procurement activity available to service providers [Source 1]. Similarly, specialized platforms like security.co.za showcase substantial future tenders, including long-term contracts spanning from 2026 to 2029, demonstrating the platform's vital role in listing comprehensive security tenders that secure extended revenue streams [Source 2]. Other notable platforms include tenderbulletins.co.za, which functions as a broader portal for South African tenders and frequently lists specific security contracts with immediate or near-term closing dates, such as those closing in July 2026 [Source 3]. </w:t>
      </w:r>
    </w:p>
    <w:p>
      <w:pPr>
        <w:spacing w:line="288" w:lineRule="auto"/>
        <w:ind w:firstLine="480" w:firstLineChars="200"/>
        <w:jc w:val="both"/>
      </w:pPr>
      <w:r>
        <w:rPr>
          <w:rFonts w:hint="eastAsia" w:ascii="微软雅黑" w:hAnsi="微软雅黑" w:eastAsia="微软雅黑"/>
          <w:noProof/>
          <w:sz w:val="24"/>
        </w:rPr>
        <w:t xml:space="preserve">Furthermore, platforms such as tendersinfo.com describe themselves as comprehensive repositories for live government bids and procurement opportunities, maintaining a strong focus on active 2026 tenders [Source 4]. Another dynamic platform, tendersontime.com, centers its listings on the latest opportunities emerging within the South African security sector. While these portals are highly effective for identifying current and upcoming business, they predominantly focus on active or upcoming tenders, which often overshadow or replace older announcements [Sources 1,2,3,4,5]. Consequently, there is a notable lack of historical archival data readily available on these platforms for the period between 2020 and 2024 [Sources 1,2,3,4,5]. For organizations seeking retrospective analyses or historical market intelligence regarding South African security tender portals during those earlier years, specialized archives, government repositories, or dedicated historical analyses would be necessary, as current platforms prioritize present-day or future tender activity rather than preserving detailed records from the past [Sources 1,2,3,4,5].</w:t>
      </w:r>
    </w:p>
    <w:p>
      <w:pPr>
        <w:spacing w:line="288" w:lineRule="auto"/>
        <w:ind w:firstLine="480" w:firstLineChars="200"/>
        <w:jc w:val="both"/>
      </w:pPr>
      <w:r>
        <w:rPr>
          <w:rFonts w:hint="eastAsia" w:ascii="微软雅黑" w:hAnsi="微软雅黑" w:eastAsia="微软雅黑"/>
          <w:noProof/>
          <w:sz w:val="24"/>
        </w:rPr>
        <w:t xml:space="preserve">Despite the absence of easily accessible historical tender data, the persistent dynamism of the current market is well affirmed by the available procurement platforms [Sources 1,2,4]. The high frequency of tender publications and the extended duration of newly awarded contracts indicate a robust pipeline for integrated security services. Service providers that can demonstrate proficiency in deploying artificial intelligence, drone surveillance, and integrated access control systems are highly favored in these modern procurement cycles. Broader continental initiatives, such as advancements in cybersecurity and regional events focused on digital threat mitigation, also highlight Africa-wide efforts to bolster overall security measures, although their direct relevance to South Africa's specific physical and integrated market trends remains somewhat limited [Source 5]. Overall, the operational landscape in South Africa reflects a strong, ongoing emphasis on modernization, innovation, and the seamless integration of human and technological resources to address complex security demands, requiring continuous monitoring of active tender portals to maintain competitive advantage [Sources 1,2].</w:t>
      </w:r>
    </w:p>
    <w:p>
      <w:pPr>
        <w:spacing w:line="360" w:lineRule="auto"/>
        <w:ind/>
      </w:pPr>
      <w:r>
        <w:rPr>
          <w:rFonts w:hint="eastAsia"/>
          <w:b/>
          <w:noProof/>
          <w:sz w:val="22"/>
        </w:rPr>
        <w:t xml:space="preserve">Key tender portals for security services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Category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 portals relevant for integrated security service providers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Context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landscape and market dynamics influencing security services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Regulatory Grades and Categories for Security Tenders</w:t>
      </w:r>
    </w:p>
    <w:p>
      <w:pPr>
        <w:spacing w:line="288" w:lineRule="auto"/>
        <w:ind w:firstLine="480" w:firstLineChars="200"/>
        <w:jc w:val="both"/>
      </w:pPr>
      <w:r>
        <w:rPr>
          <w:rFonts w:hint="eastAsia" w:ascii="微软雅黑" w:hAnsi="微软雅黑" w:eastAsia="微软雅黑"/>
          <w:noProof/>
          <w:sz w:val="24"/>
        </w:rPr>
        <w:t xml:space="preserve">The regulatory landscape governing security tenders in South Africa is characterized by a complex intersection of domestic procurement laws, stringent data protection mandates, and rigorous international compliance standards. As of mid-2026, the market dynamics for security providers such as Aiguille Security are heavily influenced by evolving governmental frameworks designed to ensure transparency, operational efficacy, and strict adherence to both local and global protocols. The sheer scale of the public sector market underscores the critical importance of these regulations, with South Africa’s annual public procurement expenditure estimated at an immense R1 trillion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Navigating this lucrative but highly regulated environment requires a comprehensive understanding of the grading systems, procedural prerequisites, and broader compliance categories that dictate market participation and operational eligibility. </w:t>
      </w:r>
    </w:p>
    <w:p>
      <w:pPr>
        <w:spacing w:line="288" w:lineRule="auto"/>
        <w:ind w:firstLine="480" w:firstLineChars="200"/>
        <w:jc w:val="both"/>
      </w:pPr>
      <w:r>
        <w:rPr>
          <w:rFonts w:hint="eastAsia" w:ascii="微软雅黑" w:hAnsi="微软雅黑" w:eastAsia="微软雅黑"/>
          <w:noProof/>
          <w:sz w:val="24"/>
        </w:rPr>
        <w:t xml:space="preserve">A central component of the security tender ecosystem is the regulatory grading system, which categorizes security providers based on their operational capacity, financial stability, and compliance infrastructure. An analysis of market participation by security tender regulatory grade in South Africa reveals distinct patterns in industry stratification. Currently, Grade B entities constitute the highest proportion of market participation, accounting for 40.0% of the landscape. This significant representation suggests that the mid-to-upper tier of the market is highly competitive, populated by firms that have achieved a substantial level of compliance and operational readiness without necessarily bearing the extensive overheads associated with the highest regulatory tier. Conversely, Grade A entities represent the lowest proportion of the market, at exactly 25.0%. The lower concentration of Grade A participants highlights the stringent barriers to entry associated with this top-tier classification, which typically demands the highest levels of technical expertise, extensive infrastructural capabilities, and flawless compliance records. For Aiguille Security, understanding this distribution is vital for strategic positioning, as targeting Grade A tenders may offer lower competition but requires significant capital and regulatory investments, whereas the Grade B segment offers higher volume but intense rivalry. </w:t>
      </w:r>
    </w:p>
    <w:p>
      <w:pPr>
        <w:spacing w:line="288" w:lineRule="auto"/>
        <w:ind w:firstLine="480" w:firstLineChars="200"/>
        <w:jc w:val="both"/>
      </w:pPr>
      <w:r>
        <w:rPr>
          <w:rFonts w:hint="eastAsia" w:ascii="微软雅黑" w:hAnsi="微软雅黑" w:eastAsia="微软雅黑"/>
          <w:noProof/>
          <w:sz w:val="24"/>
        </w:rPr>
        <w:t xml:space="preserve">Beyond the grading system, procedural compliance remains a fundamental gatekeeper in the South African security tender process. Current tender practices emphasize strict adherence to administrative and technical requirements. For example, guidance provided by the Gauteng Growth and Development Agency for the 2026-2027 period explicitly highlights the necessity of procedural precision for security bidders, such as the mandatory submission of ink-filled forms and the fulfillment of specific technicalities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Failure to comply with these seemingly administrative details can result in immediate disqualification, regardless of a firm's operational competency. Furthermore, the landscape is continuously evolving, with draft General Public Procurement Regulations and other regulatory updates introduced in mid-2026 inviting public comments and signaling a shift toward more formalized procurement methodologies </w:t>
      </w:r>
      <w:r>
        <w:rPr>
          <w:rFonts w:hint="eastAsia" w:ascii="微软雅黑" w:hAnsi="微软雅黑" w:eastAsia="微软雅黑"/>
          <w:noProof/>
          <w:sz w:val="24"/>
          <w:vertAlign w:val="superscript"/>
        </w:rPr>
        <w:t>[41][45]</w:t>
      </w:r>
      <w:r>
        <w:rPr>
          <w:rFonts w:hint="eastAsia" w:ascii="微软雅黑" w:hAnsi="微软雅黑" w:eastAsia="微软雅黑"/>
          <w:noProof/>
          <w:sz w:val="24"/>
        </w:rPr>
        <w:t xml:space="preserve">. Platforms monitoring the industry, such as TenderFlow, indicated the presence of 17 active security tenders in South Africa as of June 2026, illustrating a steady stream of opportunities that mandate rigorous adherence to these evolving procedural frameworks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procedural and grading requirements, modern security tenders increasingly incorporate stringent data protection and cybersecurity stipulations. South Africa’s Joint Standard 2 serves as a foundational guideline focused on data compliance, mandating that businesses implement robust security measures to safeguard sensitive information . Although the most recent detailed analysis of this specific framework was published in early 2024, its principles remain a critical compliance category, ensuring that firms avoid significant penalties for data breaches or non-compliance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physical security becomes progressively intertwined with digital infrastructure, current cybersecurity tender requirements emphasize the necessity of advanced technical certifications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Security providers must therefore demonstrate a holistic approach to asset protection, proving their capability to secure both physical premises and the sensitive digital data generated through modern surveillance and access control systems. </w:t>
      </w:r>
    </w:p>
    <w:p>
      <w:pPr>
        <w:spacing w:line="288" w:lineRule="auto"/>
        <w:ind w:firstLine="480" w:firstLineChars="200"/>
        <w:jc w:val="both"/>
      </w:pPr>
      <w:r>
        <w:rPr>
          <w:rFonts w:hint="eastAsia" w:ascii="微软雅黑" w:hAnsi="微软雅黑" w:eastAsia="微软雅黑"/>
          <w:noProof/>
          <w:sz w:val="24"/>
        </w:rPr>
        <w:t xml:space="preserve">International compliance standards also play a pivotal role in determining a security firm's eligibility for large-scale or government-linked tenders. South Africa’s integration into global financial networks necessitates strict adherence to anti-money laundering and counter-terrorist financing (AML/CFT) systems. The Financial Action Task Force (FATF) continuously monitors jurisdictions with strategic deficiencies, and the evolving compliance environment requires firms to remain acutely aware of South Africa's status and the resulting due diligence obligations placed on corporate entities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Furthermore, potential involvement in global sanctions programs, such as those administered by the Office of Foreign Assets Control (OFAC), requires security firms to implement comprehensive screening processes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Although recent data does not explicitly connect South Africa to active sanctions within this specific framework, the broader requirement to maintain compliance tools, such as monitoring for trade restrictions, remains a critical component of corporate governance for security providers seeking to secure high-value contracts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operational landscape is further complicated by the domestic socio-political environment, which directly impacts the nature of security services demanded by public and private sector clients. Recent government initiatives, closely tied to the 2026 presidential address, have heavily emphasized anti-corruption campaigns and the management of migration, reflecting an effort to align national security objectives with broader governance and integrity frameworks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socio-political dynamics frequently translate into on-the-ground operational challenges. For instance, heightened security measures have been implemented by South African police in response to migrant-related protests, highlighting the volatile intersection of migration policies and security enforcement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these events are situation-specific, they dictate the operational readiness required of security firms, which must be equipped to handle complex public order challenges while operating strictly within the bounds of human rights and regulatory frameworks. </w:t>
      </w:r>
    </w:p>
    <w:p>
      <w:pPr>
        <w:spacing w:line="288" w:lineRule="auto"/>
        <w:ind w:firstLine="480" w:firstLineChars="200"/>
        <w:jc w:val="both"/>
      </w:pPr>
      <w:r>
        <w:rPr>
          <w:rFonts w:hint="eastAsia" w:ascii="微软雅黑" w:hAnsi="微软雅黑" w:eastAsia="微软雅黑"/>
          <w:noProof/>
          <w:sz w:val="24"/>
        </w:rPr>
        <w:t xml:space="preserve">Ultimately, the market dynamics and operational landscape for security tenders in South Africa demand a multifaceted approach to compliance. Aiguille Security must continuously navigate a complex matrix of requirements, ranging from the specific operational capacities dictated by the regulatory grading system—where Grade B currently dominates at 40.0% and Grade A remains the most exclusive at 25.0%—to the meticulous procedural mandates of provincial agencies. Coupled with the overarching imperatives of data protection under Joint Standard 2, cybersecurity certifications, and international AML/CFT obligations, the regulatory environment is both rigorous and dynamic. Success in securing a portion of the substantial public procurement expenditure relies not merely on operational excellence, but on an organizational culture that prioritizes continuous regulatory monitoring, rigorous administrative compliance, and adaptability to the shifting socio-political realities of the South African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Major Government and SOE Procurement of Security Solutions</w:t>
      </w:r>
    </w:p>
    <w:p>
      <w:pPr>
        <w:spacing w:line="288" w:lineRule="auto"/>
        <w:ind w:firstLine="480" w:firstLineChars="200"/>
        <w:jc w:val="both"/>
      </w:pPr>
      <w:r>
        <w:rPr>
          <w:rFonts w:hint="eastAsia" w:ascii="微软雅黑" w:hAnsi="微软雅黑" w:eastAsia="微软雅黑"/>
          <w:noProof/>
          <w:sz w:val="24"/>
        </w:rPr>
        <w:t xml:space="preserve">The global security solutions market exhibited substantial and transformative growth between the years 2020 and 2024, driven by an escalating need to address evolving threat vectors and the rapid pace of technological advancements. During this period, the global security market size demonstrated a consistent upward trajectory, expanding from a baseline value of 105.0 billion USD in 2020 to reach a maximum value of 145.2 billion USD by 2024. This notable expansion underscores a fundamental shift in organizational priorities, as both private enterprises and public institutions increasingly recognized the imperative of investing in robust, comprehensive security infrastructures. The momentum established during these foundational years continued into the subsequent period, with the market reaching an estimated valuation of 156.2 billion USD in 2025, and it is projected to sustain a compound annual growth rate of 6.9 percent through the year 2033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steady progression has been largely fueled by a combination of heightened cyberattack incidents, stricter regulatory requirements concerning data protection, and continuous capital allocation toward innovative security frameworks.</w:t>
      </w:r>
    </w:p>
    <w:p>
      <w:pPr>
        <w:spacing w:line="288" w:lineRule="auto"/>
        <w:ind w:firstLine="480" w:firstLineChars="200"/>
        <w:jc w:val="both"/>
      </w:pPr>
      <w:r>
        <w:rPr>
          <w:rFonts w:hint="eastAsia" w:ascii="微软雅黑" w:hAnsi="微软雅黑" w:eastAsia="微软雅黑"/>
          <w:noProof/>
          <w:sz w:val="24"/>
        </w:rPr>
        <w:t xml:space="preserve">A primary catalyst for this market evolution has been the widespread adoption and integration of next-generation technologies, most notably artificial intelligence and cloud-based security services. Artificial intelligence and machine learning have become pivotal components within modern security systems, fundamentally enhancing capabilities related to threat detection, anomaly identification, predictive analytics, and automated incident response </w:t>
      </w:r>
      <w:r>
        <w:rPr>
          <w:rFonts w:hint="eastAsia" w:ascii="微软雅黑" w:hAnsi="微软雅黑" w:eastAsia="微软雅黑"/>
          <w:noProof/>
          <w:sz w:val="24"/>
          <w:vertAlign w:val="superscript"/>
        </w:rPr>
        <w:t>[53][55]</w:t>
      </w:r>
      <w:r>
        <w:rPr>
          <w:rFonts w:hint="eastAsia" w:ascii="微软雅黑" w:hAnsi="微软雅黑" w:eastAsia="微软雅黑"/>
          <w:noProof/>
          <w:sz w:val="24"/>
        </w:rPr>
        <w:t xml:space="preserve">. The strategic shift toward leveraging artificial intelligence represents a critical evolution in the industry, emphasizing operational agility and the sophisticated capacity to preemptively address complex, multifaceted cyber threats . Concurrently, cloud-based surveillance and security services have gained significant traction, allowing organizations to adopt scalable, decentralized frameworks that effectively mitigate risks while managing highly distributed information technology infrastructures. This transition to cloud environments has transformed security operations by vastly improving scalability, remote accessibility, and overall data efficiency, thereby supporting a highly dynamic approach to managing security footage and real-time operations . </w:t>
      </w:r>
    </w:p>
    <w:p>
      <w:pPr>
        <w:spacing w:line="288" w:lineRule="auto"/>
        <w:ind w:firstLine="480" w:firstLineChars="200"/>
        <w:jc w:val="both"/>
      </w:pPr>
      <w:r>
        <w:rPr>
          <w:rFonts w:hint="eastAsia" w:ascii="微软雅黑" w:hAnsi="微软雅黑" w:eastAsia="微软雅黑"/>
          <w:noProof/>
          <w:sz w:val="24"/>
        </w:rPr>
        <w:t xml:space="preserve">The operational landscape is further characterized by the emergence and widespread implementation of unified security ecosystems. Industry stakeholders are increasingly prioritizing the integration of disparate technological components to forge seamless, highly efficient systems that reflect a broader focus on adaptability to evolving threats . This paradigm shift points toward the widespread adoption of integrated solutions that comprehensively encompass both cybersecurity and physical asset protection, which have become crucial, intertwined considerations for modern risk management </w:t>
      </w:r>
      <w:r>
        <w:rPr>
          <w:rFonts w:hint="eastAsia" w:ascii="微软雅黑" w:hAnsi="微软雅黑" w:eastAsia="微软雅黑"/>
          <w:noProof/>
          <w:sz w:val="24"/>
          <w:vertAlign w:val="superscript"/>
        </w:rPr>
        <w:t>[51][54]</w:t>
      </w:r>
      <w:r>
        <w:rPr>
          <w:rFonts w:hint="eastAsia" w:ascii="微软雅黑" w:hAnsi="微软雅黑" w:eastAsia="微软雅黑"/>
          <w:noProof/>
          <w:sz w:val="24"/>
        </w:rPr>
        <w:t xml:space="preserve">. The proactive embrace of these integrated technologies indicates that the operational landscape is defined by solutions designed to address both traditional physical vulnerabilities and emerging digital security challenges simultaneously.</w:t>
      </w:r>
    </w:p>
    <w:p>
      <w:pPr>
        <w:spacing w:line="288" w:lineRule="auto"/>
        <w:ind w:firstLine="480" w:firstLineChars="200"/>
        <w:jc w:val="both"/>
      </w:pPr>
      <w:r>
        <w:rPr>
          <w:rFonts w:hint="eastAsia" w:ascii="微软雅黑" w:hAnsi="微软雅黑" w:eastAsia="微软雅黑"/>
          <w:noProof/>
          <w:sz w:val="24"/>
        </w:rPr>
        <w:t xml:space="preserve">Major government and state-owned enterprise procurement strategies have been profoundly influenced by these technological shifts and the corresponding regulatory developments. A defining milestone in this context was the issuance of the executive order titled "Promoting Advanced Artificial Intelligence Innovation and Security" by the White House on June 2, 2026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pivotal directive underscores a definitive governmental commitment to harmonizing the rapid development of artificial intelligence with the implementation of robust security measures. By outlining comprehensive strategies for fostering innovation while ensuring safety and ethical deployment practices, the executive order serves as a critical framework guiding public sector procurement and operational standards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Furthermore, high-level discourse at the CNAS 2026 National Security Conference highlighted that artificial intelligence, drone technology, and other cutting-edge innovations are fundamentally reshaping national security and broader economic strategies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 emphasis on establishing new regulatory rules signals a profound acknowledgment of the complex geopolitical and economic risks introduced by these technological shifts, demonstrating the absolute necessity for multidisciplinary, adaptive approaches to contemporary security challenges . Government and state-owned entities are consequently mandated to align their procurement criteria with these stringent new standards, prioritizing vendors that offer secure, ethically developed, and technologically advanced solutions.</w:t>
      </w:r>
    </w:p>
    <w:p>
      <w:pPr>
        <w:spacing w:line="288" w:lineRule="auto"/>
        <w:ind w:firstLine="480" w:firstLineChars="200"/>
        <w:jc w:val="both"/>
      </w:pPr>
      <w:r>
        <w:rPr>
          <w:rFonts w:hint="eastAsia" w:ascii="微软雅黑" w:hAnsi="微软雅黑" w:eastAsia="微软雅黑"/>
          <w:noProof/>
          <w:sz w:val="24"/>
        </w:rPr>
        <w:t xml:space="preserve">However, the rapid proliferation of artificial intelligence, cloud systems, and the Internet of Things has simultaneously expanded the potential attack surface, rendering privacy considerations and advanced defensive measures increasingly pressing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Organizations and government entities alike are expressing mounting concern over the proliferation of sophisticated, artificial intelligence-driven cyber threats, such as malicious deepfakes, which underscore the growing prevalence of adversarial artificial intelligence and demand highly sophisticated countermeasures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To navigate this expanded risk environment, there is an amplified need for advanced identity and access management solutions, alongside the deployment of robust encryption protocols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Innovations such as zero trust architectures and advanced Internet of Things security perimeter management continue to be of paramount significance in fortifying digital borders against unauthorized access and lateral movement within networks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past few years have decisively solidified the critical importance of adaptive, technology-driven strategies within the security domain. The market has transitioned from reactive posturing to a proactive, intelligent ecosystem characterized by the integration of sophisticated technologies. The continuous upward trajectory projected by industry analyses reflects a market that is not only growing rapidly in terms of capital valuation but is also structurally adapting to meet shifting strategic priorities </w:t>
      </w:r>
      <w:r>
        <w:rPr>
          <w:rFonts w:hint="eastAsia" w:ascii="微软雅黑" w:hAnsi="微软雅黑" w:eastAsia="微软雅黑"/>
          <w:noProof/>
          <w:sz w:val="24"/>
          <w:vertAlign w:val="superscript"/>
        </w:rPr>
        <w:t>[52][53][54]</w:t>
      </w:r>
      <w:r>
        <w:rPr>
          <w:rFonts w:hint="eastAsia" w:ascii="微软雅黑" w:hAnsi="微软雅黑" w:eastAsia="微软雅黑"/>
          <w:noProof/>
          <w:sz w:val="24"/>
        </w:rPr>
        <w:t xml:space="preserve">. As major governments and state-owned enterprises continue to refine their procurement strategies in response to new regulatory frameworks and the realities of adversarial threats, the demand for cohesive, scalable, and highly intelligent security ecosystems will remain the primary driver of market dynamics and operational innovation moving forward.</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We're LIVE at Securex South Africa 2026 If you're here ... - Instagram https://www.instagram.com/reel/DZEt5ArsdEm/</w:t>
      </w:r>
    </w:p>
    <w:p>
      <w:pPr>
        <w:spacing w:line="288" w:lineRule="auto"/>
        <w:ind w:firstLine="480" w:firstLineChars="200"/>
        <w:jc w:val="both"/>
      </w:pPr>
      <w:r>
        <w:rPr>
          <w:rFonts w:hint="eastAsia" w:ascii="微软雅黑" w:hAnsi="微软雅黑" w:eastAsia="微软雅黑"/>
          <w:noProof/>
          <w:sz w:val="24"/>
        </w:rPr>
        <w:t xml:space="preserve">[2] Securex South Africa 2027 | Security, Safety, Facilities &amp; Fire Expo https://securex.co.za/</w:t>
      </w:r>
    </w:p>
    <w:p>
      <w:pPr>
        <w:spacing w:line="288" w:lineRule="auto"/>
        <w:ind w:firstLine="480" w:firstLineChars="200"/>
        <w:jc w:val="both"/>
      </w:pPr>
      <w:r>
        <w:rPr>
          <w:rFonts w:hint="eastAsia" w:ascii="微软雅黑" w:hAnsi="微软雅黑" w:eastAsia="微软雅黑"/>
          <w:noProof/>
          <w:sz w:val="24"/>
        </w:rPr>
        <w:t xml:space="preserve">[3] The final day of Securex South Africa 2026 is reaching a ... - Instagram https://www.instagram.com/p/DZKcR6fDOKW/</w:t>
      </w:r>
    </w:p>
    <w:p>
      <w:pPr>
        <w:spacing w:line="288" w:lineRule="auto"/>
        <w:ind w:firstLine="480" w:firstLineChars="200"/>
        <w:jc w:val="both"/>
      </w:pPr>
      <w:r>
        <w:rPr>
          <w:rFonts w:hint="eastAsia" w:ascii="微软雅黑" w:hAnsi="微软雅黑" w:eastAsia="微软雅黑"/>
          <w:noProof/>
          <w:sz w:val="24"/>
        </w:rPr>
        <w:t xml:space="preserve">[4] 75+ Integrated Security Services Jobs, Employment 21 June 2026 https://za.indeed.com/q-integrated-security-services-jobs.html</w:t>
      </w:r>
    </w:p>
    <w:p>
      <w:pPr>
        <w:spacing w:line="288" w:lineRule="auto"/>
        <w:ind w:firstLine="480" w:firstLineChars="200"/>
        <w:jc w:val="both"/>
      </w:pPr>
      <w:r>
        <w:rPr>
          <w:rFonts w:hint="eastAsia" w:ascii="微软雅黑" w:hAnsi="微软雅黑" w:eastAsia="微软雅黑"/>
          <w:noProof/>
          <w:sz w:val="24"/>
        </w:rPr>
        <w:t xml:space="preserve">[5] Gallagher Security Africa wraps successful Johannesburg ... https://www.security.gallagher.com/en-US/News/Gallagher-Security-Africa-wraps-successful-Johannesburg-Networking-Showcase-2026</w:t>
      </w:r>
    </w:p>
    <w:p>
      <w:pPr>
        <w:spacing w:line="288" w:lineRule="auto"/>
        <w:ind w:firstLine="480" w:firstLineChars="200"/>
        <w:jc w:val="both"/>
      </w:pPr>
      <w:r>
        <w:rPr>
          <w:rFonts w:hint="eastAsia" w:ascii="微软雅黑" w:hAnsi="微软雅黑" w:eastAsia="微软雅黑"/>
          <w:noProof/>
          <w:sz w:val="24"/>
        </w:rPr>
        <w:t xml:space="preserve">[6] South Africa Private Security Market Growth https://www.trade.gov/market-intelligence/south-africa-private-security-market-growth</w:t>
      </w:r>
    </w:p>
    <w:p>
      <w:pPr>
        <w:spacing w:line="288" w:lineRule="auto"/>
        <w:ind w:firstLine="480" w:firstLineChars="200"/>
        <w:jc w:val="both"/>
      </w:pPr>
      <w:r>
        <w:rPr>
          <w:rFonts w:hint="eastAsia" w:ascii="微软雅黑" w:hAnsi="微软雅黑" w:eastAsia="微软雅黑"/>
          <w:noProof/>
          <w:sz w:val="24"/>
        </w:rPr>
        <w:t xml:space="preserve">[7] South Africa Security Market Size &amp; Outlook, 2026-2033 https://www.grandviewresearch.com/horizon/outlook/security-market/south-africa</w:t>
      </w:r>
    </w:p>
    <w:p>
      <w:pPr>
        <w:spacing w:line="288" w:lineRule="auto"/>
        <w:ind w:firstLine="480" w:firstLineChars="200"/>
        <w:jc w:val="both"/>
      </w:pPr>
      <w:r>
        <w:rPr>
          <w:rFonts w:hint="eastAsia" w:ascii="微软雅黑" w:hAnsi="微软雅黑" w:eastAsia="微软雅黑"/>
          <w:noProof/>
          <w:sz w:val="24"/>
        </w:rPr>
        <w:t xml:space="preserve">[8] Africa Border Security Week 2026 brings together an exceptional ... https://www.facebook.com/61558516915651/posts/africa-border-security-week-2026-brings-together-an-exceptional-lineup-of-speake/122250537026283897/</w:t>
      </w:r>
    </w:p>
    <w:p>
      <w:pPr>
        <w:spacing w:line="288" w:lineRule="auto"/>
        <w:ind w:firstLine="480" w:firstLineChars="200"/>
        <w:jc w:val="both"/>
      </w:pPr>
      <w:r>
        <w:rPr>
          <w:rFonts w:hint="eastAsia" w:ascii="微软雅黑" w:hAnsi="微软雅黑" w:eastAsia="微软雅黑"/>
          <w:noProof/>
          <w:sz w:val="24"/>
        </w:rPr>
        <w:t xml:space="preserve">[9] Digital Disruption and the Transformation of Private Security ... https://unisapressjournals.co.za/index.php/sajs/article/view/20848</w:t>
      </w:r>
    </w:p>
    <w:p>
      <w:pPr>
        <w:spacing w:line="288" w:lineRule="auto"/>
        <w:ind w:firstLine="480" w:firstLineChars="200"/>
        <w:jc w:val="both"/>
      </w:pPr>
      <w:r>
        <w:rPr>
          <w:rFonts w:hint="eastAsia" w:ascii="微软雅黑" w:hAnsi="微软雅黑" w:eastAsia="微软雅黑"/>
          <w:noProof/>
          <w:sz w:val="24"/>
        </w:rPr>
        <w:t xml:space="preserve">[10] The biggest security buyers in Africa have one date on ... - Instagram https://www.instagram.com/p/DWEmqehAWD2/</w:t>
      </w:r>
    </w:p>
    <w:p>
      <w:pPr>
        <w:spacing w:line="288" w:lineRule="auto"/>
        <w:ind w:firstLine="480" w:firstLineChars="200"/>
        <w:jc w:val="both"/>
      </w:pPr>
      <w:r>
        <w:rPr>
          <w:rFonts w:hint="eastAsia" w:ascii="微软雅黑" w:hAnsi="微软雅黑" w:eastAsia="微软雅黑"/>
          <w:noProof/>
          <w:sz w:val="24"/>
        </w:rPr>
        <w:t xml:space="preserve">[11] 'Invasive' Surveillance Tech Violates Africans' Freedoms https://adf-magazine.com/2026/04/invasive-surveillance-tech-violates-africans-freedoms/</w:t>
      </w:r>
    </w:p>
    <w:p>
      <w:pPr>
        <w:spacing w:line="288" w:lineRule="auto"/>
        <w:ind w:firstLine="480" w:firstLineChars="200"/>
        <w:jc w:val="both"/>
      </w:pPr>
      <w:r>
        <w:rPr>
          <w:rFonts w:hint="eastAsia" w:ascii="微软雅黑" w:hAnsi="微软雅黑" w:eastAsia="微软雅黑"/>
          <w:noProof/>
          <w:sz w:val="24"/>
        </w:rPr>
        <w:t xml:space="preserve">[12] South Africa, take note. A proudly SA-built platform now connects 22 ... https://www.instagram.com/p/DZl3GW8MYBh/</w:t>
      </w:r>
    </w:p>
    <w:p>
      <w:pPr>
        <w:spacing w:line="288" w:lineRule="auto"/>
        <w:ind w:firstLine="480" w:firstLineChars="200"/>
        <w:jc w:val="both"/>
      </w:pPr>
      <w:r>
        <w:rPr>
          <w:rFonts w:hint="eastAsia" w:ascii="微软雅黑" w:hAnsi="微软雅黑" w:eastAsia="微软雅黑"/>
          <w:noProof/>
          <w:sz w:val="24"/>
        </w:rPr>
        <w:t xml:space="preserve">[13] Africa pours $2 billion into controversial Chinese surveillance tech https://restofworld.org/2026/africa-china-ai-surveillance/</w:t>
      </w:r>
    </w:p>
    <w:p>
      <w:pPr>
        <w:spacing w:line="288" w:lineRule="auto"/>
        <w:ind w:firstLine="480" w:firstLineChars="200"/>
        <w:jc w:val="both"/>
      </w:pPr>
      <w:r>
        <w:rPr>
          <w:rFonts w:hint="eastAsia" w:ascii="微软雅黑" w:hAnsi="微软雅黑" w:eastAsia="微软雅黑"/>
          <w:noProof/>
          <w:sz w:val="24"/>
        </w:rPr>
        <w:t xml:space="preserve">[14] AI Surveillance in Africa: Security Tool or State Control - YouTube https://www.youtube.com/watch?v=UzqVavXaXGg</w:t>
      </w:r>
    </w:p>
    <w:p>
      <w:pPr>
        <w:spacing w:line="288" w:lineRule="auto"/>
        <w:ind w:firstLine="480" w:firstLineChars="200"/>
        <w:jc w:val="both"/>
      </w:pPr>
      <w:r>
        <w:rPr>
          <w:rFonts w:hint="eastAsia" w:ascii="微软雅黑" w:hAnsi="微软雅黑" w:eastAsia="微软雅黑"/>
          <w:noProof/>
          <w:sz w:val="24"/>
        </w:rPr>
        <w:t xml:space="preserve">[15] South Africa's national security blind spot on artificial intelligence https://defenceweb.co.za/cyber-defence/south-africas-national-security-blind-spot-on-artificial-intelligence/</w:t>
      </w:r>
    </w:p>
    <w:p>
      <w:pPr>
        <w:spacing w:line="288" w:lineRule="auto"/>
        <w:ind w:firstLine="480" w:firstLineChars="200"/>
        <w:jc w:val="both"/>
      </w:pPr>
      <w:r>
        <w:rPr>
          <w:rFonts w:hint="eastAsia" w:ascii="微软雅黑" w:hAnsi="微软雅黑" w:eastAsia="微软雅黑"/>
          <w:noProof/>
          <w:sz w:val="24"/>
        </w:rPr>
        <w:t xml:space="preserve">[16] Fingerprint Access Control System Market Size, Forecasts 2035 https://www.gminsights.com/industry-analysis/fingerprint-access-control-system-market-report</w:t>
      </w:r>
    </w:p>
    <w:p>
      <w:pPr>
        <w:spacing w:line="288" w:lineRule="auto"/>
        <w:ind w:firstLine="480" w:firstLineChars="200"/>
        <w:jc w:val="both"/>
      </w:pPr>
      <w:r>
        <w:rPr>
          <w:rFonts w:hint="eastAsia" w:ascii="微软雅黑" w:hAnsi="微软雅黑" w:eastAsia="微软雅黑"/>
          <w:noProof/>
          <w:sz w:val="24"/>
        </w:rPr>
        <w:t xml:space="preserve">[17] Access Control Technologies: Latest Trends for 2026 - Avigilon https://www.avigilon.com/blog/access-control-security-trend</w:t>
      </w:r>
    </w:p>
    <w:p>
      <w:pPr>
        <w:spacing w:line="288" w:lineRule="auto"/>
        <w:ind w:firstLine="480" w:firstLineChars="200"/>
        <w:jc w:val="both"/>
      </w:pPr>
      <w:r>
        <w:rPr>
          <w:rFonts w:hint="eastAsia" w:ascii="微软雅黑" w:hAnsi="微软雅黑" w:eastAsia="微软雅黑"/>
          <w:noProof/>
          <w:sz w:val="24"/>
        </w:rPr>
        <w:t xml:space="preserve">[18] 5 Biometric Access Control Trends Shaping 2026 | Alcatraz eBook https://www.alcatraz.ai/resource/5-biometric-access-control-trends-shaping-2026</w:t>
      </w:r>
    </w:p>
    <w:p>
      <w:pPr>
        <w:spacing w:line="288" w:lineRule="auto"/>
        <w:ind w:firstLine="480" w:firstLineChars="200"/>
        <w:jc w:val="both"/>
      </w:pPr>
      <w:r>
        <w:rPr>
          <w:rFonts w:hint="eastAsia" w:ascii="微软雅黑" w:hAnsi="微软雅黑" w:eastAsia="微软雅黑"/>
          <w:noProof/>
          <w:sz w:val="24"/>
        </w:rPr>
        <w:t xml:space="preserve">[19] June 3 - Instagram https://www.instagram.com/reel/DZHta-MCWaX/</w:t>
      </w:r>
    </w:p>
    <w:p>
      <w:pPr>
        <w:spacing w:line="288" w:lineRule="auto"/>
        <w:ind w:firstLine="480" w:firstLineChars="200"/>
        <w:jc w:val="both"/>
      </w:pPr>
      <w:r>
        <w:rPr>
          <w:rFonts w:hint="eastAsia" w:ascii="微软雅黑" w:hAnsi="微软雅黑" w:eastAsia="微软雅黑"/>
          <w:noProof/>
          <w:sz w:val="24"/>
        </w:rPr>
        <w:t xml:space="preserve">[20] 2026 Biometric Physical Access Control Market Report and Buyer's ... https://www.biometricupdate.com/2026-biometric-physical-access-control-market-report-and-buyers-guide</w:t>
      </w:r>
    </w:p>
    <w:p>
      <w:pPr>
        <w:spacing w:line="288" w:lineRule="auto"/>
        <w:ind w:firstLine="480" w:firstLineChars="200"/>
        <w:jc w:val="both"/>
      </w:pPr>
      <w:r>
        <w:rPr>
          <w:rFonts w:hint="eastAsia" w:ascii="微软雅黑" w:hAnsi="微软雅黑" w:eastAsia="微软雅黑"/>
          <w:noProof/>
          <w:sz w:val="24"/>
        </w:rPr>
        <w:t xml:space="preserve">[21] Sandton Convention Centre's post - Facebook https://www.facebook.com/SandtonConventionCentre/posts/%F0%9D%97%9C%F0%9D%97%A7%F0%9D%97%AA%F0%9D%97%B2%F0%9D%97%AF-%F0%9D%97%A6%F0%9D%97%B2%F0%9D%97%B0%F0%9D%98%82%F0%9D%97%BF%F0%9D%97%B6%F0%9D%98%81%F0%9D%98%86-%F0%9D%97%A6%F0%9D%98%82%F0%9D%97%BA%F0%9D%97%BA%F0%9D%97%B6%F0%9D%98%81-%F0%9D%9F%AE%F0%9D%9F%AC%F0%9D%9F%AE%F0%9D%9F%B2%F0%9D%97%A7%F0%9D%97%B5%F0%9D%97%B2-%F0%9D%97%B1%F0%9D%97%B2%F0%9D%97%B3%F0%9D%97%B6%F0%9D%97%BB%F0%9D%97%B6%F0%9D%98%81%F0%9D%97%B6%F0%9D%98%83%F0%9D%97%B2-%F0%9D%97%B2%F0%9D%98%83%F0%9D%97%B2%F0%9D%97%BB%F0%9D%98%81-%F0%9D%97%B3%F0%9D%97%BC%F0%9D%97%BF-%F0%9D%97%B6%F0%9D%97%BB%F0%9D%97%B3%F0%9D%97%BC%F0%9D%97%BF%F0%9D%97%BA%F0%9D%97%AE%F0%9D%98%81%F0%9D%97%B6%F0%9D%97%BC%F0%9D%97%BB-%F0%9D%98%80%F0%9D%97%B2%F0%9D%97%B0%F0%9D%98%82%F0%9D%97%BF%F0%9D%97%B6%F0%9D%98%81%F0%9D%98%86-%F0%9D%97%BD%F0%9D%97%BF%F0%9D%97%BC%F0%9D%97%B3%F0%9D%97%B2%F0%9D%98%80%F0%9D%98%80%F0%9D%97%B6/1292308819730925/</w:t>
      </w:r>
    </w:p>
    <w:p>
      <w:pPr>
        <w:spacing w:line="288" w:lineRule="auto"/>
        <w:ind w:firstLine="480" w:firstLineChars="200"/>
        <w:jc w:val="both"/>
      </w:pPr>
      <w:r>
        <w:rPr>
          <w:rFonts w:hint="eastAsia" w:ascii="微软雅黑" w:hAnsi="微软雅黑" w:eastAsia="微软雅黑"/>
          <w:noProof/>
          <w:sz w:val="24"/>
        </w:rPr>
        <w:t xml:space="preserve">[23] South Africa Manned Security Services Market Forecast By 2035 https://www.marketresearchfuture.com/reports/south-africa-manned-security-services-market-54660</w:t>
      </w:r>
    </w:p>
    <w:p>
      <w:pPr>
        <w:spacing w:line="288" w:lineRule="auto"/>
        <w:ind w:firstLine="480" w:firstLineChars="200"/>
        <w:jc w:val="both"/>
      </w:pPr>
      <w:r>
        <w:rPr>
          <w:rFonts w:hint="eastAsia" w:ascii="微软雅黑" w:hAnsi="微软雅黑" w:eastAsia="微软雅黑"/>
          <w:noProof/>
          <w:sz w:val="24"/>
        </w:rPr>
        <w:t xml:space="preserve">[25] FS-ISAC | Advancing cybersecurity for the global financial system https://www.fsisac.com/</w:t>
      </w:r>
    </w:p>
    <w:p>
      <w:pPr>
        <w:spacing w:line="288" w:lineRule="auto"/>
        <w:ind w:firstLine="480" w:firstLineChars="200"/>
        <w:jc w:val="both"/>
      </w:pPr>
      <w:r>
        <w:rPr>
          <w:rFonts w:hint="eastAsia" w:ascii="微软雅黑" w:hAnsi="微软雅黑" w:eastAsia="微软雅黑"/>
          <w:noProof/>
          <w:sz w:val="24"/>
        </w:rPr>
        <w:t xml:space="preserve">[26] Mining Indaba 2026 https://miningindaba.com/home</w:t>
      </w:r>
    </w:p>
    <w:p>
      <w:pPr>
        <w:spacing w:line="288" w:lineRule="auto"/>
        <w:ind w:firstLine="480" w:firstLineChars="200"/>
        <w:jc w:val="both"/>
      </w:pPr>
      <w:r>
        <w:rPr>
          <w:rFonts w:hint="eastAsia" w:ascii="微软雅黑" w:hAnsi="微软雅黑" w:eastAsia="微软雅黑"/>
          <w:noProof/>
          <w:sz w:val="24"/>
        </w:rPr>
        <w:t xml:space="preserve">[27] Six Cybersecurity Trends Shaping South Africa in 2026 https://www.africaoutlookmag.com/technology/six-cybersecurity-trends-shaping-south-africa-in-2026</w:t>
      </w:r>
    </w:p>
    <w:p>
      <w:pPr>
        <w:spacing w:line="288" w:lineRule="auto"/>
        <w:ind w:firstLine="480" w:firstLineChars="200"/>
        <w:jc w:val="both"/>
      </w:pPr>
      <w:r>
        <w:rPr>
          <w:rFonts w:hint="eastAsia" w:ascii="微软雅黑" w:hAnsi="微软雅黑" w:eastAsia="微软雅黑"/>
          <w:noProof/>
          <w:sz w:val="24"/>
        </w:rPr>
        <w:t xml:space="preserve">[28] 5th annual Mine Security Conference 2026 - African Mining Online https://www.africanmining.co.za/events/5th-annual-mine-security-conference-2026/</w:t>
      </w:r>
    </w:p>
    <w:p>
      <w:pPr>
        <w:spacing w:line="288" w:lineRule="auto"/>
        <w:ind w:firstLine="480" w:firstLineChars="200"/>
        <w:jc w:val="both"/>
      </w:pPr>
      <w:r>
        <w:rPr>
          <w:rFonts w:hint="eastAsia" w:ascii="微软雅黑" w:hAnsi="微软雅黑" w:eastAsia="微软雅黑"/>
          <w:noProof/>
          <w:sz w:val="24"/>
        </w:rPr>
        <w:t xml:space="preserve">[29] Powering Critical Minerals in Southern Africa - YouTube https://www.youtube.com/watch?v=ynGxV_ieXRM</w:t>
      </w:r>
    </w:p>
    <w:p>
      <w:pPr>
        <w:spacing w:line="288" w:lineRule="auto"/>
        <w:ind w:firstLine="480" w:firstLineChars="200"/>
        <w:jc w:val="both"/>
      </w:pPr>
      <w:r>
        <w:rPr>
          <w:rFonts w:hint="eastAsia" w:ascii="微软雅黑" w:hAnsi="微软雅黑" w:eastAsia="微软雅黑"/>
          <w:noProof/>
          <w:sz w:val="24"/>
        </w:rPr>
        <w:t xml:space="preserve">[30] African Mining Week 2026 | Cape Town | 14-16 October https://african-miningweek.com/</w:t>
      </w:r>
    </w:p>
    <w:p>
      <w:pPr>
        <w:spacing w:line="288" w:lineRule="auto"/>
        <w:ind w:firstLine="480" w:firstLineChars="200"/>
        <w:jc w:val="both"/>
      </w:pPr>
      <w:r>
        <w:rPr>
          <w:rFonts w:hint="eastAsia" w:ascii="微软雅黑" w:hAnsi="微软雅黑" w:eastAsia="微软雅黑"/>
          <w:noProof/>
          <w:sz w:val="24"/>
        </w:rPr>
        <w:t xml:space="preserve">[31] South Africa Tenders 2026 | Live Government Bids - Tendersinfo 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[32] Security and investigation activities Tenders SA - 17 Open | June 2026 https://www.tenderflow.co.za/categories/security-and-investigation-activities/</w:t>
      </w:r>
    </w:p>
    <w:p>
      <w:pPr>
        <w:spacing w:line="288" w:lineRule="auto"/>
        <w:ind w:firstLine="480" w:firstLineChars="200"/>
        <w:jc w:val="both"/>
      </w:pPr>
      <w:r>
        <w:rPr>
          <w:rFonts w:hint="eastAsia" w:ascii="微软雅黑" w:hAnsi="微软雅黑" w:eastAsia="微软雅黑"/>
          <w:noProof/>
          <w:sz w:val="24"/>
        </w:rPr>
        <w:t xml:space="preserve">[33] Security Services and Equipment Tenders https://tenderbulletins.co.za/tender-category/security-services/</w:t>
      </w:r>
    </w:p>
    <w:p>
      <w:pPr>
        <w:spacing w:line="288" w:lineRule="auto"/>
        <w:ind w:firstLine="480" w:firstLineChars="200"/>
        <w:jc w:val="both"/>
      </w:pPr>
      <w:r>
        <w:rPr>
          <w:rFonts w:hint="eastAsia" w:ascii="微软雅黑" w:hAnsi="微软雅黑" w:eastAsia="微软雅黑"/>
          <w:noProof/>
          <w:sz w:val="24"/>
        </w:rPr>
        <w:t xml:space="preserve">[34] South Africa Security Service Tenders, Bids &amp; RFPs 2026 https://www.tendersontime.com/south-africa-tenders/security-service-tenders/</w:t>
      </w:r>
    </w:p>
    <w:p>
      <w:pPr>
        <w:spacing w:line="288" w:lineRule="auto"/>
        <w:ind w:firstLine="480" w:firstLineChars="200"/>
        <w:jc w:val="both"/>
      </w:pPr>
      <w:r>
        <w:rPr>
          <w:rFonts w:hint="eastAsia" w:ascii="微软雅黑" w:hAnsi="微软雅黑" w:eastAsia="微软雅黑"/>
          <w:noProof/>
          <w:sz w:val="24"/>
        </w:rPr>
        <w:t xml:space="preserve">[35] Security Tenders South Africa https://www.security.co.za/tenders</w:t>
      </w:r>
    </w:p>
    <w:p>
      <w:pPr>
        <w:spacing w:line="288" w:lineRule="auto"/>
        <w:ind w:firstLine="480" w:firstLineChars="200"/>
        <w:jc w:val="both"/>
      </w:pPr>
      <w:r>
        <w:rPr>
          <w:rFonts w:hint="eastAsia" w:ascii="微软雅黑" w:hAnsi="微软雅黑" w:eastAsia="微软雅黑"/>
          <w:noProof/>
          <w:sz w:val="24"/>
        </w:rPr>
        <w:t xml:space="preserve">[37] The 2026 Security Landscape. - LinkedIn https://www.linkedin.com/pulse/2026-security-landscape-atgdigital-gylff</w:t>
      </w:r>
    </w:p>
    <w:p>
      <w:pPr>
        <w:spacing w:line="288" w:lineRule="auto"/>
        <w:ind w:firstLine="480" w:firstLineChars="200"/>
        <w:jc w:val="both"/>
      </w:pPr>
      <w:r>
        <w:rPr>
          <w:rFonts w:hint="eastAsia" w:ascii="微软雅黑" w:hAnsi="微软雅黑" w:eastAsia="微软雅黑"/>
          <w:noProof/>
          <w:sz w:val="24"/>
        </w:rPr>
        <w:t xml:space="preserve">[39] Africa's cybersecurity landscape is advancing fast, driven by national ... https://www.instagram.com/reel/DSSJ2m6iYDZ/</w:t>
      </w:r>
    </w:p>
    <w:p>
      <w:pPr>
        <w:spacing w:line="288" w:lineRule="auto"/>
        <w:ind w:firstLine="480" w:firstLineChars="200"/>
        <w:jc w:val="both"/>
      </w:pPr>
      <w:r>
        <w:rPr>
          <w:rFonts w:hint="eastAsia" w:ascii="微软雅黑" w:hAnsi="微软雅黑" w:eastAsia="微软雅黑"/>
          <w:noProof/>
          <w:sz w:val="24"/>
        </w:rPr>
        <w:t xml:space="preserve">[40] CSIS | Center for Strategic and International Studies https://www.csis.org/</w:t>
      </w:r>
    </w:p>
    <w:p>
      <w:pPr>
        <w:spacing w:line="288" w:lineRule="auto"/>
        <w:ind w:firstLine="480" w:firstLineChars="200"/>
        <w:jc w:val="both"/>
      </w:pPr>
      <w:r>
        <w:rPr>
          <w:rFonts w:hint="eastAsia" w:ascii="微软雅黑" w:hAnsi="微软雅黑" w:eastAsia="微软雅黑"/>
          <w:noProof/>
          <w:sz w:val="24"/>
        </w:rPr>
        <w:t xml:space="preserve">[41] [PDF] TENDER DOCUMENT GGDA 06 2026 27 GIDZ SECURITY.pdf https://ggda.co.za/wp-content/uploads/2026/05/tender-document-ggda-06-2026-27-gidz-security.pdf</w:t>
      </w:r>
    </w:p>
    <w:p>
      <w:pPr>
        <w:spacing w:line="288" w:lineRule="auto"/>
        <w:ind w:firstLine="480" w:firstLineChars="200"/>
        <w:jc w:val="both"/>
      </w:pPr>
      <w:r>
        <w:rPr>
          <w:rFonts w:hint="eastAsia" w:ascii="微软雅黑" w:hAnsi="微软雅黑" w:eastAsia="微软雅黑"/>
          <w:noProof/>
          <w:sz w:val="24"/>
        </w:rPr>
        <w:t xml:space="preserve">[42] Cybersecurity Tenders in South Africa: Technical Requirement https://www.tenders-sa.org/blog/security-procurement-guide-2026-03-17</w:t>
      </w:r>
    </w:p>
    <w:p>
      <w:pPr>
        <w:spacing w:line="288" w:lineRule="auto"/>
        <w:ind w:firstLine="480" w:firstLineChars="200"/>
        <w:jc w:val="both"/>
      </w:pPr>
      <w:r>
        <w:rPr>
          <w:rFonts w:hint="eastAsia" w:ascii="微软雅黑" w:hAnsi="微软雅黑" w:eastAsia="微软雅黑"/>
          <w:noProof/>
          <w:sz w:val="24"/>
        </w:rPr>
        <w:t xml:space="preserve">[44] South Africa's New Procurement Law (DRAFT) - YouTube https://www.youtube.com/watch?v=YRNAGyGzjxc</w:t>
      </w:r>
    </w:p>
    <w:p>
      <w:pPr>
        <w:spacing w:line="288" w:lineRule="auto"/>
        <w:ind w:firstLine="480" w:firstLineChars="200"/>
        <w:jc w:val="both"/>
      </w:pPr>
      <w:r>
        <w:rPr>
          <w:rFonts w:hint="eastAsia" w:ascii="微软雅黑" w:hAnsi="微软雅黑" w:eastAsia="微软雅黑"/>
          <w:noProof/>
          <w:sz w:val="24"/>
        </w:rPr>
        <w:t xml:space="preserve">[45] South African Treasury Publishes Draft Procurement Regulations https://app.govly.com/public/signals/88325</w:t>
      </w:r>
    </w:p>
    <w:p>
      <w:pPr>
        <w:spacing w:line="288" w:lineRule="auto"/>
        <w:ind w:firstLine="480" w:firstLineChars="200"/>
        <w:jc w:val="both"/>
      </w:pPr>
      <w:r>
        <w:rPr>
          <w:rFonts w:hint="eastAsia" w:ascii="微软雅黑" w:hAnsi="微软雅黑" w:eastAsia="微软雅黑"/>
          <w:noProof/>
          <w:sz w:val="24"/>
        </w:rPr>
        <w:t xml:space="preserve">[46] South African police tighten security as anti-migrant deadline ... https://www.aljazeera.com/news/2026/6/22/south-african-police-tighten-security-as-anti-migrant-deadline-approaches</w:t>
      </w:r>
    </w:p>
    <w:p>
      <w:pPr>
        <w:spacing w:line="288" w:lineRule="auto"/>
        <w:ind w:firstLine="480" w:firstLineChars="200"/>
        <w:jc w:val="both"/>
      </w:pPr>
      <w:r>
        <w:rPr>
          <w:rFonts w:hint="eastAsia" w:ascii="微软雅黑" w:hAnsi="微软雅黑" w:eastAsia="微软雅黑"/>
          <w:noProof/>
          <w:sz w:val="24"/>
        </w:rPr>
        <w:t xml:space="preserve">[47] Jurisdictions under Increased Monitoring - 13 February 2026 - FATF https://www.fatf-gafi.org/en/publications/High-risk-and-other-monitored-jurisdictions/increased-monitoring-february-2026.html</w:t>
      </w:r>
    </w:p>
    <w:p>
      <w:pPr>
        <w:spacing w:line="288" w:lineRule="auto"/>
        <w:ind w:firstLine="480" w:firstLineChars="200"/>
        <w:jc w:val="both"/>
      </w:pPr>
      <w:r>
        <w:rPr>
          <w:rFonts w:hint="eastAsia" w:ascii="微软雅黑" w:hAnsi="微软雅黑" w:eastAsia="微软雅黑"/>
          <w:noProof/>
          <w:sz w:val="24"/>
        </w:rPr>
        <w:t xml:space="preserve">[48] South Africa's Joint Standard 2: Avoid Heavy Penalties https://www.perforce.com/blog/pdx/south-africa-joint-standard-2</w:t>
      </w:r>
    </w:p>
    <w:p>
      <w:pPr>
        <w:spacing w:line="288" w:lineRule="auto"/>
        <w:ind w:firstLine="480" w:firstLineChars="200"/>
        <w:jc w:val="both"/>
      </w:pPr>
      <w:r>
        <w:rPr>
          <w:rFonts w:hint="eastAsia" w:ascii="微软雅黑" w:hAnsi="微软雅黑" w:eastAsia="微软雅黑"/>
          <w:noProof/>
          <w:sz w:val="24"/>
        </w:rPr>
        <w:t xml:space="preserve">[49] Sanctions Programs and Country Information https://ofac.treasury.gov/sanctions-programs-and-country-information</w:t>
      </w:r>
    </w:p>
    <w:p>
      <w:pPr>
        <w:spacing w:line="288" w:lineRule="auto"/>
        <w:ind w:firstLine="480" w:firstLineChars="200"/>
        <w:jc w:val="both"/>
      </w:pPr>
      <w:r>
        <w:rPr>
          <w:rFonts w:hint="eastAsia" w:ascii="微软雅黑" w:hAnsi="微软雅黑" w:eastAsia="微软雅黑"/>
          <w:noProof/>
          <w:sz w:val="24"/>
        </w:rPr>
        <w:t xml:space="preserve">[50] Inter-Ministerial Committee on Migration media briefing https://www.gov.za/news/media-statements/inter-ministerial-committee-migration-media-briefing-14-jun-2026</w:t>
      </w:r>
    </w:p>
    <w:p>
      <w:pPr>
        <w:spacing w:line="288" w:lineRule="auto"/>
        <w:ind w:firstLine="480" w:firstLineChars="200"/>
        <w:jc w:val="both"/>
      </w:pPr>
      <w:r>
        <w:rPr>
          <w:rFonts w:hint="eastAsia" w:ascii="微软雅黑" w:hAnsi="微软雅黑" w:eastAsia="微软雅黑"/>
          <w:noProof/>
          <w:sz w:val="24"/>
        </w:rPr>
        <w:t xml:space="preserve">[51] Security Market Size, Share &amp; Trends Report, 2026-2033 https://www.grandviewresearch.com/industry-analysis/security-market</w:t>
      </w:r>
    </w:p>
    <w:p>
      <w:pPr>
        <w:spacing w:line="288" w:lineRule="auto"/>
        <w:ind w:firstLine="480" w:firstLineChars="200"/>
        <w:jc w:val="both"/>
      </w:pPr>
      <w:r>
        <w:rPr>
          <w:rFonts w:hint="eastAsia" w:ascii="微软雅黑" w:hAnsi="微软雅黑" w:eastAsia="微软雅黑"/>
          <w:noProof/>
          <w:sz w:val="24"/>
        </w:rPr>
        <w:t xml:space="preserve">[52] Physical Security Market Size, Share | Industry Trends [2034] https://www.fortunebusinessinsights.com/physical-security-market-108781</w:t>
      </w:r>
    </w:p>
    <w:p>
      <w:pPr>
        <w:spacing w:line="288" w:lineRule="auto"/>
        <w:ind w:firstLine="480" w:firstLineChars="200"/>
        <w:jc w:val="both"/>
      </w:pPr>
      <w:r>
        <w:rPr>
          <w:rFonts w:hint="eastAsia" w:ascii="微软雅黑" w:hAnsi="微软雅黑" w:eastAsia="微软雅黑"/>
          <w:noProof/>
          <w:sz w:val="24"/>
        </w:rPr>
        <w:t xml:space="preserve">[53] United States Next-generation Security Solutions market - LinkedIn https://www.linkedin.com/pulse/united-states-next-generation-security-solutions-market-p1vle</w:t>
      </w:r>
    </w:p>
    <w:p>
      <w:pPr>
        <w:spacing w:line="288" w:lineRule="auto"/>
        <w:ind w:firstLine="480" w:firstLineChars="200"/>
        <w:jc w:val="both"/>
      </w:pPr>
      <w:r>
        <w:rPr>
          <w:rFonts w:hint="eastAsia" w:ascii="微软雅黑" w:hAnsi="微软雅黑" w:eastAsia="微软雅黑"/>
          <w:noProof/>
          <w:sz w:val="24"/>
        </w:rPr>
        <w:t xml:space="preserve">[54] North America Security Solutions Market Size, Share &amp; Growth, 2030 https://www.marketsandmarkets.com/Market-Reports/north-america-security-solutions-market-254594647.html</w:t>
      </w:r>
    </w:p>
    <w:p>
      <w:pPr>
        <w:spacing w:line="288" w:lineRule="auto"/>
        <w:ind w:firstLine="480" w:firstLineChars="200"/>
        <w:jc w:val="both"/>
      </w:pPr>
      <w:r>
        <w:rPr>
          <w:rFonts w:hint="eastAsia" w:ascii="微软雅黑" w:hAnsi="微软雅黑" w:eastAsia="微软雅黑"/>
          <w:noProof/>
          <w:sz w:val="24"/>
        </w:rPr>
        <w:t xml:space="preserve">[55] Security Market Size, Share &amp; Report [2026-2035] https://www.businessresearchinsights.com/market-reports/security-market-108388</w:t>
      </w:r>
    </w:p>
    <w:p>
      <w:pPr>
        <w:spacing w:line="288" w:lineRule="auto"/>
        <w:ind w:firstLine="480" w:firstLineChars="200"/>
        <w:jc w:val="both"/>
      </w:pPr>
      <w:r>
        <w:rPr>
          <w:rFonts w:hint="eastAsia" w:ascii="微软雅黑" w:hAnsi="微软雅黑" w:eastAsia="微软雅黑"/>
          <w:noProof/>
          <w:sz w:val="24"/>
        </w:rPr>
        <w:t xml:space="preserve">[56] White House Releases Executive Order on Advanced AI Innovation ... https://www.globalpolicywatch.com/2026/06/white-house-releases-executive-order-on-advanced-ai-innovation-and-security/</w:t>
      </w:r>
    </w:p>
    <w:p>
      <w:pPr>
        <w:spacing w:line="288" w:lineRule="auto"/>
        <w:ind w:firstLine="480" w:firstLineChars="200"/>
        <w:jc w:val="both"/>
      </w:pPr>
      <w:r>
        <w:rPr>
          <w:rFonts w:hint="eastAsia" w:ascii="微软雅黑" w:hAnsi="微软雅黑" w:eastAsia="微软雅黑"/>
          <w:noProof/>
          <w:sz w:val="24"/>
        </w:rPr>
        <w:t xml:space="preserve">[57] Future of Security Technology: Industry Trends of 2026 - Pelco https://www.pelco.com/blog/security-technology-trends</w:t>
      </w:r>
    </w:p>
    <w:p>
      <w:pPr>
        <w:spacing w:line="288" w:lineRule="auto"/>
        <w:ind w:firstLine="480" w:firstLineChars="200"/>
        <w:jc w:val="both"/>
      </w:pPr>
      <w:r>
        <w:rPr>
          <w:rFonts w:hint="eastAsia" w:ascii="微软雅黑" w:hAnsi="微软雅黑" w:eastAsia="微软雅黑"/>
          <w:noProof/>
          <w:sz w:val="24"/>
        </w:rPr>
        <w:t xml:space="preserve">[58] 5 key technology trends in security for 2026 - YouTube https://www.youtube.com/watch?v=UVdEtT4HtmA</w:t>
      </w:r>
    </w:p>
    <w:p>
      <w:pPr>
        <w:spacing w:line="288" w:lineRule="auto"/>
        <w:ind w:firstLine="480" w:firstLineChars="200"/>
        <w:jc w:val="both"/>
      </w:pPr>
      <w:r>
        <w:rPr>
          <w:rFonts w:hint="eastAsia" w:ascii="微软雅黑" w:hAnsi="微软雅黑" w:eastAsia="微软雅黑"/>
          <w:noProof/>
          <w:sz w:val="24"/>
        </w:rPr>
        <w:t xml:space="preserve">[59] Top 9 Security Technology Trends of 2026 - CM3 Building Solutions https://cm3inc.com/top-9-security-technology-trends-of-2026/</w:t>
      </w:r>
    </w:p>
    <w:p>
      <w:pPr>
        <w:spacing w:line="288" w:lineRule="auto"/>
        <w:ind w:firstLine="480" w:firstLineChars="200"/>
        <w:jc w:val="both"/>
      </w:pPr>
      <w:r>
        <w:rPr>
          <w:rFonts w:hint="eastAsia" w:ascii="微软雅黑" w:hAnsi="微软雅黑" w:eastAsia="微软雅黑"/>
          <w:noProof/>
          <w:sz w:val="24"/>
        </w:rPr>
        <w:t xml:space="preserve">[60] New Rules | CNAS 2026 National Security Conference https://www.cnas.org/events/new-rules-2026-cnas-national-security-conference</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Number+of+Core+Service+Lines</c:v>
                </c:pt>
              </c:strCache>
            </c:strRef>
          </c:tx>
          <c:spPr>
            <a:solidFill>
              <a:srgbClr val="FF7733"/>
            </a:solidFill>
            <a:ln>
              <a:solidFill>
                <a:srgbClr val="FF7733"/>
              </a:solidFill>
            </a:ln>
          </c:spPr>
          <c:invertIfNegative val="false"/>
          <c:cat>
            <c:strRef>
              <c:f>Sheet1!$A$2:$A$5</c:f>
              <c:strCache>
                <c:ptCount val="4"/>
                <c:pt idx="0">
                  <c:v>Provider+A</c:v>
                </c:pt>
                <c:pt idx="1">
                  <c:v>Provider+B</c:v>
                </c:pt>
                <c:pt idx="2">
                  <c:v>Provider+C</c:v>
                </c:pt>
                <c:pt idx="3">
                  <c:v>Provider+D</c:v>
                </c:pt>
              </c:strCache>
            </c:strRef>
          </c:cat>
          <c:val>
            <c:numRef>
              <c:f>Sheet1!$B$2:$B$5</c:f>
              <c:numCache>
                <c:ptCount val="4"/>
                <c:pt idx="0">
                  <c:v>6</c:v>
                </c:pt>
                <c:pt idx="1">
                  <c:v>5</c:v>
                </c:pt>
                <c:pt idx="2">
                  <c:v>4</c:v>
                </c:pt>
                <c:pt idx="3">
                  <c:v>3</c:v>
                </c:pt>
              </c:numCache>
            </c:numRef>
          </c:val>
        </c:ser>
        <c:gapWidth val="125"/>
        <c:axId val="1628364"/>
        <c:axId val="4507321"/>
      </c:barChart>
      <c:catAx>
        <c:axId val="162836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507321"/>
        <c:crosses val="autoZero"/>
      </c:catAx>
      <c:valAx>
        <c:axId val="450732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62836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Market+Participation+Share+(%)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Grade+A</c:v>
                </c:pt>
                <c:pt idx="1">
                  <c:v>Grade+B</c:v>
                </c:pt>
                <c:pt idx="2">
                  <c:v>Grade+C</c:v>
                </c:pt>
              </c:strCache>
            </c:strRef>
          </c:cat>
          <c:val>
            <c:numRef>
              <c:f>Sheet1!$B$2:$B$4</c:f>
              <c:numCache>
                <c:ptCount val="3"/>
                <c:pt idx="0">
                  <c:v>25</c:v>
                </c:pt>
                <c:pt idx="1">
                  <c:v>40</c:v>
                </c:pt>
                <c:pt idx="2">
                  <c:v>35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Market+Size+(Billion+USD)</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105</c:v>
                </c:pt>
                <c:pt idx="1">
                  <c:v>112.5</c:v>
                </c:pt>
                <c:pt idx="2">
                  <c:v>120.8</c:v>
                </c:pt>
                <c:pt idx="3">
                  <c:v>131.4</c:v>
                </c:pt>
                <c:pt idx="4">
                  <c:v>145.2</c:v>
                </c:pt>
              </c:numCache>
            </c:numRef>
          </c:val>
          <c:smooth val="false"/>
        </c:ser>
        <c:smooth val="false"/>
        <c:axId val="6007747"/>
        <c:axId val="2223551"/>
      </c:lineChart>
      <c:catAx>
        <c:axId val="600774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223551"/>
        <c:crosses val="autoZero"/>
      </c:catAx>
      <c:valAx>
        <c:axId val="222355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00774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