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on "Competitive and Market Intelligence for Veralogix Diesel" provides an in-depth analysis of the competitive landscape, service models, client segmentation, and technological advancements in the bulk diesel delivery sector, with a particular focus on the mining and construction industries in South Africa. It begins by examining the competitive dynamics of bulk diesel delivery, highlighting key players and their strategies in servicing essential sectors such as mining, construction, and agriculture. This analysis underscores the operational approaches that competitors employ to capture market share, as illustrated in the accompanying table detailing market share trends from 2020 to 2023.</w:t>
      </w:r>
    </w:p>
    <w:p>
      <w:pPr>
        <w:spacing w:line="288" w:lineRule="auto"/>
        <w:ind w:firstLine="480" w:firstLineChars="200"/>
        <w:jc w:val="both"/>
      </w:pPr>
      <w:r>
        <w:rPr>
          <w:rFonts w:hint="eastAsia" w:ascii="微软雅黑" w:hAnsi="微软雅黑" w:eastAsia="微软雅黑"/>
          <w:noProof/>
          <w:sz w:val="24"/>
        </w:rPr>
        <w:t xml:space="preserve">The report further delves into the varied service models utilized by industry players, including bowser delivery systems, storage tanks, and integrated fuel management solutions. These models are evaluated for their efficiency, scalability, and suitability to the operational demands of mining and construction environments. Comparative insights are provided through visual representations of service model performance, enabling a deeper understanding of their adoption and effectiveness.</w:t>
      </w:r>
    </w:p>
    <w:p>
      <w:pPr>
        <w:spacing w:line="288" w:lineRule="auto"/>
        <w:ind w:firstLine="480" w:firstLineChars="200"/>
        <w:jc w:val="both"/>
      </w:pPr>
      <w:r>
        <w:rPr>
          <w:rFonts w:hint="eastAsia" w:ascii="微软雅黑" w:hAnsi="微软雅黑" w:eastAsia="微软雅黑"/>
          <w:noProof/>
          <w:sz w:val="24"/>
        </w:rPr>
        <w:t xml:space="preserve">Client segmentation is explored to identify the specific industries served by competitors, emphasizing the unique fuel delivery requirements and preferences of mining, construction, and agricultural sectors. This analysis highlights the alignment between service offerings and client needs, supported by data on client segment distribution among bulk diesel delivery providers.</w:t>
      </w:r>
    </w:p>
    <w:p>
      <w:pPr>
        <w:spacing w:line="288" w:lineRule="auto"/>
        <w:ind w:firstLine="480" w:firstLineChars="200"/>
        <w:jc w:val="both"/>
      </w:pPr>
      <w:r>
        <w:rPr>
          <w:rFonts w:hint="eastAsia" w:ascii="微软雅黑" w:hAnsi="微软雅黑" w:eastAsia="微软雅黑"/>
          <w:noProof/>
          <w:sz w:val="24"/>
        </w:rPr>
        <w:t xml:space="preserve">In the latter sections, the report shifts focus to advancements in fuel management technology, particularly within South African mining operations. It examines leading fuel management systems that enhance operational efficiency and fuel tracking capabilities, with adoption rates showcased to reflect technological uptake from 2020 to 2023. Additionally, the integration of fuel tracking technologies with mining operations is discussed, emphasizing their role in optimizing resource utilization, cost management, and operational performance. Case studies and emerging trends illustrate the transformative impact of these integrations on industry practices.</w:t>
      </w:r>
    </w:p>
    <w:p>
      <w:pPr>
        <w:spacing w:line="288" w:lineRule="auto"/>
        <w:ind w:firstLine="480" w:firstLineChars="200"/>
        <w:jc w:val="both"/>
      </w:pPr>
      <w:r>
        <w:rPr>
          <w:rFonts w:hint="eastAsia" w:ascii="微软雅黑" w:hAnsi="微软雅黑" w:eastAsia="微软雅黑"/>
          <w:noProof/>
          <w:sz w:val="24"/>
        </w:rPr>
        <w:t xml:space="preserve">Finally, the report addresses the broader implications of real-time data in fuel management, extending beyond cost control to enable improved decision-making and operational oversight. This section emphasizes the global relevance of fuel management technology, with adoption rates and optimization trends providing a benchmark for industry-wide advancements.</w:t>
      </w:r>
    </w:p>
    <w:p>
      <w:pPr>
        <w:spacing w:line="288" w:lineRule="auto"/>
        <w:ind w:firstLine="480" w:firstLineChars="200"/>
        <w:jc w:val="both"/>
      </w:pPr>
      <w:r>
        <w:rPr>
          <w:rFonts w:hint="eastAsia" w:ascii="微软雅黑" w:hAnsi="微软雅黑" w:eastAsia="微软雅黑"/>
          <w:noProof/>
          <w:sz w:val="24"/>
        </w:rPr>
        <w:t xml:space="preserve">Overall, the report synthesizes critical insights into market competition, service innovation, client engagement, and technological progress in bulk diesel delivery. Through its comprehensive exploration of competitive strategies, operational models, and technological applications, the report offers valuable intelligence for stakeholders aiming to navigate and excel in the evolving diesel delivery industry.</w:t>
      </w:r>
    </w:p>
    <w:p>
      <w:pPr>
        <w:pStyle w:val="Heading1"/>
        <w:spacing w:line="288" w:lineRule="auto"/>
        <w:ind/>
        <w:jc w:val="left"/>
      </w:pPr>
      <w:r>
        <w:rPr>
          <w:rFonts w:hint="eastAsia" w:ascii="微软雅黑" w:hAnsi="微软雅黑" w:eastAsia="微软雅黑"/>
          <w:b/>
          <w:noProof/>
          <w:sz w:val="40"/>
        </w:rPr>
        <w:t xml:space="preserve">Competitor Landscape in Bulk Diesel Delivery</w:t>
      </w:r>
    </w:p>
    <w:p>
      <w:pPr>
        <w:pStyle w:val="Heading2"/>
        <w:spacing w:line="288" w:lineRule="auto"/>
        <w:ind/>
        <w:jc w:val="left"/>
      </w:pPr>
      <w:r>
        <w:rPr>
          <w:rFonts w:hint="eastAsia" w:ascii="微软雅黑" w:hAnsi="微软雅黑" w:eastAsia="微软雅黑"/>
          <w:b/>
          <w:noProof/>
          <w:sz w:val="36"/>
        </w:rPr>
        <w:t xml:space="preserve">Key Players in On-Site Diesel Delivery to Mining and Construction</w:t>
      </w:r>
    </w:p>
    <w:p>
      <w:pPr>
        <w:spacing w:line="288" w:lineRule="auto"/>
        <w:ind w:firstLine="480" w:firstLineChars="200"/>
        <w:jc w:val="both"/>
      </w:pPr>
      <w:r>
        <w:rPr>
          <w:rFonts w:hint="eastAsia" w:ascii="微软雅黑" w:hAnsi="微软雅黑" w:eastAsia="微软雅黑"/>
          <w:noProof/>
          <w:sz w:val="24"/>
        </w:rPr>
        <w:t xml:space="preserve">The competitive landscape of bulk diesel delivery, particularly concerning on-site services for the mining and construction sectors, represents a complex intersection of historical supply chain dynamics, rapidly evolving technological frameworks, and current macroeconomic shifts. Analyzing the major players and their operational strategies within this space requires navigating a significant temporal disconnect in available market intelligence. Detailed retrospective competitive analyses, specifically targeting the 2020 to 2023 timeframe, are notably scarce, as industry research overwhelmingly prioritizes future market trends, digital innovations, and long-term projections over the preservation of historical market share data. Consequently, quantifiable metrics regarding the market share of major bulk diesel delivery competitors focusing on mining and construction from 2020 through 2023 remain unavailable. This lack of historical granularity reflects a broader industry challenge in sourcing retrospective competitive intelligence for niche logistics markets, where strategic focus is perpetually directed toward future operational efficiencies and anticipated regulatory shifts. </w:t>
      </w:r>
    </w:p>
    <w:p>
      <w:pPr>
        <w:spacing w:line="288" w:lineRule="auto"/>
        <w:ind w:firstLine="480" w:firstLineChars="200"/>
        <w:jc w:val="both"/>
      </w:pPr>
      <w:r>
        <w:rPr>
          <w:rFonts w:hint="eastAsia" w:ascii="微软雅黑" w:hAnsi="微软雅黑" w:eastAsia="微软雅黑"/>
          <w:noProof/>
          <w:sz w:val="24"/>
        </w:rPr>
        <w:t xml:space="preserve">Despite the absence of precise market share percentages from the earlier part of the decade, historical operational behaviors provide critical insights into the competitive strategies and supply chain vulnerabilities that have shaped the current market. During previous periods of severe market strain, such as the disruptions observed in late 2021, fuel suppliers were compelled to strictly limit their deliveries to predefined contractual volumes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historical precedent underscores a fundamental competitive dynamic within the bulk diesel delivery sector: the paramount importance of supply reliability and the inherent risks associated with spot purchasing during periods of geopolitical or economic instability. For industries like mining and construction, which operate on tight schedules and require massive, uninterrupted energy inputs, the ability of a fuel delivery provider to guarantee volume allocations during supply shortages is a primary competitive differentiator. The legacy of these past supply constraints continues to influence how major players structure their contracts and manage their strategic reserves, prioritizing resilient supply chain architectures over aggressive, unsecured market expansion.</w:t>
      </w:r>
    </w:p>
    <w:p>
      <w:pPr>
        <w:spacing w:line="288" w:lineRule="auto"/>
        <w:ind w:firstLine="480" w:firstLineChars="200"/>
        <w:jc w:val="both"/>
      </w:pPr>
      <w:r>
        <w:rPr>
          <w:rFonts w:hint="eastAsia" w:ascii="微软雅黑" w:hAnsi="微软雅黑" w:eastAsia="微软雅黑"/>
          <w:noProof/>
          <w:sz w:val="24"/>
        </w:rPr>
        <w:t xml:space="preserve">Transitioning to the current operational environment, the competitive dynamics of bulk fuel delivery in South Africa are being significantly reshaped by recent macroeconomic developments. As of July 2026, the market has experienced a major reduction in fuel prices, with the Department of Mineral and Petroleum Resources outlining adjustments that have brought the price of Petrol 93 down to R23.89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substantial decline in base fuel costs provides immediate and profound financial relief to energy-intensive industries. In the construction sector, these fuel price cuts are bringing tangible benefits by dramatically reducing daily operational costs, which in turn stimulates broader sector activity and potentially enables the launch of new, previously cost-prohibitive infrastructure projects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On-site diesel delivery is the lifeblood of these operations, powering heavy earthmoving machinery, material transport fleets, and off-grid project logistics. Competitors servicing the construction industry must adapt to this lower-cost environment by ensuring that cost efficiencies in their delivery logistics are maintained, allowing them to offer highly competitive pricing models while protecting their profit margins </w:t>
      </w:r>
      <w:r>
        <w:rPr>
          <w:rFonts w:hint="eastAsia" w:ascii="微软雅黑" w:hAnsi="微软雅黑" w:eastAsia="微软雅黑"/>
          <w:noProof/>
          <w:sz w:val="24"/>
          <w:vertAlign w:val="superscript"/>
        </w:rPr>
        <w:t>[3]</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implications of these price reductions extend equally to the mining industry, a sector defined by its remote operational footprint and immense diesel consumption requirements. Mining operations depend entirely on reliable bulk fuel delivery for continuous excavation, the transportation of extracted minerals, and the operation of localized power generation infrastructure. The recent stabilization and reduction in fuel prices improve the overall profitability of these mining ventures, potentially paving the way for site expansions and increased extraction volumes. To remain competitive in servicing these remote and demanding environments, bulk diesel delivery providers must demonstrate exceptional logistical competence. The current market demands not only competitive pricing but also flawless execution in route planning and on-site dispensing, ensuring that mining operations experience zero downtime due to fuel starvation. </w:t>
      </w:r>
    </w:p>
    <w:p>
      <w:pPr>
        <w:spacing w:line="288" w:lineRule="auto"/>
        <w:ind w:firstLine="480" w:firstLineChars="200"/>
        <w:jc w:val="both"/>
      </w:pPr>
      <w:r>
        <w:rPr>
          <w:rFonts w:hint="eastAsia" w:ascii="微软雅黑" w:hAnsi="微软雅黑" w:eastAsia="微软雅黑"/>
          <w:noProof/>
          <w:sz w:val="24"/>
        </w:rPr>
        <w:t xml:space="preserve">Looking forward, the strategies of major players in the bulk diesel delivery market are increasingly defined by the adoption of advanced technologies and the anticipation of global market shifts. The mobile fuel delivery system market is forecast to experience massive expansion, with global valuations expected to reach USD 10.05 billion by 2035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To capture value in this growing market, competitors are investing heavily in digital transformation. Advancements such as highly sophisticated fleet management systems and dynamic route optimization are expected to fundamentally shape bulk fuel logistics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These technologies allow delivery companies to minimize their own fuel consumption, optimize delivery schedules based on real-time traffic and site conditions, and provide clients with precise, transparent reporting on fuel usage. Automation in dispatching and inventory management further reduces operational overhead, allowing technologically advanced firms to outmaneuver competitors who still rely on legacy logistical models.</w:t>
      </w:r>
    </w:p>
    <w:p>
      <w:pPr>
        <w:spacing w:line="288" w:lineRule="auto"/>
        <w:ind w:firstLine="480" w:firstLineChars="200"/>
        <w:jc w:val="both"/>
      </w:pPr>
      <w:r>
        <w:rPr>
          <w:rFonts w:hint="eastAsia" w:ascii="微软雅黑" w:hAnsi="微软雅黑" w:eastAsia="微软雅黑"/>
          <w:noProof/>
          <w:sz w:val="24"/>
        </w:rPr>
        <w:t xml:space="preserve">Furthermore, the competitive landscape is gradually being influenced by the transition toward sustainable energy alternatives. While traditional bulk diesel remains the indispensable energy source for heavy industry, the renewable diesel sector is projected to experience significant growth, characterized by a compound annual growth rate of 8.7 percent from 2026 to 2035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Major players in the bulk delivery space are likely monitoring these trends closely, recognizing that long-term competitive viability may require the gradual integration of renewable fuel options into their service portfolios to satisfy increasingly stringent environmental regulations and the evolving sustainability targets of their corporate clients in the mining and construction sectors.</w:t>
      </w:r>
    </w:p>
    <w:p>
      <w:pPr>
        <w:spacing w:line="288" w:lineRule="auto"/>
        <w:ind w:firstLine="480" w:firstLineChars="200"/>
        <w:jc w:val="both"/>
      </w:pPr>
      <w:r>
        <w:rPr>
          <w:rFonts w:hint="eastAsia" w:ascii="微软雅黑" w:hAnsi="微软雅黑" w:eastAsia="微软雅黑"/>
          <w:noProof/>
          <w:sz w:val="24"/>
        </w:rPr>
        <w:t xml:space="preserve">In summary, while historical market share data for the 2020-2023 period remains elusive, the current competitive landscape for bulk diesel delivery is defined by a delicate balance of managing historical supply chain risks and leveraging modern technological advancements. The recent fuel price reductions in July 2026 have created a highly stimulated market environment in the mining and construction sectors, rewarding delivery providers who can combine reliable, contractually guaranteed supply with advanced, cost-efficient logistics. As the industry advances toward greater automation and eventually encounters the growing influence of renewable fuels, competitors must continuously refine their operational approaches, ensuring that they can deliver essential energy resources to the most demanding industrial environments with unmatched precision and reliability.</w:t>
      </w:r>
    </w:p>
    <w:p>
      <w:pPr>
        <w:spacing w:line="360" w:lineRule="auto"/>
        <w:ind/>
      </w:pPr>
      <w:r>
        <w:rPr>
          <w:rFonts w:hint="eastAsia"/>
          <w:b/>
          <w:noProof/>
          <w:sz w:val="22"/>
        </w:rPr>
        <w:t xml:space="preserve">Market Share of Bulk Diesel Delivery Competitors (2020-2023) Table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2020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2021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2022 Market Share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2023 Market Share</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Major Players (Mining &amp; Construction Focus)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N/A</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Service Models: Bowser Delivery, Storage Tanks, and Fuel Management Systems</w:t>
      </w:r>
    </w:p>
    <w:p>
      <w:pPr>
        <w:spacing w:line="288" w:lineRule="auto"/>
        <w:ind w:firstLine="480" w:firstLineChars="200"/>
        <w:jc w:val="both"/>
      </w:pPr>
      <w:r>
        <w:rPr>
          <w:rFonts w:hint="eastAsia" w:ascii="微软雅黑" w:hAnsi="微软雅黑" w:eastAsia="微软雅黑"/>
          <w:noProof/>
          <w:sz w:val="24"/>
        </w:rPr>
        <w:t xml:space="preserve">The competitor landscape in bulk diesel delivery is characterized by a diverse array of service models designed to meet the rigorous demands of heavy industries, particularly the mining and construction sectors. As operational efficiency and scalable solutions become increasingly critical, competitors are adopting advanced delivery mechanisms to minimize downtime and optimize fuel consumption. An analysis of the service models utilized within this landscape reveals three primary approaches: bowser delivery, on-site storage tanks, and comprehensive fuel management systems. A comparison of these service models for diesel delivery in mining and construction demonstrates that each model is evaluated based on its distinct efficiency and scalability within these target sectors. The broader mobile fuel delivery market is experiencing significant growth, with projections indicating an expansion from USD 5.8 billion in 2026 to USD 10.05 billion by 2035, driven largely by the rising demand for convenience and logistical efficiency across various industries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overarching market trajectory underscores a paradigm shift toward more responsive and technologically integrated fuel supply chains, compelling bulk diesel providers to innovate their service offerings continually.</w:t>
      </w:r>
    </w:p>
    <w:p>
      <w:pPr>
        <w:spacing w:line="288" w:lineRule="auto"/>
        <w:ind w:firstLine="480" w:firstLineChars="200"/>
        <w:jc w:val="both"/>
      </w:pPr>
      <w:r>
        <w:rPr>
          <w:rFonts w:hint="eastAsia" w:ascii="微软雅黑" w:hAnsi="微软雅黑" w:eastAsia="微软雅黑"/>
          <w:noProof/>
          <w:sz w:val="24"/>
        </w:rPr>
        <w:t xml:space="preserve">Bowser delivery represents a highly flexible and mobile service model that is particularly advantageous for dynamic operational environments such as construction sites and expansive mining operations. In this model, specialized fuel delivery vehicles transport diesel directly to the machinery and equipment on-site, effectively eliminating the need for heavy machinery to travel to a centralized fueling station. The efficiency of bowser delivery lies in its ability to significantly reduce non-productive time, ensuring that equipment remains operational and project timelines are adhered to. Scalability is achieved by adjusting the frequency of deliveries and the size of the bowser fleet to match the fluctuating fuel demands of the project lifecycle. While explicit data on recent advancements in bowser-specific delivery logistics remains somewhat limited, the broader context of logistics and delivery infrastructure provides valuable insights into its potential. For instance, the rapid growth of the quick commerce sector in South Africa, which is projected to reach USD 130.7 billion, indicates a robust and expanding logistical framework capable of supporting specialized delivery operations, including bulk liquids and fuels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Furthermore, the general growth in delivery ecosystems, supported by policy-driven logistical improvements and operational reforms, suggests a highly favorable environment for the expansion and optimization of mobile fuel delivery services like bowser operations </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Competitors leveraging bowser delivery are increasingly focusing on integrating routing software and real-time tracking to enhance the efficiency of their fleets, thereby adapting to broader market developments and ensuring reliable supply chains even in remote mining and construction locations </w:t>
      </w:r>
      <w:r>
        <w:rPr>
          <w:rFonts w:hint="eastAsia" w:ascii="微软雅黑" w:hAnsi="微软雅黑" w:eastAsia="微软雅黑"/>
          <w:noProof/>
          <w:sz w:val="24"/>
          <w:vertAlign w:val="superscript"/>
        </w:rPr>
        <w:t>[1]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contrast to the highly mobile nature of bowser delivery, the deployment of on-site storage tanks offers a stationary but highly reliable service model for bulk diesel supply. This model involves the installation of high-capacity fuel storage units directly at the mining or construction site, providing a continuous and readily accessible reservoir of diesel. The primary advantage of on-site fueling systems and storage tanks is their substantial contribution to operational efficiency and long-term cost savings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By purchasing diesel in bulk, operators can capitalize on economies of scale and mitigate the impact of short-term fuel price volatility. Furthermore, having a dedicated on-site supply drastically reduces the frequency of delivery interruptions and ensures that critical operations are not halted due to fuel shortages. In terms of scalability, storage tank models can be tailored to the specific needs of a site by installing multiple tanks or higher-capacity units as the scope of the mining or construction project expands. Competitors offering storage tank solutions often bundle these physical assets with automated monitoring systems that alert suppliers when fuel levels drop below a predetermined threshold, thereby facilitating proactive and seamless replenishment. This approach aligns with the industry's shift toward customized services that integrate bulk and on-site fueling strategies while embracing market demands for reduced downtime and enhanced convenience. </w:t>
      </w:r>
    </w:p>
    <w:p>
      <w:pPr>
        <w:spacing w:line="288" w:lineRule="auto"/>
        <w:ind w:firstLine="480" w:firstLineChars="200"/>
        <w:jc w:val="both"/>
      </w:pPr>
      <w:r>
        <w:rPr>
          <w:rFonts w:hint="eastAsia" w:ascii="微软雅黑" w:hAnsi="微软雅黑" w:eastAsia="微软雅黑"/>
          <w:noProof/>
          <w:sz w:val="24"/>
        </w:rPr>
        <w:t xml:space="preserve">Fuel management systems represent the most technologically advanced service model within the competitor landscape, seamlessly integrating hardware and software to provide comprehensive oversight of diesel consumption and inventory. These systems are designed to track fuel usage down to the individual piece of equipment or operator, generating actionable data that can be used to identify inefficiencies, prevent fuel theft, and optimize overall fuel economy. In the context of mining and construction, where fuel constitutes a significant portion of operating expenses, the implementation of sophisticated fuel management systems offers unparalleled efficiency. The scalability of these systems is inherent in their digital architecture, allowing operators to easily add new vehicles or storage tanks to the monitoring network without significant overhauls. Competitors in the bulk diesel delivery market are increasingly offering subscription-based fuel management systems and on-demand solutions, aligning with evolving consumer expectations for data-driven insights and transparency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By leveraging these advanced technologies, fuel suppliers can transition from being mere commodity providers to strategic partners who actively assist mining and construction firms in managing their energy resources more effectively. The integration of technology-driven solutions into modern delivery models ensures that clients receive not only the physical fuel but also the analytical tools necessary to maximize its utility. </w:t>
      </w:r>
    </w:p>
    <w:p>
      <w:pPr>
        <w:spacing w:line="288" w:lineRule="auto"/>
        <w:ind w:firstLine="480" w:firstLineChars="200"/>
        <w:jc w:val="both"/>
      </w:pPr>
      <w:r>
        <w:rPr>
          <w:rFonts w:hint="eastAsia" w:ascii="微软雅黑" w:hAnsi="微软雅黑" w:eastAsia="微软雅黑"/>
          <w:noProof/>
          <w:sz w:val="24"/>
        </w:rPr>
        <w:t xml:space="preserve">Collectively, the competitor landscape in bulk diesel delivery is defined by a strategic blend of these three service models, each offering unique benefits in terms of efficiency and scalability for the mining and construction sectors. While bowser delivery provides the agility required for dispersed and shifting operations, storage tanks deliver the stability and cost-effectiveness necessary for long-term, high-consumption projects. Fuel management systems act as the connective tissue that enhances both models, providing the intelligence and oversight required to optimize fuel usage in a highly competitive market. The continuous evolution of these service models is indicative of a broader industry trend toward increased operational efficiency, technology-driven solutions, and highly customized service offerings. As the market for mobile fuel delivery continues to expand, competitors who successfully integrate these models to address the specific logistical and operational challenges of heavy industries will secure a significant competitive advantage, ultimately driving the future trajectory of bulk diesel delivery services.</w:t>
      </w:r>
    </w:p>
    <w:p>
      <w:pPr>
        <w:spacing w:line="360" w:lineRule="auto"/>
        <w:ind/>
      </w:pPr>
      <w:r>
        <w:rPr>
          <w:rFonts w:hint="eastAsia"/>
          <w:b/>
          <w:noProof/>
          <w:sz w:val="22"/>
        </w:rPr>
        <w:t xml:space="preserve">Comparison of Service Models for Diesel Delivery in Mining and Construction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Model</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Sectors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Evaluation Criteria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Bowser Delivery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and Construction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Efficiency and Scalability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Storage Tanks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and Construction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Efficiency and Scalability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Fuel Management Systems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and Construction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Efficiency and Scalability</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Client Segments Served by Competitors</w:t>
      </w:r>
    </w:p>
    <w:p>
      <w:pPr>
        <w:spacing w:line="288" w:lineRule="auto"/>
        <w:ind w:firstLine="480" w:firstLineChars="200"/>
        <w:jc w:val="both"/>
      </w:pPr>
      <w:r>
        <w:rPr>
          <w:rFonts w:hint="eastAsia" w:ascii="微软雅黑" w:hAnsi="微软雅黑" w:eastAsia="微软雅黑"/>
          <w:noProof/>
          <w:sz w:val="24"/>
        </w:rPr>
        <w:t xml:space="preserve">The landscape of client segments served by competitors in the bulk diesel delivery market is highly diversified, reflecting the intensive energy requirements of various industrial and commercial operations. An analysis of the global fuel delivery ecosystem reveals a robust and expanding market, with the global fuel delivery system market anticipated to grow from 41.22 billion in 2026 to 52.31 billion by 2034, registering a compound annual growth rate of 3.0 percent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Within this broader context, the mobile fuel delivery system market is forecast to reach 10.05 billion by 2035, up from 5.8 billion in 2026, indicating a sharply increasing demand for flexible, on-site fuel delivery services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This growth is heavily concentrated in commercial applications, which are identified as the leading segment in mobile fuel delivery, accounting for 68 percent of the market share in 2026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This dominance is primarily driven by the intensive fuel needs required to sustain continuous operations across logistics, transportation, and heavy industrial activities . Competitors in the bulk diesel delivery space must therefore navigate a complex array of client needs, tailoring their supply chains and service models to the specific operational rhythms of distinct industries. </w:t>
      </w:r>
    </w:p>
    <w:p>
      <w:pPr>
        <w:spacing w:line="288" w:lineRule="auto"/>
        <w:ind w:firstLine="480" w:firstLineChars="200"/>
        <w:jc w:val="both"/>
      </w:pPr>
      <w:r>
        <w:rPr>
          <w:rFonts w:hint="eastAsia" w:ascii="微软雅黑" w:hAnsi="微软雅黑" w:eastAsia="微软雅黑"/>
          <w:noProof/>
          <w:sz w:val="24"/>
        </w:rPr>
        <w:t xml:space="preserve">Among the primary industries served by bulk diesel delivery competitors, the mining sector represents the most significant client segment. Current market data indicates that mining accounts for the highest proportion of the client base, reaching 40.0 percent of the total segments served by bulk diesel delivery competitors. Mining operations are inherently energy-intensive and remain heavily reliant on diesel fuel to power heavy extraction machinery, earth-moving equipment, and extensive transportation fleets. In resource-rich regions such as South Africa, which is estimated to possess significant petroleum resources including 27 billion barrels of oil and 60 trillion cubic feet of natural gas reserves, mining remains a cornerstone of the economy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Despite the critical nature of this sector, competitors face a landscape where recent analyses detailing how current fuel pricing or availability directly shapes mining operations remain somewhat fragmented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Nevertheless, the absolute dependency of mining on uninterrupted diesel supply dictates that competitors must offer highly reliable, high-volume delivery capabilities. Mining clients prioritize supply security, bulk pricing structures, and logistical precision, as any disruption in diesel availability can lead to catastrophic operational halts and severe financial losses. Competitors serving this 40.0 percent market share must deploy robust infrastructure, including off-road capable delivery vehicles and advanced telemetry for remote tank monitoring, to meet the stringent demands of remote mining sites.</w:t>
      </w:r>
    </w:p>
    <w:p>
      <w:pPr>
        <w:spacing w:line="288" w:lineRule="auto"/>
        <w:ind w:firstLine="480" w:firstLineChars="200"/>
        <w:jc w:val="both"/>
      </w:pPr>
      <w:r>
        <w:rPr>
          <w:rFonts w:hint="eastAsia" w:ascii="微软雅黑" w:hAnsi="微软雅黑" w:eastAsia="微软雅黑"/>
          <w:noProof/>
          <w:sz w:val="24"/>
        </w:rPr>
        <w:t xml:space="preserve">The construction sector represents another vital client segment for bulk diesel delivery providers, characterized by its own unique set of operational needs and economic sensitivities. Construction activities, which are fundamental to broader economic growth, rely extensively on diesel to operate cranes, excavators, generators, and logistics vehicles. The economic viability of construction projects is closely tied to input costs, making the sector highly responsive to fluctuations in fuel prices. For instance, the construction sector has directly benefited from fuel price cuts implemented as of July 1, 2026, which provided much-needed relief from high operational costs and subsequently boosted activities within this sector and related industries such as property development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Government announcements regarding these fuel price adjustments emphasize ongoing efforts to curb living costs and support industrial reliance on fuel </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Competitors targeting the construction segment must recognize that these clients often operate across multiple, temporary project sites rather than fixed industrial facilities. Consequently, construction clients prefer bulk diesel delivery services that offer high flexibility, rapid response times, and smaller-volume mobile refueling options that can directly service equipment scattered across a development site. The ability of competitors to optimize operational efficiency and adapt to customer demand trends is critical in capturing market share within this highly dynamic sector .</w:t>
      </w:r>
    </w:p>
    <w:p>
      <w:pPr>
        <w:spacing w:line="288" w:lineRule="auto"/>
        <w:ind w:firstLine="480" w:firstLineChars="200"/>
        <w:jc w:val="both"/>
      </w:pPr>
      <w:r>
        <w:rPr>
          <w:rFonts w:hint="eastAsia" w:ascii="微软雅黑" w:hAnsi="微软雅黑" w:eastAsia="微软雅黑"/>
          <w:noProof/>
          <w:sz w:val="24"/>
        </w:rPr>
        <w:t xml:space="preserve">Agriculture constitutes a third major pillar within the bulk diesel delivery client landscape. Modern agricultural operations depend heavily on both diesel and electricity to power expansive irrigation systems, heavy harvesting machinery, and the transportation networks required to move produce to market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Unlike mining or construction, the agricultural sector's diesel consumption is highly seasonal, peaking during planting and harvesting periods. Competitors serving agricultural clients must therefore design delivery schedules and pricing contracts that accommodate these cyclical demand spikes. While no clear updates on specific fuel need adjustments or relief measures for the agricultural sector have been extensively detailed in recent market reviews, the underlying dependency on robust energy inputs remains undeniable </w:t>
      </w:r>
      <w:r>
        <w:rPr>
          <w:rFonts w:hint="eastAsia" w:ascii="微软雅黑" w:hAnsi="微软雅黑" w:eastAsia="微软雅黑"/>
          <w:noProof/>
          <w:sz w:val="24"/>
          <w:vertAlign w:val="superscript"/>
        </w:rPr>
        <w:t>[23]</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Agricultural clients typically prioritize cost-efficiency, reliable seasonal forecasting, and the ability of delivery providers to navigate rural and often underdeveloped infrastructure. To effectively serve this segment, bulk diesel delivery companies must leverage advanced logistics and inventory management systems to ensure that farming operations are not bottlenecked by fuel shortages during critical, time-sensitive harvesting windows. </w:t>
      </w:r>
    </w:p>
    <w:p>
      <w:pPr>
        <w:spacing w:line="288" w:lineRule="auto"/>
        <w:ind w:firstLine="480" w:firstLineChars="200"/>
        <w:jc w:val="both"/>
      </w:pPr>
      <w:r>
        <w:rPr>
          <w:rFonts w:hint="eastAsia" w:ascii="微软雅黑" w:hAnsi="微软雅黑" w:eastAsia="微软雅黑"/>
          <w:noProof/>
          <w:sz w:val="24"/>
        </w:rPr>
        <w:t xml:space="preserve">Beyond these primary sectors, bulk diesel delivery competitors also serve a variety of other industries, which collectively account for the lowest proportion of the market at 5.0 percent. This remaining segment encompasses niche manufacturing, specialized logistics, and backup power generation for commercial facilities. Across all these segments, the broader trends in fuel distribution highlight a growing emphasis on strategic operational efficiency and the need for providers to adapt to evolving client behaviors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Furthermore, the industry is gradually being influenced by broader discussions around energy transitions. The announcement of the 2026 Fuels Industry Association Annual Imbizo highlights a growing focus on energy mobility, pointing to industry-wide dialogues about alternative energy sources and innovations that could potentially span the mining, agriculture, and construction sectors in the future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While this event serves more as a forum for future planning rather than an immediate solution to the current fuel challenges faced by these industries, it underscores the necessity for bulk diesel delivery competitors to remain agile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As client segments continue to evolve, delivery providers must balance the immediate, heavy-duty diesel requirements of their core mining, construction, and agricultural clients with the long-term strategic shifts toward operational sustainability and energy diversification.</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Fuel Management Technology and Applications</w:t>
      </w:r>
    </w:p>
    <w:p>
      <w:pPr>
        <w:pStyle w:val="Heading2"/>
        <w:spacing w:line="288" w:lineRule="auto"/>
        <w:ind/>
        <w:jc w:val="left"/>
      </w:pPr>
      <w:r>
        <w:rPr>
          <w:rFonts w:hint="eastAsia" w:ascii="微软雅黑" w:hAnsi="微软雅黑" w:eastAsia="微软雅黑"/>
          <w:b/>
          <w:noProof/>
          <w:sz w:val="36"/>
        </w:rPr>
        <w:t xml:space="preserve">Leading Fuel Management Systems in South African Mining</w:t>
      </w:r>
    </w:p>
    <w:p>
      <w:pPr>
        <w:spacing w:line="288" w:lineRule="auto"/>
        <w:ind w:firstLine="480" w:firstLineChars="200"/>
        <w:jc w:val="both"/>
      </w:pPr>
      <w:r>
        <w:rPr>
          <w:rFonts w:hint="eastAsia" w:ascii="微软雅黑" w:hAnsi="微软雅黑" w:eastAsia="微软雅黑"/>
          <w:noProof/>
          <w:sz w:val="24"/>
        </w:rPr>
        <w:t xml:space="preserve">The imperative for operational efficiency, cost reduction, and environmental sustainability has fundamentally transformed the resource-intensive sector of South African mining, positioning advanced fuel management technology as a critical operational pillar. In recent years, the industry has witnessed a paradigm shift from rudimentary monitoring methods to highly sophisticated, data-driven ecosystems designed to optimize every facet of fuel utilization. This transformation is starkly reflected in the adoption rates of fuel management systems across South African mining operations. Between 2020 and 2023, the sector experienced a rapid acceleration in technological integration, with the adoption rate of these systems demonstrating a consistent and robust upward trajectory. Specifically, the adoption rate stood at a baseline of 45.0 percent in 2020 and surged to a maximum value of 85.0 percent by the end of 2023. This remarkable increase underscores a strategic industry-wide pivot toward digitalization, driven by the necessity to mitigate operational expenditures and enhance the precise tracking of high-value hydrocarbon resources in demanding operational environments.</w:t>
      </w:r>
    </w:p>
    <w:p>
      <w:pPr>
        <w:spacing w:line="288" w:lineRule="auto"/>
        <w:ind w:firstLine="480" w:firstLineChars="200"/>
        <w:jc w:val="both"/>
      </w:pPr>
      <w:r>
        <w:rPr>
          <w:rFonts w:hint="eastAsia" w:ascii="微软雅黑" w:hAnsi="微软雅黑" w:eastAsia="微软雅黑"/>
          <w:noProof/>
          <w:sz w:val="24"/>
        </w:rPr>
        <w:t xml:space="preserve">Historically, the foundational elements of fuel management in the mining sector relied heavily on standalone hardware components, including basic sensors, global positioning system devices, and localized monitoring software</w:t>
      </w:r>
      <w:r>
        <w:rPr>
          <w:rFonts w:hint="eastAsia" w:ascii="微软雅黑" w:hAnsi="微软雅黑" w:eastAsia="微软雅黑"/>
          <w:noProof/>
          <w:sz w:val="24"/>
          <w:vertAlign w:val="superscript"/>
        </w:rPr>
        <w:t>[27]</w:t>
      </w:r>
      <w:r>
        <w:rPr>
          <w:rFonts w:hint="eastAsia" w:ascii="微软雅黑" w:hAnsi="微软雅黑" w:eastAsia="微软雅黑"/>
          <w:noProof/>
          <w:sz w:val="24"/>
        </w:rPr>
        <w:t xml:space="preserve">. While these legacy systems provided essential baseline data regarding fuel dispensing and vehicle location, they often lacked the connectivity and analytical capabilities required for proactive decision-making. Earlier research and conceptual models, such as the introduction of the "Data Mule" concept in 2004 for underground fuel station monitoring utilizing wireless LoRa technology, served as vital historical benchmarks for the industry</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However, these early iterations do not fully capture the profound technological leaps that have characterized the market in recent years</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 contemporary focus has decisively shifted away from isolated hardware installations toward the seamless convergence of advanced technologies, notably the integration of Internet of Things enabled sensors and artificial intelligence algorithms designed for sophisticated predictive analysis</w:t>
      </w:r>
      <w:r>
        <w:rPr>
          <w:rFonts w:hint="eastAsia" w:ascii="微软雅黑" w:hAnsi="微软雅黑" w:eastAsia="微软雅黑"/>
          <w:noProof/>
          <w:sz w:val="24"/>
          <w:vertAlign w:val="superscript"/>
        </w:rPr>
        <w:t>[27]</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As of mid-2026, leading fuel management systems deployed within the South African mining landscape are characterized by their emphasis on real-time data analytics and holistic fleet integration. A prominent example of this technological evolution is Technoton's advanced telematics solution, which provides comprehensive, real-time monitoring of both fuel consumption metrics and critical engine performance parameters across heavy mining equipment</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By continuously harvesting and analyzing granular data streams, this solution empowers mine operators to immediately identify operational inefficiencies, unauthorized fuel siphoning, or mechanical anomalies</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This highly responsive, data-driven approach facilitates proactive maintenance scheduling and strictly optimized fuel usage, which ultimately results in significantly reduced operational costs and vastly improved equipment health and longevity. </w:t>
      </w:r>
    </w:p>
    <w:p>
      <w:pPr>
        <w:spacing w:line="288" w:lineRule="auto"/>
        <w:ind w:firstLine="480" w:firstLineChars="200"/>
        <w:jc w:val="both"/>
      </w:pPr>
      <w:r>
        <w:rPr>
          <w:rFonts w:hint="eastAsia" w:ascii="微软雅黑" w:hAnsi="微软雅黑" w:eastAsia="微软雅黑"/>
          <w:noProof/>
          <w:sz w:val="24"/>
        </w:rPr>
        <w:t xml:space="preserve">The momentum toward comprehensive, integrated platforms is further evidenced by recent industry developments and strategic partnerships showcased within the region. Emerging offerings in 2026, such as the collaborative showcase presented by Orca Fuel Solutions and VERIDAPT at the highly influential Investing in African Mining Indaba, highlight a definitive industry push toward holistic fleet management solutions</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These integrated platforms are designed to aggregate data from multiple nodes across the mining value chain, providing executive stakeholders with a unified, transparent view of fuel logistics, storage, and consumption. Although such high-profile events primarily highlight promising future trends and conceptual frameworks rather than detailing the granular specifics of legacy systems deployed in preceding years, they clearly indicate the strategic direction in which major industry players are investing</w:t>
      </w:r>
      <w:r>
        <w:rPr>
          <w:rFonts w:hint="eastAsia" w:ascii="微软雅黑" w:hAnsi="微软雅黑" w:eastAsia="微软雅黑"/>
          <w:noProof/>
          <w:sz w:val="24"/>
          <w:vertAlign w:val="superscript"/>
        </w:rPr>
        <w:t>[6]</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Parallel to the advancements in telematics and integrated hardware platforms, the incorporation of artificial intelligence represents the next frontier in fuel management optimization. Industry analyses, such as those detailing artificial intelligence tools anticipated to revolutionize mining operations in 2026, align closely with the broader trend of technological convergence</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While some of these insights remain general in scope and occasionally lack specific technical schematics regarding fuel tracking applications, the underlying premise is clear: predictive algorithms are becoming indispensable for anticipating fuel demand, routing fuel delivery vehicles efficiently across expansive mine sites, and identifying complex consumption patterns that human analysts might overlook</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It is crucial to contextualize these technological advancements within the broader economic realities facing the South African mining sector. An analysis of industry discourse reveals that a significant portion of corporate focus, particularly leading up to mid-2026, has been heavily directed toward macroeconomic factors such as fuel pricing volatility and impending economic adjustments. Extensive documentation and fleet budget forecasts have frequently centered on diesel price adjustments scheduled for June and July 2026, often overshadowing the detailed public reporting of the underlying technological innovations that enable companies to survive such volatility</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Consequently, while the specific technical and economic impacts of modern fuel tracking systems are sometimes under-documented in non-specialized, publicly available literature, the overwhelming adoption rate of 85.0 percent by 2023 indicates that mining enterprises recognize technology as the primary mechanism for insulating themselves against external price shocks. </w:t>
      </w:r>
    </w:p>
    <w:p>
      <w:pPr>
        <w:spacing w:line="288" w:lineRule="auto"/>
        <w:ind w:firstLine="480" w:firstLineChars="200"/>
        <w:jc w:val="both"/>
      </w:pPr>
      <w:r>
        <w:rPr>
          <w:rFonts w:hint="eastAsia" w:ascii="微软雅黑" w:hAnsi="微软雅黑" w:eastAsia="微软雅黑"/>
          <w:noProof/>
          <w:sz w:val="24"/>
        </w:rPr>
        <w:t xml:space="preserve">For entities such as Veralogix Diesel, understanding this intricate landscape of leading fuel management systems is paramount for maintaining a competitive advantage. The South African mining sector's reliance on real-time data analytics to achieve operational efficiencies dictates that fuel suppliers and logistics partners must integrate their operations with these advanced client-side technologies. The transition from legacy hardware to interconnected, artificial intelligence-driven telematics platforms means that fuel management is no longer merely a localized administrative task; it is a critical, integrated component of enterprise resource planning. As the industry continues to navigate the complexities of resource extraction in 2026, the systems that offer the highest degree of interoperability, the most accurate predictive insights, and the most robust real-time monitoring capabilities will define the standard for operational excellence in mining fuel management.</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jc w:val="left"/>
      </w:pPr>
      <w:r>
        <w:rPr>
          <w:rFonts w:hint="eastAsia" w:ascii="微软雅黑" w:hAnsi="微软雅黑" w:eastAsia="微软雅黑"/>
          <w:b/>
          <w:noProof/>
          <w:sz w:val="36"/>
        </w:rPr>
        <w:t xml:space="preserve">Integration of Fuel Tracking with Mining Operations</w:t>
      </w:r>
    </w:p>
    <w:p>
      <w:pPr>
        <w:spacing w:line="288" w:lineRule="auto"/>
        <w:ind w:firstLine="480" w:firstLineChars="200"/>
        <w:jc w:val="both"/>
      </w:pPr>
      <w:r>
        <w:rPr>
          <w:rFonts w:hint="eastAsia" w:ascii="微软雅黑" w:hAnsi="微软雅黑" w:eastAsia="微软雅黑"/>
          <w:noProof/>
          <w:sz w:val="24"/>
        </w:rPr>
        <w:t xml:space="preserve">The integration of fuel tracking technologies within mining operations represents a critical advancement in modern fleet and resource management, serving as a cornerstone for enhanced resource utilization and cost management. As industrial demands intensify and market dynamics fluctuate, the deployment of sophisticated fuel management systems has become imperative for maintaining competitive intelligence. The adoption of modern tracking systems and emerging trends directly contributes to modernized operations and heightened operational efficiency. By leveraging advanced data analytics, mining companies can transition from reactive fuel consumption monitoring to proactive, strategic resource optimization. </w:t>
      </w:r>
    </w:p>
    <w:p>
      <w:pPr>
        <w:spacing w:line="288" w:lineRule="auto"/>
        <w:ind w:firstLine="480" w:firstLineChars="200"/>
        <w:jc w:val="both"/>
      </w:pPr>
      <w:r>
        <w:rPr>
          <w:rFonts w:hint="eastAsia" w:ascii="微软雅黑" w:hAnsi="微软雅黑" w:eastAsia="微软雅黑"/>
          <w:noProof/>
          <w:sz w:val="24"/>
        </w:rPr>
        <w:t xml:space="preserve">A primary driver for the integration of fuel tracking technologies is the significant improvement in resource utilization. The integration of fuel tracking technologies to monitor consumption facilitates enhanced resource optimization and efficiency across expansive mining sites. Modern fuel management systems designed for the 2026 landscape heavily feature real-time monitoring and advanced consumption analytics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These capabilities allow operators to gain granular visibility into how and where fuel is being consumed, enabling the identification of inefficiencies that would otherwise remain undetected. Furthermore, collaboration between comprehensive fleet management strategies and mine planning is essential for maximizing fuel efficiency, ultimately leading to improved operational outcomes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By synchronizing these strategic elements, mining enterprises can ensure that their heavy machinery and transport vehicles operate at optimal fuel consumption rates, thereby reducing unnecessary waste and extending the operational lifespan of the equipment. </w:t>
      </w:r>
    </w:p>
    <w:p>
      <w:pPr>
        <w:spacing w:line="288" w:lineRule="auto"/>
        <w:ind w:firstLine="480" w:firstLineChars="200"/>
        <w:jc w:val="both"/>
      </w:pPr>
      <w:r>
        <w:rPr>
          <w:rFonts w:hint="eastAsia" w:ascii="微软雅黑" w:hAnsi="微软雅黑" w:eastAsia="微软雅黑"/>
          <w:noProof/>
          <w:sz w:val="24"/>
        </w:rPr>
        <w:t xml:space="preserve">Cost management remains a paramount concern for mining operations, and the detailed tracking of fuel usage and expenses plays a vital role in achieving improved financial control and cost reduction. Historical case studies from global mining operations have demonstrated that precise fuel monitoring solutions yield a significant return on investment by aiding in the systematic reduction of costs and the improvement of overall operational efficiency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Looking toward the immediate future, industry analysts have emphasized the necessity of robust strategies to mitigate potential fuel crises anticipated in 2026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Recommended strategies to navigate these challenges include the stringent monitoring of idle fuel consumption, the optimization of haul roads to reduce transit times and fuel burn, and the leveraging of auxiliary equipment data to create a holistic view of energy expenditure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By implementing these precise tracking methodologies, mining organizations can insulate themselves against volatile fuel prices and supply chain disruptions, ensuring that financial resources are allocated efficiently.</w:t>
      </w:r>
    </w:p>
    <w:p>
      <w:pPr>
        <w:spacing w:line="288" w:lineRule="auto"/>
        <w:ind w:firstLine="480" w:firstLineChars="200"/>
        <w:jc w:val="both"/>
      </w:pPr>
      <w:r>
        <w:rPr>
          <w:rFonts w:hint="eastAsia" w:ascii="微软雅黑" w:hAnsi="微软雅黑" w:eastAsia="微软雅黑"/>
          <w:noProof/>
          <w:sz w:val="24"/>
        </w:rPr>
        <w:t xml:space="preserve">The integration of technology within fuel management also intersects with broader trends in predictive analytics and fleet monitoring. Forward-looking predictive analytics tools have been applied to mining fleets to enhance operational foresight, with specific case studies illustrating the extensive monitoring of parameters across haul fleets, such as the tracking of 45 distinct monitoring parameters across 12 mining haul trucks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While these predictive frameworks encompass a wide array of operational metrics, the underlying technology provides a robust foundation for integrating advanced fuel tracking capabilities. The continuous evolution of these systems underscores a broader industry shift toward automation, digitalization, and data-driven decision-making. </w:t>
      </w:r>
    </w:p>
    <w:p>
      <w:pPr>
        <w:spacing w:line="288" w:lineRule="auto"/>
        <w:ind w:firstLine="480" w:firstLineChars="200"/>
        <w:jc w:val="both"/>
      </w:pPr>
      <w:r>
        <w:rPr>
          <w:rFonts w:hint="eastAsia" w:ascii="微软雅黑" w:hAnsi="微软雅黑" w:eastAsia="微软雅黑"/>
          <w:noProof/>
          <w:sz w:val="24"/>
        </w:rPr>
        <w:t xml:space="preserve">Regional developments further illustrate the transformative impact of technology integration in the mining sector. In South Africa, the mining industry has experienced significant technological advancements driven by the urgent need for efficiency, sustainability, and global competitiveness. The region has increasingly focused on leveraging technology for the extraction and processing of critical minerals, showcasing notable progress in digitalization and data-driven decision-making within its mining operations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South Africa has strategically positioned itself as a central hub for critical minerals that are essential to the global energy transition, emphasizing the adoption of technologies that not only improve operational efficiency but also reduce environmental impact. Regulatory reforms implemented in recent years have aimed to attract investment and drive exploration, laying the groundwork for increased technological deployment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commitment to advancing technological frameworks in the African mining sector is also reflected in major industry collaborations and dialogues. Events such as the 2026 Investing in African Mining Indaba, operating under the theme "Stronger Together: Progress Through Collaboration," highlight the industry's focus on partnerships as a mechanism for driving progress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Platforms like the Mining Indaba and Mining on Top Africa facilitate critical discussions on the deployment of emerging technologies, even as specific implementation details continue to evolve </w:t>
      </w:r>
      <w:r>
        <w:rPr>
          <w:rFonts w:hint="eastAsia" w:ascii="微软雅黑" w:hAnsi="微软雅黑" w:eastAsia="微软雅黑"/>
          <w:noProof/>
          <w:sz w:val="24"/>
          <w:vertAlign w:val="superscript"/>
        </w:rPr>
        <w:t>[44]</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 ongoing integration of artificial intelligence, the Internet of Things, and renewable energy solutions is central to the sector's long-term strategy, particularly as regional operations align with global standards for decarbonization and resource efficiency. </w:t>
      </w:r>
    </w:p>
    <w:p>
      <w:pPr>
        <w:spacing w:line="288" w:lineRule="auto"/>
        <w:ind w:firstLine="480" w:firstLineChars="200"/>
        <w:jc w:val="both"/>
      </w:pPr>
      <w:r>
        <w:rPr>
          <w:rFonts w:hint="eastAsia" w:ascii="微软雅黑" w:hAnsi="微软雅黑" w:eastAsia="微软雅黑"/>
          <w:noProof/>
          <w:sz w:val="24"/>
        </w:rPr>
        <w:t xml:space="preserve">Collectively, the continuous integration of fuel tracking technologies provides mining operations with the tools necessary to navigate complex operational environments. By prioritizing real-time data acquisition, predictive analytics, and comprehensive cost management strategies, mining enterprises can achieve unprecedented levels of financial control and resource optimization. The ongoing modernization of these systems ensures that fuel tracking will remain a vital component of competitive and market intelligence, driving sustainable and efficient mining operations globally.</w:t>
      </w:r>
    </w:p>
    <w:p>
      <w:pPr>
        <w:spacing w:line="360" w:lineRule="auto"/>
        <w:ind/>
      </w:pPr>
      <w:r>
        <w:rPr>
          <w:rFonts w:hint="eastAsia"/>
          <w:b/>
          <w:noProof/>
          <w:sz w:val="22"/>
        </w:rPr>
        <w:t xml:space="preserve">Case Studies of Fuel Tracking Integration in Mining Operations Table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Mining Operations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Resource Utilization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Integration of fuel tracking technologies to monitor consumption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Enhanced resource optimization and efficiency</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Cost Management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Detailed tracking of fuel usage and expenses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Improved financial control and cost reduction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Technology Integration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Adoption of modern tracking systems and emerging trends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Modernized operations and operational efficiency</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Benefits of Real-Time Data in Fuel Management Beyond Cost Control</w:t>
      </w:r>
    </w:p>
    <w:p>
      <w:pPr>
        <w:spacing w:line="288" w:lineRule="auto"/>
        <w:ind w:firstLine="480" w:firstLineChars="200"/>
        <w:jc w:val="both"/>
      </w:pPr>
      <w:r>
        <w:rPr>
          <w:rFonts w:hint="eastAsia" w:ascii="微软雅黑" w:hAnsi="微软雅黑" w:eastAsia="微软雅黑"/>
          <w:noProof/>
          <w:sz w:val="24"/>
        </w:rPr>
        <w:t xml:space="preserve">As of July 2026, the landscape of fleet operations and logistics has been fundamentally transformed by the rapid evolution and implementation of advanced fuel management technologies. Fuel management technology encompasses a broad array of sophisticated tools and integrated systems specifically designed to optimize fuel usage, meticulously track consumption metrics, and significantly reduce operational wastage. The trajectory of this technological integration has been notably robust over recent years. Historical data illustrating the global adoption rates of fuel management technology demonstrates a clear and consistent upward trend, with the adoption rate expanding from a baseline of 35.0 percent in the year 2020 to a substantial 63.0 percent by the end of 2023. This historical acceleration laid the critical groundwork for the highly digitized, real-time monitoring ecosystems that define contemporary fleet management and energy distribution networks today. The integration of these systems is no longer viewed merely as an optional upgrade but rather as a fundamental necessity for maintaining competitive viability in an increasingly complex and margin-sensitive industry.</w:t>
      </w:r>
    </w:p>
    <w:p>
      <w:pPr>
        <w:spacing w:line="288" w:lineRule="auto"/>
        <w:ind w:firstLine="480" w:firstLineChars="200"/>
        <w:jc w:val="both"/>
      </w:pPr>
      <w:r>
        <w:rPr>
          <w:rFonts w:hint="eastAsia" w:ascii="微软雅黑" w:hAnsi="微软雅黑" w:eastAsia="微软雅黑"/>
          <w:noProof/>
          <w:sz w:val="24"/>
        </w:rPr>
        <w:t xml:space="preserve">Real-time monitoring capabilities stand at the forefront of this technological revolution, dramatically enhancing organizational decision-making by providing immediate, actionable insights into operational efficiency and fuel-related expenditures. Modern fuel management systems provide detailed insights into fuel usage, enabling businesses to identify hidden inefficiencies and effectively deter fuel theft, which directly enhances their overall bottom line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Beyond the immediate and obvious benefits of cost control, the continuous stream of real-time data allows fleet managers to monitor vehicle performance, driver behavior, and route efficiencies with unprecedented granularity. Platforms specifically designed for operational and financial visibility are currently playing a pivotal role in addressing historical gaps in fleet management practices. Such platforms empower managers to optimize fuel usage dynamically while simultaneously ensuring rigorous compliance with evolving environmental regulations and stringent industry practices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By transitioning from reactive data analysis to proactive, real-time oversight, organizations can anticipate operational bottlenecks, schedule preventative maintenance more effectively, and ensure that fuel resources are allocated with maximum efficiency.</w:t>
      </w:r>
    </w:p>
    <w:p>
      <w:pPr>
        <w:spacing w:line="288" w:lineRule="auto"/>
        <w:ind w:firstLine="480" w:firstLineChars="200"/>
        <w:jc w:val="both"/>
      </w:pPr>
      <w:r>
        <w:rPr>
          <w:rFonts w:hint="eastAsia" w:ascii="微软雅黑" w:hAnsi="微软雅黑" w:eastAsia="微软雅黑"/>
          <w:noProof/>
          <w:sz w:val="24"/>
        </w:rPr>
        <w:t xml:space="preserve">The most transformative element within the current fuel management paradigm is the widespread integration of artificial intelligence and advanced data analytics. Recent industry discussions and technological assessments underscore the increasing adoption of AI-powered technologies, which are universally considered essential for achieving significant and sustainable fuel savings. AI-driven solutions enable fleets to minimize fuel waste and achieve impressive cost reductions of up to 10 to 15 percent by offering enhanced data analytics, predictive analysis, and proactive decision-making tools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These advanced algorithms process vast quantities of real-time data—ranging from engine diagnostics and topography to traffic patterns and weather conditions—to generate optimized routing and fueling strategies. These specific innovations strongly distinguish successful fleets from those still struggling with unnecessary and preventable expenses, firmly marking AI integration as a leading trend in fuel management for the year 2026. The predictive capabilities inherent in these systems allow managers to foresee potential fuel anomalies before they manifest into costly operational disruptions, thereby elevating fuel management from a purely administrative function to a core strategic advantage.</w:t>
      </w:r>
    </w:p>
    <w:p>
      <w:pPr>
        <w:spacing w:line="288" w:lineRule="auto"/>
        <w:ind w:firstLine="480" w:firstLineChars="200"/>
        <w:jc w:val="both"/>
      </w:pPr>
      <w:r>
        <w:rPr>
          <w:rFonts w:hint="eastAsia" w:ascii="微软雅黑" w:hAnsi="微软雅黑" w:eastAsia="微软雅黑"/>
          <w:noProof/>
          <w:sz w:val="24"/>
        </w:rPr>
        <w:t xml:space="preserve">Furthermore, the benefits of real-time data extend deeply into the realms of regulatory compliance and corporate sustainability initiatives. As environmental regulations become increasingly stringent globally, the ability to accurately track, record, and report emissions and fuel consumption data in real time is invaluable. While educational programs and webinars, such as the "Clean Transportation Fuel Program Learning Webinar" from April 2026, focus extensively on regulatory frameworks and sustainability, they serve to complement rather than replace the direct technological advancements actively shaping today's fuel management landscape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Continuous education and professional development remain vital, as evidenced by events and seminars hosted by organizations like NAFA, which emphasize practical strategies and tools for vehicle fuel optimization, even as specific details of the underlying technologies discussed in these events sometimes remain proprietary or unclear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These forums highlight that while the technology provides the necessary data and operational mechanics, human expertise and strategic implementation are required to fully leverage these tools for sustainability and compliance reporting. </w:t>
      </w:r>
    </w:p>
    <w:p>
      <w:pPr>
        <w:spacing w:line="288" w:lineRule="auto"/>
        <w:ind w:firstLine="480" w:firstLineChars="200"/>
        <w:jc w:val="both"/>
      </w:pPr>
      <w:r>
        <w:rPr>
          <w:rFonts w:hint="eastAsia" w:ascii="微软雅黑" w:hAnsi="微软雅黑" w:eastAsia="微软雅黑"/>
          <w:noProof/>
          <w:sz w:val="24"/>
        </w:rPr>
        <w:t xml:space="preserve">The broader market infrastructure is also undergoing significant modernization to support these advanced real-time monitoring capabilities. The emphasis on upgrading fuel infrastructure and adopting sophisticated technologies to improve operational efficiency is highly evident in contemporary industry analyses. Publications such as "Top Gas Station Trends for 2026" explicitly identify advanced fuel monitoring as a critical trend for operators aiming to remain competitive and compliant within the rapidly shifting industry landscape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Technologies like the TLS-450 PLUS system represent the caliber of modern infrastructure required to facilitate seamless real-time data transmission between physical fuel assets and centralized management platforms. Similarly, resources focusing on "Fuel &amp; convenience trends for 2026" strongly advocate for sustained investment in technology modernization to enhance not only back-end efficiency but also customer engagement through comprehensive digital solutions, thereby laying the necessary groundwork for ubiquitous real-time monitoring systems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A key takeaway from the operational trends observed in 2026 is the urgent and undeniable need for businesses to invest in these modernized systems to stay competitive, as reliance on outdated methods may inevitably lead to compounded inefficiencies, regulatory penalties, and lost revenue.</w:t>
      </w:r>
    </w:p>
    <w:p>
      <w:pPr>
        <w:spacing w:line="288" w:lineRule="auto"/>
        <w:ind w:firstLine="480" w:firstLineChars="200"/>
        <w:jc w:val="both"/>
      </w:pPr>
      <w:r>
        <w:rPr>
          <w:rFonts w:hint="eastAsia" w:ascii="微软雅黑" w:hAnsi="微软雅黑" w:eastAsia="微软雅黑"/>
          <w:noProof/>
          <w:sz w:val="24"/>
        </w:rPr>
        <w:t xml:space="preserve">Despite the widespread acknowledgment of these transformative trends and the clear operational benefits of real-time data, detailed quantitative data specific to the most recent months is somewhat limited across available sources, necessitating continuous and targeted research for a more granular understanding of the precise global impact these technologies currently exert. Historical market performance data, while useful for understanding broader economic contexts, often focuses too narrowly on pricing fluctuations and raw fuel availability rather than the technological advancements driving real-time monitoring </w:t>
      </w:r>
      <w:r>
        <w:rPr>
          <w:rFonts w:hint="eastAsia" w:ascii="微软雅黑" w:hAnsi="微软雅黑" w:eastAsia="微软雅黑"/>
          <w:noProof/>
          <w:sz w:val="24"/>
          <w:vertAlign w:val="superscript"/>
        </w:rPr>
        <w:t>[52]</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Nevertheless, the consistent and overwhelming narrative from various industry perspectives strongly affirms that modern fuel management technologies, particularly those leveraging artificial intelligence and advanced real-time analytics, are indispensable for sustainable fleet operations moving forward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[54]</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For entities operating within this space, fully embracing real-time data monitoring translates into a comprehensive operational overhaul that transcends basic cost reduction, fostering a more agile, secure, compliant, and highly efficient logistical framework capable of navigating the complex demands of the modern energy and transportation sectors.</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Mobile Fuel Delivery System Market Trends &amp; Forecast Analysis 2035 </w:t>
      </w:r>
      <w:r>
        <w:rPr>
          <w:rFonts w:hint="eastAsia" w:ascii="微软雅黑" w:hAnsi="微软雅黑" w:eastAsia="微软雅黑"/>
          <w:noProof/>
          <w:sz w:val="24"/>
        </w:rPr>
        <w:t>https://www.businessresearchinsights.com/market-reports/mobile-fuel-delivery-system-market-104103</w:t>
      </w:r>
    </w:p>
    <w:p>
      <w:pPr>
        <w:spacing w:line="288" w:lineRule="auto"/>
        <w:ind w:firstLine="480" w:firstLineChars="200"/>
        <w:jc w:val="both"/>
      </w:pPr>
      <w:r>
        <w:rPr>
          <w:rFonts w:hint="eastAsia" w:ascii="微软雅黑" w:hAnsi="微软雅黑" w:eastAsia="微软雅黑"/>
          <w:noProof/>
          <w:sz w:val="24"/>
        </w:rPr>
        <w:t xml:space="preserve">[2] The Future of Bulk Fuel Logistics: 2026 Industry Trends </w:t>
      </w:r>
      <w:r>
        <w:rPr>
          <w:rFonts w:hint="eastAsia" w:ascii="微软雅黑" w:hAnsi="微软雅黑" w:eastAsia="微软雅黑"/>
          <w:noProof/>
          <w:sz w:val="24"/>
        </w:rPr>
        <w:t>https://fuel.premierpetroleum.com/future-of-bulk-fuel-logistics-2026/</w:t>
      </w:r>
    </w:p>
    <w:p>
      <w:pPr>
        <w:spacing w:line="288" w:lineRule="auto"/>
        <w:ind w:firstLine="480" w:firstLineChars="200"/>
        <w:jc w:val="both"/>
      </w:pPr>
      <w:r>
        <w:rPr>
          <w:rFonts w:hint="eastAsia" w:ascii="微软雅黑" w:hAnsi="微软雅黑" w:eastAsia="微软雅黑"/>
          <w:noProof/>
          <w:sz w:val="24"/>
        </w:rPr>
        <w:t xml:space="preserve">[3] Bulk Fuel Delivery: The Complete 2026 Guide to On-Site Fueling </w:t>
      </w:r>
      <w:r>
        <w:rPr>
          <w:rFonts w:hint="eastAsia" w:ascii="微软雅黑" w:hAnsi="微软雅黑" w:eastAsia="微软雅黑"/>
          <w:noProof/>
          <w:sz w:val="24"/>
        </w:rPr>
        <w:t>https://ezfl.com/bulk-fuel-delivery-the-complete-2026-guide-to-on-site-fueling/</w:t>
      </w:r>
    </w:p>
    <w:p>
      <w:pPr>
        <w:spacing w:line="288" w:lineRule="auto"/>
        <w:ind w:firstLine="480" w:firstLineChars="200"/>
        <w:jc w:val="both"/>
      </w:pPr>
      <w:r>
        <w:rPr>
          <w:rFonts w:hint="eastAsia" w:ascii="微软雅黑" w:hAnsi="微软雅黑" w:eastAsia="微软雅黑"/>
          <w:noProof/>
          <w:sz w:val="24"/>
        </w:rPr>
        <w:t xml:space="preserve">[4] 2026 Global Fuel Market Outlook | Price Forecasts &amp; Demand Shifts </w:t>
      </w:r>
      <w:r>
        <w:rPr>
          <w:rFonts w:hint="eastAsia" w:ascii="微软雅黑" w:hAnsi="微软雅黑" w:eastAsia="微软雅黑"/>
          <w:noProof/>
          <w:sz w:val="24"/>
        </w:rPr>
        <w:t>https://petrolodex.com/insights/2026-global-fuel-market-outlook-price-forecasts-regional-demand-shifts-strategic-insights-for-petroleum-buyers-and-suppliers</w:t>
      </w:r>
    </w:p>
    <w:p>
      <w:pPr>
        <w:spacing w:line="288" w:lineRule="auto"/>
        <w:ind w:firstLine="480" w:firstLineChars="200"/>
        <w:jc w:val="both"/>
      </w:pPr>
      <w:r>
        <w:rPr>
          <w:rFonts w:hint="eastAsia" w:ascii="微软雅黑" w:hAnsi="微软雅黑" w:eastAsia="微软雅黑"/>
          <w:noProof/>
          <w:sz w:val="24"/>
        </w:rPr>
        <w:t xml:space="preserve">[5] Renewable Diesel Market Size, Forecasts Report 2026-2035 </w:t>
      </w:r>
      <w:r>
        <w:rPr>
          <w:rFonts w:hint="eastAsia" w:ascii="微软雅黑" w:hAnsi="微软雅黑" w:eastAsia="微软雅黑"/>
          <w:noProof/>
          <w:sz w:val="24"/>
        </w:rPr>
        <w:t>https://www.gminsights.com/industry-analysis/renewable-diesel-market</w:t>
      </w:r>
    </w:p>
    <w:p>
      <w:pPr>
        <w:spacing w:line="288" w:lineRule="auto"/>
        <w:ind w:firstLine="480" w:firstLineChars="200"/>
        <w:jc w:val="both"/>
      </w:pPr>
      <w:r>
        <w:rPr>
          <w:rFonts w:hint="eastAsia" w:ascii="微软雅黑" w:hAnsi="微软雅黑" w:eastAsia="微软雅黑"/>
          <w:noProof/>
          <w:sz w:val="24"/>
        </w:rPr>
        <w:t xml:space="preserve">[6] The Department of Mineral and Petroleum Resources (DMPR ... </w:t>
      </w:r>
      <w:r>
        <w:rPr>
          <w:rFonts w:hint="eastAsia" w:ascii="微软雅黑" w:hAnsi="微软雅黑" w:eastAsia="微软雅黑"/>
          <w:noProof/>
          <w:sz w:val="24"/>
        </w:rPr>
        <w:t>https://www.instagram.com/reel/DVvCUbHgp00/?hl=en</w:t>
      </w:r>
    </w:p>
    <w:p>
      <w:pPr>
        <w:spacing w:line="288" w:lineRule="auto"/>
        <w:ind w:firstLine="480" w:firstLineChars="200"/>
        <w:jc w:val="both"/>
      </w:pPr>
      <w:r>
        <w:rPr>
          <w:rFonts w:hint="eastAsia" w:ascii="微软雅黑" w:hAnsi="微软雅黑" w:eastAsia="微软雅黑"/>
          <w:noProof/>
          <w:sz w:val="24"/>
        </w:rPr>
        <w:t xml:space="preserve">[7] Fuel suppliers in South Africa have begun restricting deliveries to ... </w:t>
      </w:r>
      <w:r>
        <w:rPr>
          <w:rFonts w:hint="eastAsia" w:ascii="微软雅黑" w:hAnsi="微软雅黑" w:eastAsia="微软雅黑"/>
          <w:noProof/>
          <w:sz w:val="24"/>
        </w:rPr>
        <w:t>https://www.instagram.com/p/DVysjPJjYNg/?hl=en</w:t>
      </w:r>
    </w:p>
    <w:p>
      <w:pPr>
        <w:spacing w:line="288" w:lineRule="auto"/>
        <w:ind w:firstLine="480" w:firstLineChars="200"/>
        <w:jc w:val="both"/>
      </w:pPr>
      <w:r>
        <w:rPr>
          <w:rFonts w:hint="eastAsia" w:ascii="微软雅黑" w:hAnsi="微软雅黑" w:eastAsia="微软雅黑"/>
          <w:noProof/>
          <w:sz w:val="24"/>
        </w:rPr>
        <w:t xml:space="preserve">[8] Held under the theme "Embracing the Future of Energy Mobility," the ... </w:t>
      </w:r>
      <w:r>
        <w:rPr>
          <w:rFonts w:hint="eastAsia" w:ascii="微软雅黑" w:hAnsi="微软雅黑" w:eastAsia="微软雅黑"/>
          <w:noProof/>
          <w:sz w:val="24"/>
        </w:rPr>
        <w:t>https://www.instagram.com/reel/DZZo5O0kkXs/</w:t>
      </w:r>
    </w:p>
    <w:p>
      <w:pPr>
        <w:spacing w:line="288" w:lineRule="auto"/>
        <w:ind w:firstLine="480" w:firstLineChars="200"/>
        <w:jc w:val="both"/>
      </w:pPr>
      <w:r>
        <w:rPr>
          <w:rFonts w:hint="eastAsia" w:ascii="微软雅黑" w:hAnsi="微软雅黑" w:eastAsia="微软雅黑"/>
          <w:noProof/>
          <w:sz w:val="24"/>
        </w:rPr>
        <w:t xml:space="preserve">[9] July fuel price cuts bring major boost to South Africa's construction ... </w:t>
      </w:r>
      <w:r>
        <w:rPr>
          <w:rFonts w:hint="eastAsia" w:ascii="微软雅黑" w:hAnsi="微软雅黑" w:eastAsia="微软雅黑"/>
          <w:noProof/>
          <w:sz w:val="24"/>
        </w:rPr>
        <w:t>https://iol.co.za/business/property/2026-06-30-july-fuel-price-cuts-bring-major-boost-to-south-africas-construction-and-property-sectors/</w:t>
      </w:r>
    </w:p>
    <w:p>
      <w:pPr>
        <w:spacing w:line="288" w:lineRule="auto"/>
        <w:ind w:firstLine="480" w:firstLineChars="200"/>
        <w:jc w:val="both"/>
      </w:pPr>
      <w:r>
        <w:rPr>
          <w:rFonts w:hint="eastAsia" w:ascii="微软雅黑" w:hAnsi="微软雅黑" w:eastAsia="微软雅黑"/>
          <w:noProof/>
          <w:sz w:val="24"/>
        </w:rPr>
        <w:t xml:space="preserve">[11] The 2026 Diesel Price Outlook: What Supply Chain Data Predicts for ... </w:t>
      </w:r>
      <w:r>
        <w:rPr>
          <w:rFonts w:hint="eastAsia" w:ascii="微软雅黑" w:hAnsi="微软雅黑" w:eastAsia="微软雅黑"/>
          <w:noProof/>
          <w:sz w:val="24"/>
        </w:rPr>
        <w:t>https://fleetrabbit.com/article/diesel-price-forecast-outlook-supply-chain</w:t>
      </w:r>
    </w:p>
    <w:p>
      <w:pPr>
        <w:spacing w:line="288" w:lineRule="auto"/>
        <w:ind w:firstLine="480" w:firstLineChars="200"/>
        <w:jc w:val="both"/>
      </w:pPr>
      <w:r>
        <w:rPr>
          <w:rFonts w:hint="eastAsia" w:ascii="微软雅黑" w:hAnsi="微软雅黑" w:eastAsia="微软雅黑"/>
          <w:noProof/>
          <w:sz w:val="24"/>
        </w:rPr>
        <w:t xml:space="preserve">[14] Diesel Supply Business Model Explained - YouTube </w:t>
      </w:r>
      <w:r>
        <w:rPr>
          <w:rFonts w:hint="eastAsia" w:ascii="微软雅黑" w:hAnsi="微软雅黑" w:eastAsia="微软雅黑"/>
          <w:noProof/>
          <w:sz w:val="24"/>
        </w:rPr>
        <w:t>https://www.youtube.com/watch?v=uZDpjSnJn04</w:t>
      </w:r>
    </w:p>
    <w:p>
      <w:pPr>
        <w:spacing w:line="288" w:lineRule="auto"/>
        <w:ind w:firstLine="480" w:firstLineChars="200"/>
        <w:jc w:val="both"/>
      </w:pPr>
      <w:r>
        <w:rPr>
          <w:rFonts w:hint="eastAsia" w:ascii="微软雅黑" w:hAnsi="微软雅黑" w:eastAsia="微软雅黑"/>
          <w:noProof/>
          <w:sz w:val="24"/>
        </w:rPr>
        <w:t xml:space="preserve">[15] CA Clean Truck still potentially impacting new diesel motorhomes? </w:t>
      </w:r>
      <w:r>
        <w:rPr>
          <w:rFonts w:hint="eastAsia" w:ascii="微软雅黑" w:hAnsi="微软雅黑" w:eastAsia="微软雅黑"/>
          <w:noProof/>
          <w:sz w:val="24"/>
        </w:rPr>
        <w:t>https://www.irv2.com/threads/ca-clean-truck-still-potentially-impacting-new-diesel-motorhomes.2089418/</w:t>
      </w:r>
    </w:p>
    <w:p>
      <w:pPr>
        <w:spacing w:line="288" w:lineRule="auto"/>
        <w:ind w:firstLine="480" w:firstLineChars="200"/>
        <w:jc w:val="both"/>
      </w:pPr>
      <w:r>
        <w:rPr>
          <w:rFonts w:hint="eastAsia" w:ascii="微软雅黑" w:hAnsi="微软雅黑" w:eastAsia="微软雅黑"/>
          <w:noProof/>
          <w:sz w:val="24"/>
        </w:rPr>
        <w:t xml:space="preserve">[16] South Africa Quick Commerce Report 2026: Market to Reach $130.7 ... </w:t>
      </w:r>
      <w:r>
        <w:rPr>
          <w:rFonts w:hint="eastAsia" w:ascii="微软雅黑" w:hAnsi="微软雅黑" w:eastAsia="微软雅黑"/>
          <w:noProof/>
          <w:sz w:val="24"/>
        </w:rPr>
        <w:t>https://finance.yahoo.com/markets/stocks/articles/south-africa-quick-commerce-report-131500713.html</w:t>
      </w:r>
    </w:p>
    <w:p>
      <w:pPr>
        <w:spacing w:line="288" w:lineRule="auto"/>
        <w:ind w:firstLine="480" w:firstLineChars="200"/>
        <w:jc w:val="both"/>
      </w:pPr>
      <w:r>
        <w:rPr>
          <w:rFonts w:hint="eastAsia" w:ascii="微软雅黑" w:hAnsi="微软雅黑" w:eastAsia="微软雅黑"/>
          <w:noProof/>
          <w:sz w:val="24"/>
        </w:rPr>
        <w:t xml:space="preserve">[17] South Africa Online Food Delivery Market Size 2034 - IMARC Group </w:t>
      </w:r>
      <w:r>
        <w:rPr>
          <w:rFonts w:hint="eastAsia" w:ascii="微软雅黑" w:hAnsi="微软雅黑" w:eastAsia="微软雅黑"/>
          <w:noProof/>
          <w:sz w:val="24"/>
        </w:rPr>
        <w:t>https://www.imarcgroup.com/south-africa-online-food-delivery-market</w:t>
      </w:r>
    </w:p>
    <w:p>
      <w:pPr>
        <w:spacing w:line="288" w:lineRule="auto"/>
        <w:ind w:firstLine="480" w:firstLineChars="200"/>
        <w:jc w:val="both"/>
      </w:pPr>
      <w:r>
        <w:rPr>
          <w:rFonts w:hint="eastAsia" w:ascii="微软雅黑" w:hAnsi="微软雅黑" w:eastAsia="微软雅黑"/>
          <w:noProof/>
          <w:sz w:val="24"/>
        </w:rPr>
        <w:t xml:space="preserve">[18] The rise of e-commerce in South Africa </w:t>
      </w:r>
      <w:r>
        <w:rPr>
          <w:rFonts w:hint="eastAsia" w:ascii="微软雅黑" w:hAnsi="微软雅黑" w:eastAsia="微软雅黑"/>
          <w:noProof/>
          <w:sz w:val="24"/>
        </w:rPr>
        <w:t>https://www.statssa.gov.za/?p=19316</w:t>
      </w:r>
    </w:p>
    <w:p>
      <w:pPr>
        <w:spacing w:line="288" w:lineRule="auto"/>
        <w:ind w:firstLine="480" w:firstLineChars="200"/>
        <w:jc w:val="both"/>
      </w:pPr>
      <w:r>
        <w:rPr>
          <w:rFonts w:hint="eastAsia" w:ascii="微软雅黑" w:hAnsi="微软雅黑" w:eastAsia="微软雅黑"/>
          <w:noProof/>
          <w:sz w:val="24"/>
        </w:rPr>
        <w:t xml:space="preserve">[19] South Africa enters 2026 at a critical turning point. After years of ... </w:t>
      </w:r>
      <w:r>
        <w:rPr>
          <w:rFonts w:hint="eastAsia" w:ascii="微软雅黑" w:hAnsi="微软雅黑" w:eastAsia="微软雅黑"/>
          <w:noProof/>
          <w:sz w:val="24"/>
        </w:rPr>
        <w:t>https://www.facebook.com/SAAFF.ORG/posts/south-africa-enters-2026-at-a-critical-turning-pointafter-years-of-strain-on-log/1466499288809085/</w:t>
      </w:r>
    </w:p>
    <w:p>
      <w:pPr>
        <w:spacing w:line="288" w:lineRule="auto"/>
        <w:ind w:firstLine="480" w:firstLineChars="200"/>
        <w:jc w:val="both"/>
      </w:pPr>
      <w:r>
        <w:rPr>
          <w:rFonts w:hint="eastAsia" w:ascii="微软雅黑" w:hAnsi="微软雅黑" w:eastAsia="微软雅黑"/>
          <w:noProof/>
          <w:sz w:val="24"/>
        </w:rPr>
        <w:t xml:space="preserve">[20] South Africa E-Commerce Grocery Delivery Market </w:t>
      </w:r>
      <w:r>
        <w:rPr>
          <w:rFonts w:hint="eastAsia" w:ascii="微软雅黑" w:hAnsi="微软雅黑" w:eastAsia="微软雅黑"/>
          <w:noProof/>
          <w:sz w:val="24"/>
        </w:rPr>
        <w:t>https://www.researchandmarkets.com/reports/6212070/south-africa-e-commerce-grocery-delivery-market?srsltid=AfmBOop7aveknQk8kfBUzpom-Mf0cfSDskOWWGdOdcEBJ1Z3gTehvntM</w:t>
      </w:r>
    </w:p>
    <w:p>
      <w:pPr>
        <w:spacing w:line="288" w:lineRule="auto"/>
        <w:ind w:firstLine="480" w:firstLineChars="200"/>
        <w:jc w:val="both"/>
      </w:pPr>
      <w:r>
        <w:rPr>
          <w:rFonts w:hint="eastAsia" w:ascii="微软雅黑" w:hAnsi="微软雅黑" w:eastAsia="微软雅黑"/>
          <w:noProof/>
          <w:sz w:val="24"/>
        </w:rPr>
        <w:t xml:space="preserve">[21] Fuel Delivery System Market Size, Share | Growth Report [2034] </w:t>
      </w:r>
      <w:r>
        <w:rPr>
          <w:rFonts w:hint="eastAsia" w:ascii="微软雅黑" w:hAnsi="微软雅黑" w:eastAsia="微软雅黑"/>
          <w:noProof/>
          <w:sz w:val="24"/>
        </w:rPr>
        <w:t>https://www.fortunebusinessinsights.com/fuel-delivery-system-market-103651</w:t>
      </w:r>
    </w:p>
    <w:p>
      <w:pPr>
        <w:spacing w:line="288" w:lineRule="auto"/>
        <w:ind w:firstLine="480" w:firstLineChars="200"/>
        <w:jc w:val="both"/>
      </w:pPr>
      <w:r>
        <w:rPr>
          <w:rFonts w:hint="eastAsia" w:ascii="微软雅黑" w:hAnsi="微软雅黑" w:eastAsia="微软雅黑"/>
          <w:noProof/>
          <w:sz w:val="24"/>
        </w:rPr>
        <w:t xml:space="preserve">[22] Mobile Fuel Delivery Market Size &amp; Analysis, 2033 </w:t>
      </w:r>
      <w:r>
        <w:rPr>
          <w:rFonts w:hint="eastAsia" w:ascii="微软雅黑" w:hAnsi="微软雅黑" w:eastAsia="微软雅黑"/>
          <w:noProof/>
          <w:sz w:val="24"/>
        </w:rPr>
        <w:t>https://www.persistencemarketresearch.com/market-research/mobile-fuel-delivery-market.asp</w:t>
      </w:r>
    </w:p>
    <w:p>
      <w:pPr>
        <w:spacing w:line="288" w:lineRule="auto"/>
        <w:ind w:firstLine="480" w:firstLineChars="200"/>
        <w:jc w:val="both"/>
      </w:pPr>
      <w:r>
        <w:rPr>
          <w:rFonts w:hint="eastAsia" w:ascii="微软雅黑" w:hAnsi="微软雅黑" w:eastAsia="微软雅黑"/>
          <w:noProof/>
          <w:sz w:val="24"/>
        </w:rPr>
        <w:t xml:space="preserve">[23] [PDF] Fuel Products Distribution Insight Q1 2026 - Raymond James </w:t>
      </w:r>
      <w:r>
        <w:rPr>
          <w:rFonts w:hint="eastAsia" w:ascii="微软雅黑" w:hAnsi="微软雅黑" w:eastAsia="微软雅黑"/>
          <w:noProof/>
          <w:sz w:val="24"/>
        </w:rPr>
        <w:t>https://www.raymondjames.com/-/media/rj/dotcom/files/corporations-and-institutions/investment-banking/industry-insight/fuel_products_distribution_insight.pdf</w:t>
      </w:r>
    </w:p>
    <w:p>
      <w:pPr>
        <w:spacing w:line="288" w:lineRule="auto"/>
        <w:ind w:firstLine="480" w:firstLineChars="200"/>
        <w:jc w:val="both"/>
      </w:pPr>
      <w:r>
        <w:rPr>
          <w:rFonts w:hint="eastAsia" w:ascii="微软雅黑" w:hAnsi="微软雅黑" w:eastAsia="微软雅黑"/>
          <w:noProof/>
          <w:sz w:val="24"/>
        </w:rPr>
        <w:t xml:space="preserve">[25] Fuel Distribution 2026: Trends, Risks &amp; Opportunities </w:t>
      </w:r>
      <w:r>
        <w:rPr>
          <w:rFonts w:hint="eastAsia" w:ascii="微软雅黑" w:hAnsi="微软雅黑" w:eastAsia="微软雅黑"/>
          <w:noProof/>
          <w:sz w:val="24"/>
        </w:rPr>
        <w:t>https://www.premierpetroleum.com/fuel-distribution-2026-guide/</w:t>
      </w:r>
    </w:p>
    <w:p>
      <w:pPr>
        <w:spacing w:line="288" w:lineRule="auto"/>
        <w:ind w:firstLine="480" w:firstLineChars="200"/>
        <w:jc w:val="both"/>
      </w:pPr>
      <w:r>
        <w:rPr>
          <w:rFonts w:hint="eastAsia" w:ascii="微软雅黑" w:hAnsi="微软雅黑" w:eastAsia="微软雅黑"/>
          <w:noProof/>
          <w:sz w:val="24"/>
        </w:rPr>
        <w:t xml:space="preserve">[27] Fuel price adjustment effective 1 July 2026 The Minister of Mineral ... </w:t>
      </w:r>
      <w:r>
        <w:rPr>
          <w:rFonts w:hint="eastAsia" w:ascii="微软雅黑" w:hAnsi="微软雅黑" w:eastAsia="微软雅黑"/>
          <w:noProof/>
          <w:sz w:val="24"/>
        </w:rPr>
        <w:t>https://www.facebook.com/GovernmentZA/posts/-fuel-price-adjustment-effective-1-july-2026the-minister-of-mineral-and-petroleu/1492767292889066/</w:t>
      </w:r>
    </w:p>
    <w:p>
      <w:pPr>
        <w:spacing w:line="288" w:lineRule="auto"/>
        <w:ind w:firstLine="480" w:firstLineChars="200"/>
        <w:jc w:val="both"/>
      </w:pPr>
      <w:r>
        <w:rPr>
          <w:rFonts w:hint="eastAsia" w:ascii="微软雅黑" w:hAnsi="微软雅黑" w:eastAsia="微软雅黑"/>
          <w:noProof/>
          <w:sz w:val="24"/>
        </w:rPr>
        <w:t xml:space="preserve">[30] Fuels Prices - DMPR </w:t>
      </w:r>
      <w:r>
        <w:rPr>
          <w:rFonts w:hint="eastAsia" w:ascii="微软雅黑" w:hAnsi="微软雅黑" w:eastAsia="微软雅黑"/>
          <w:noProof/>
          <w:sz w:val="24"/>
        </w:rPr>
        <w:t>https://www.dmpr.gov.za/Services/Petroleum-Resources/Fuel-Prices</w:t>
      </w:r>
    </w:p>
    <w:p>
      <w:pPr>
        <w:spacing w:line="288" w:lineRule="auto"/>
        <w:ind w:firstLine="480" w:firstLineChars="200"/>
        <w:jc w:val="both"/>
      </w:pPr>
      <w:r>
        <w:rPr>
          <w:rFonts w:hint="eastAsia" w:ascii="微软雅黑" w:hAnsi="微软雅黑" w:eastAsia="微软雅黑"/>
          <w:noProof/>
          <w:sz w:val="24"/>
        </w:rPr>
        <w:t xml:space="preserve">[31] Minister Gwede Mantashe announces adjustment of fuel prices ... </w:t>
      </w:r>
      <w:r>
        <w:rPr>
          <w:rFonts w:hint="eastAsia" w:ascii="微软雅黑" w:hAnsi="微软雅黑" w:eastAsia="微软雅黑"/>
          <w:noProof/>
          <w:sz w:val="24"/>
        </w:rPr>
        <w:t>https://www.gov.za/news/media-statements/minister-gwede-mantashe-announces-adjustment-fuel-prices-effective-1-july</w:t>
      </w:r>
    </w:p>
    <w:p>
      <w:pPr>
        <w:spacing w:line="288" w:lineRule="auto"/>
        <w:ind w:firstLine="480" w:firstLineChars="200"/>
        <w:jc w:val="both"/>
      </w:pPr>
      <w:r>
        <w:rPr>
          <w:rFonts w:hint="eastAsia" w:ascii="微软雅黑" w:hAnsi="微软雅黑" w:eastAsia="微软雅黑"/>
          <w:noProof/>
          <w:sz w:val="24"/>
        </w:rPr>
        <w:t xml:space="preserve">[34] Fleet Budget June July 2026: Every Number Now Confirmed </w:t>
      </w:r>
      <w:r>
        <w:rPr>
          <w:rFonts w:hint="eastAsia" w:ascii="微软雅黑" w:hAnsi="微软雅黑" w:eastAsia="微软雅黑"/>
          <w:noProof/>
          <w:sz w:val="24"/>
        </w:rPr>
        <w:t>https://digitfms.co.za/news/fleet-budget-june-july-2026-confirmed-numbers/</w:t>
      </w:r>
    </w:p>
    <w:p>
      <w:pPr>
        <w:spacing w:line="288" w:lineRule="auto"/>
        <w:ind w:firstLine="480" w:firstLineChars="200"/>
        <w:jc w:val="both"/>
      </w:pPr>
      <w:r>
        <w:rPr>
          <w:rFonts w:hint="eastAsia" w:ascii="微软雅黑" w:hAnsi="微软雅黑" w:eastAsia="微软雅黑"/>
          <w:noProof/>
          <w:sz w:val="24"/>
        </w:rPr>
        <w:t xml:space="preserve">[35] #GovZAUpdates|Government steps in to ease fuel costs for motorists ... </w:t>
      </w:r>
      <w:r>
        <w:rPr>
          <w:rFonts w:hint="eastAsia" w:ascii="微软雅黑" w:hAnsi="微软雅黑" w:eastAsia="微软雅黑"/>
          <w:noProof/>
          <w:sz w:val="24"/>
        </w:rPr>
        <w:t>https://www.instagram.com/p/DWk3OLgFt6W/</w:t>
      </w:r>
    </w:p>
    <w:p>
      <w:pPr>
        <w:spacing w:line="288" w:lineRule="auto"/>
        <w:ind w:firstLine="480" w:firstLineChars="200"/>
        <w:jc w:val="both"/>
      </w:pPr>
      <w:r>
        <w:rPr>
          <w:rFonts w:hint="eastAsia" w:ascii="微软雅黑" w:hAnsi="微软雅黑" w:eastAsia="微软雅黑"/>
          <w:noProof/>
          <w:sz w:val="24"/>
        </w:rPr>
        <w:t xml:space="preserve">[36] Mining Fleet Reliability: New Tools for 2026 - FleetRabbit </w:t>
      </w:r>
      <w:r>
        <w:rPr>
          <w:rFonts w:hint="eastAsia" w:ascii="微软雅黑" w:hAnsi="微软雅黑" w:eastAsia="微软雅黑"/>
          <w:noProof/>
          <w:sz w:val="24"/>
        </w:rPr>
        <w:t>https://fleetrabbit.com/blogs/post/mining-fleet-reliability-2026</w:t>
      </w:r>
    </w:p>
    <w:p>
      <w:pPr>
        <w:spacing w:line="288" w:lineRule="auto"/>
        <w:ind w:firstLine="480" w:firstLineChars="200"/>
        <w:jc w:val="both"/>
      </w:pPr>
      <w:r>
        <w:rPr>
          <w:rFonts w:hint="eastAsia" w:ascii="微软雅黑" w:hAnsi="微软雅黑" w:eastAsia="微软雅黑"/>
          <w:noProof/>
          <w:sz w:val="24"/>
        </w:rPr>
        <w:t xml:space="preserve">[37] A fleet management system in mining ... </w:t>
      </w:r>
      <w:r>
        <w:rPr>
          <w:rFonts w:hint="eastAsia" w:ascii="微软雅黑" w:hAnsi="微软雅黑" w:eastAsia="微软雅黑"/>
          <w:noProof/>
          <w:sz w:val="24"/>
        </w:rPr>
        <w:t>https://www.instagram.com/p/DYRcn7Ok-aj/</w:t>
      </w:r>
    </w:p>
    <w:p>
      <w:pPr>
        <w:spacing w:line="288" w:lineRule="auto"/>
        <w:ind w:firstLine="480" w:firstLineChars="200"/>
        <w:jc w:val="both"/>
      </w:pPr>
      <w:r>
        <w:rPr>
          <w:rFonts w:hint="eastAsia" w:ascii="微软雅黑" w:hAnsi="微软雅黑" w:eastAsia="微软雅黑"/>
          <w:noProof/>
          <w:sz w:val="24"/>
        </w:rPr>
        <w:t xml:space="preserve">[38] Articles on fuel management solutions - Veridapt </w:t>
      </w:r>
      <w:r>
        <w:rPr>
          <w:rFonts w:hint="eastAsia" w:ascii="微软雅黑" w:hAnsi="微软雅黑" w:eastAsia="微软雅黑"/>
          <w:noProof/>
          <w:sz w:val="24"/>
        </w:rPr>
        <w:t>https://www.veridapt.com/news-and-press/our-latest-articles</w:t>
      </w:r>
    </w:p>
    <w:p>
      <w:pPr>
        <w:spacing w:line="288" w:lineRule="auto"/>
        <w:ind w:firstLine="480" w:firstLineChars="200"/>
        <w:jc w:val="both"/>
      </w:pPr>
      <w:r>
        <w:rPr>
          <w:rFonts w:hint="eastAsia" w:ascii="微软雅黑" w:hAnsi="微软雅黑" w:eastAsia="微软雅黑"/>
          <w:noProof/>
          <w:sz w:val="24"/>
        </w:rPr>
        <w:t xml:space="preserve">[39] How Mining Machinery Telematics Helps Control Fuel Costs and ... </w:t>
      </w:r>
      <w:r>
        <w:rPr>
          <w:rFonts w:hint="eastAsia" w:ascii="微软雅黑" w:hAnsi="微软雅黑" w:eastAsia="微软雅黑"/>
          <w:noProof/>
          <w:sz w:val="24"/>
        </w:rPr>
        <w:t>https://jcom1939.com/how-mining-machinery-telematics-helps-control-fuel-costs-and-improve-equipment-health/</w:t>
      </w:r>
    </w:p>
    <w:p>
      <w:pPr>
        <w:spacing w:line="288" w:lineRule="auto"/>
        <w:ind w:firstLine="480" w:firstLineChars="200"/>
        <w:jc w:val="both"/>
      </w:pPr>
      <w:r>
        <w:rPr>
          <w:rFonts w:hint="eastAsia" w:ascii="微软雅黑" w:hAnsi="微软雅黑" w:eastAsia="微软雅黑"/>
          <w:noProof/>
          <w:sz w:val="24"/>
        </w:rPr>
        <w:t xml:space="preserve">[40] LoRa-Based Data Mule Technology for Fuel Station Monitoring in ... </w:t>
      </w:r>
      <w:r>
        <w:rPr>
          <w:rFonts w:hint="eastAsia" w:ascii="微软雅黑" w:hAnsi="微软雅黑" w:eastAsia="微软雅黑"/>
          <w:noProof/>
          <w:sz w:val="24"/>
        </w:rPr>
        <w:t>https://pmc.ncbi.nlm.nih.gov/articles/PMC13120548/</w:t>
      </w:r>
    </w:p>
    <w:p>
      <w:pPr>
        <w:spacing w:line="288" w:lineRule="auto"/>
        <w:ind w:firstLine="480" w:firstLineChars="200"/>
        <w:jc w:val="both"/>
      </w:pPr>
      <w:r>
        <w:rPr>
          <w:rFonts w:hint="eastAsia" w:ascii="微软雅黑" w:hAnsi="微软雅黑" w:eastAsia="微软雅黑"/>
          <w:noProof/>
          <w:sz w:val="24"/>
        </w:rPr>
        <w:t xml:space="preserve">[41] Maximizing Mining Fuel Management ROI: Case Studies - Veridapt </w:t>
      </w:r>
      <w:r>
        <w:rPr>
          <w:rFonts w:hint="eastAsia" w:ascii="微软雅黑" w:hAnsi="微软雅黑" w:eastAsia="微软雅黑"/>
          <w:noProof/>
          <w:sz w:val="24"/>
        </w:rPr>
        <w:t>https://www.veridapt.com/news/articles/mining-fuel-management-roi-veridapt</w:t>
      </w:r>
    </w:p>
    <w:p>
      <w:pPr>
        <w:spacing w:line="288" w:lineRule="auto"/>
        <w:ind w:firstLine="480" w:firstLineChars="200"/>
        <w:jc w:val="both"/>
      </w:pPr>
      <w:r>
        <w:rPr>
          <w:rFonts w:hint="eastAsia" w:ascii="微软雅黑" w:hAnsi="微软雅黑" w:eastAsia="微软雅黑"/>
          <w:noProof/>
          <w:sz w:val="24"/>
        </w:rPr>
        <w:t xml:space="preserve">[43] On June 17, join us for our next free webinar on how fleet ... </w:t>
      </w:r>
      <w:r>
        <w:rPr>
          <w:rFonts w:hint="eastAsia" w:ascii="微软雅黑" w:hAnsi="微软雅黑" w:eastAsia="微软雅黑"/>
          <w:noProof/>
          <w:sz w:val="24"/>
        </w:rPr>
        <w:t>https://www.instagram.com/p/DZDF7FKFAZ9/</w:t>
      </w:r>
    </w:p>
    <w:p>
      <w:pPr>
        <w:spacing w:line="288" w:lineRule="auto"/>
        <w:ind w:firstLine="480" w:firstLineChars="200"/>
        <w:jc w:val="both"/>
      </w:pPr>
      <w:r>
        <w:rPr>
          <w:rFonts w:hint="eastAsia" w:ascii="微软雅黑" w:hAnsi="微软雅黑" w:eastAsia="微软雅黑"/>
          <w:noProof/>
          <w:sz w:val="24"/>
        </w:rPr>
        <w:t xml:space="preserve">[44] Navigating the 2026 Fuel Crisis: 5 Ways Mining Technology Can ... </w:t>
      </w:r>
      <w:r>
        <w:rPr>
          <w:rFonts w:hint="eastAsia" w:ascii="微软雅黑" w:hAnsi="微软雅黑" w:eastAsia="微软雅黑"/>
          <w:noProof/>
          <w:sz w:val="24"/>
        </w:rPr>
        <w:t>https://www.miningdoc.tech/question/navigating-the-2026-fuel-crisis-5-ways-mining-technology-can-help-protect-your-bottom-line/</w:t>
      </w:r>
    </w:p>
    <w:p>
      <w:pPr>
        <w:spacing w:line="288" w:lineRule="auto"/>
        <w:ind w:firstLine="480" w:firstLineChars="200"/>
        <w:jc w:val="both"/>
      </w:pPr>
      <w:r>
        <w:rPr>
          <w:rFonts w:hint="eastAsia" w:ascii="微软雅黑" w:hAnsi="微软雅黑" w:eastAsia="微软雅黑"/>
          <w:noProof/>
          <w:sz w:val="24"/>
        </w:rPr>
        <w:t xml:space="preserve">[45] What Are the Best Fuel Management Systems in Mining in 2026? </w:t>
      </w:r>
      <w:r>
        <w:rPr>
          <w:rFonts w:hint="eastAsia" w:ascii="微软雅黑" w:hAnsi="微软雅黑" w:eastAsia="微软雅黑"/>
          <w:noProof/>
          <w:sz w:val="24"/>
        </w:rPr>
        <w:t>https://www.reactore.com/blog/best-fuel-management-systems-for-mining-2026-a-practical-buyers-guide</w:t>
      </w:r>
    </w:p>
    <w:p>
      <w:pPr>
        <w:spacing w:line="288" w:lineRule="auto"/>
        <w:ind w:firstLine="480" w:firstLineChars="200"/>
        <w:jc w:val="both"/>
      </w:pPr>
      <w:r>
        <w:rPr>
          <w:rFonts w:hint="eastAsia" w:ascii="微软雅黑" w:hAnsi="微软雅黑" w:eastAsia="微软雅黑"/>
          <w:noProof/>
          <w:sz w:val="24"/>
        </w:rPr>
        <w:t xml:space="preserve">[46] Press Play ▶️ | South Africa hosts the Investing in African Mining ... </w:t>
      </w:r>
      <w:r>
        <w:rPr>
          <w:rFonts w:hint="eastAsia" w:ascii="微软雅黑" w:hAnsi="微软雅黑" w:eastAsia="微软雅黑"/>
          <w:noProof/>
          <w:sz w:val="24"/>
        </w:rPr>
        <w:t>https://www.facebook.com/GovernmentZA/posts/press-play-%EF%B8%8F-south-africa-hosts-the-investing-in-african-mining-indaba-2026-held/1365700902262373/</w:t>
      </w:r>
    </w:p>
    <w:p>
      <w:pPr>
        <w:spacing w:line="288" w:lineRule="auto"/>
        <w:ind w:firstLine="480" w:firstLineChars="200"/>
        <w:jc w:val="both"/>
      </w:pPr>
      <w:r>
        <w:rPr>
          <w:rFonts w:hint="eastAsia" w:ascii="微软雅黑" w:hAnsi="微软雅黑" w:eastAsia="微软雅黑"/>
          <w:noProof/>
          <w:sz w:val="24"/>
        </w:rPr>
        <w:t xml:space="preserve">[47] Homepage - Mining on Top Africa - MOTA 2026 </w:t>
      </w:r>
      <w:r>
        <w:rPr>
          <w:rFonts w:hint="eastAsia" w:ascii="微软雅黑" w:hAnsi="微软雅黑" w:eastAsia="微软雅黑"/>
          <w:noProof/>
          <w:sz w:val="24"/>
        </w:rPr>
        <w:t>https://miningontop-africa.com/</w:t>
      </w:r>
    </w:p>
    <w:p>
      <w:pPr>
        <w:spacing w:line="288" w:lineRule="auto"/>
        <w:ind w:firstLine="480" w:firstLineChars="200"/>
        <w:jc w:val="both"/>
      </w:pPr>
      <w:r>
        <w:rPr>
          <w:rFonts w:hint="eastAsia" w:ascii="微软雅黑" w:hAnsi="微软雅黑" w:eastAsia="微软雅黑"/>
          <w:noProof/>
          <w:sz w:val="24"/>
        </w:rPr>
        <w:t xml:space="preserve">[48]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[49] Powering Critical Minerals in Southern Africa - YouTube </w:t>
      </w:r>
      <w:r>
        <w:rPr>
          <w:rFonts w:hint="eastAsia" w:ascii="微软雅黑" w:hAnsi="微软雅黑" w:eastAsia="微软雅黑"/>
          <w:noProof/>
          <w:sz w:val="24"/>
        </w:rPr>
        <w:t>https://www.youtube.com/watch?v=ynGxV_ieXRM</w:t>
      </w:r>
    </w:p>
    <w:p>
      <w:pPr>
        <w:spacing w:line="288" w:lineRule="auto"/>
        <w:ind w:firstLine="480" w:firstLineChars="200"/>
        <w:jc w:val="both"/>
      </w:pPr>
      <w:r>
        <w:rPr>
          <w:rFonts w:hint="eastAsia" w:ascii="微软雅黑" w:hAnsi="微软雅黑" w:eastAsia="微软雅黑"/>
          <w:noProof/>
          <w:sz w:val="24"/>
        </w:rPr>
        <w:t xml:space="preserve">[50] Indaba: South Africa ties mining reform to continent's $30T ... </w:t>
      </w:r>
      <w:r>
        <w:rPr>
          <w:rFonts w:hint="eastAsia" w:ascii="微软雅黑" w:hAnsi="微软雅黑" w:eastAsia="微软雅黑"/>
          <w:noProof/>
          <w:sz w:val="24"/>
        </w:rPr>
        <w:t>https://www.northernminer.com/news/indaba-south-africa-ties-mining-reform-to-continents-30t-industrialization-push/1003887590/</w:t>
      </w:r>
    </w:p>
    <w:p>
      <w:pPr>
        <w:spacing w:line="288" w:lineRule="auto"/>
        <w:ind w:firstLine="480" w:firstLineChars="200"/>
        <w:jc w:val="both"/>
      </w:pPr>
      <w:r>
        <w:rPr>
          <w:rFonts w:hint="eastAsia" w:ascii="微软雅黑" w:hAnsi="微软雅黑" w:eastAsia="微软雅黑"/>
          <w:noProof/>
          <w:sz w:val="24"/>
        </w:rPr>
        <w:t xml:space="preserve">[51] Top 12 Features in the Ultimate 2026 Fleet Fuel Management ... </w:t>
      </w:r>
      <w:r>
        <w:rPr>
          <w:rFonts w:hint="eastAsia" w:ascii="微软雅黑" w:hAnsi="微软雅黑" w:eastAsia="微软雅黑"/>
          <w:noProof/>
          <w:sz w:val="24"/>
        </w:rPr>
        <w:t>https://fleetrabbit.com/article/top-12-features-2026-fleet-fuel-software</w:t>
      </w:r>
    </w:p>
    <w:p>
      <w:pPr>
        <w:spacing w:line="288" w:lineRule="auto"/>
        <w:ind w:firstLine="480" w:firstLineChars="200"/>
        <w:jc w:val="both"/>
      </w:pPr>
      <w:r>
        <w:rPr>
          <w:rFonts w:hint="eastAsia" w:ascii="微软雅黑" w:hAnsi="微软雅黑" w:eastAsia="微软雅黑"/>
          <w:noProof/>
          <w:sz w:val="24"/>
        </w:rPr>
        <w:t xml:space="preserve">[52] CAFM Office Hours: Vehicle Fuel Management with Patti Earley ... </w:t>
      </w:r>
      <w:r>
        <w:rPr>
          <w:rFonts w:hint="eastAsia" w:ascii="微软雅黑" w:hAnsi="微软雅黑" w:eastAsia="微软雅黑"/>
          <w:noProof/>
          <w:sz w:val="24"/>
        </w:rPr>
        <w:t>https://www.nafa.org/event/cafm-office-hours-vehicle-fuel-management-with-patti-earley-july-2026/</w:t>
      </w:r>
    </w:p>
    <w:p>
      <w:pPr>
        <w:spacing w:line="288" w:lineRule="auto"/>
        <w:ind w:firstLine="480" w:firstLineChars="200"/>
        <w:jc w:val="both"/>
      </w:pPr>
      <w:r>
        <w:rPr>
          <w:rFonts w:hint="eastAsia" w:ascii="微软雅黑" w:hAnsi="微软雅黑" w:eastAsia="微软雅黑"/>
          <w:noProof/>
          <w:sz w:val="24"/>
        </w:rPr>
        <w:t xml:space="preserve">[53] Fuel Management Systems Save Costs And Prevent Fuel Theft </w:t>
      </w:r>
      <w:r>
        <w:rPr>
          <w:rFonts w:hint="eastAsia" w:ascii="微软雅黑" w:hAnsi="微软雅黑" w:eastAsia="微软雅黑"/>
          <w:noProof/>
          <w:sz w:val="24"/>
        </w:rPr>
        <w:t>http://www.mapon.com/en/blog/fuel-management-systems</w:t>
      </w:r>
    </w:p>
    <w:p>
      <w:pPr>
        <w:spacing w:line="288" w:lineRule="auto"/>
        <w:ind w:firstLine="480" w:firstLineChars="200"/>
        <w:jc w:val="both"/>
      </w:pPr>
      <w:r>
        <w:rPr>
          <w:rFonts w:hint="eastAsia" w:ascii="微软雅黑" w:hAnsi="微软雅黑" w:eastAsia="微软雅黑"/>
          <w:noProof/>
          <w:sz w:val="24"/>
        </w:rPr>
        <w:t xml:space="preserve">[54] Fleet Management in 2026: Where Are the Gaps and What Can Be ... </w:t>
      </w:r>
      <w:r>
        <w:rPr>
          <w:rFonts w:hint="eastAsia" w:ascii="微软雅黑" w:hAnsi="微软雅黑" w:eastAsia="微软雅黑"/>
          <w:noProof/>
          <w:sz w:val="24"/>
        </w:rPr>
        <w:t>https://mansfield.energy/2026/03/24/fleet-management-in-2026-where-are-the-gaps-and-what-can-be-done-about-them/</w:t>
      </w:r>
    </w:p>
    <w:p>
      <w:pPr>
        <w:spacing w:line="288" w:lineRule="auto"/>
        <w:ind w:firstLine="480" w:firstLineChars="200"/>
        <w:jc w:val="both"/>
      </w:pPr>
      <w:r>
        <w:rPr>
          <w:rFonts w:hint="eastAsia" w:ascii="微软雅黑" w:hAnsi="微软雅黑" w:eastAsia="微软雅黑"/>
          <w:noProof/>
          <w:sz w:val="24"/>
        </w:rPr>
        <w:t xml:space="preserve">[55] Clean Transportation Fuel Program Learning Webinar. April 1, 2026 </w:t>
      </w:r>
      <w:r>
        <w:rPr>
          <w:rFonts w:hint="eastAsia" w:ascii="微软雅黑" w:hAnsi="微软雅黑" w:eastAsia="微软雅黑"/>
          <w:noProof/>
          <w:sz w:val="24"/>
        </w:rPr>
        <w:t>https://www.youtube.com/watch?v=b2SEo0jK_UA</w:t>
      </w:r>
    </w:p>
    <w:p>
      <w:pPr>
        <w:spacing w:line="288" w:lineRule="auto"/>
        <w:ind w:firstLine="480" w:firstLineChars="200"/>
        <w:jc w:val="both"/>
      </w:pPr>
      <w:r>
        <w:rPr>
          <w:rFonts w:hint="eastAsia" w:ascii="微软雅黑" w:hAnsi="微软雅黑" w:eastAsia="微软雅黑"/>
          <w:noProof/>
          <w:sz w:val="24"/>
        </w:rPr>
        <w:t xml:space="preserve">[56] Fuel &amp; convenience trends for 2026: What retailers need to know </w:t>
      </w:r>
      <w:r>
        <w:rPr>
          <w:rFonts w:hint="eastAsia" w:ascii="微软雅黑" w:hAnsi="微软雅黑" w:eastAsia="微软雅黑"/>
          <w:noProof/>
          <w:sz w:val="24"/>
        </w:rPr>
        <w:t>https://www.aciworldwide.com/blog/fuel-convenience-trends-for-2026-what-retailers-need-to-know</w:t>
      </w:r>
    </w:p>
    <w:p>
      <w:pPr>
        <w:spacing w:line="288" w:lineRule="auto"/>
        <w:ind w:firstLine="480" w:firstLineChars="200"/>
        <w:jc w:val="both"/>
      </w:pPr>
      <w:r>
        <w:rPr>
          <w:rFonts w:hint="eastAsia" w:ascii="微软雅黑" w:hAnsi="微软雅黑" w:eastAsia="微软雅黑"/>
          <w:noProof/>
          <w:sz w:val="24"/>
        </w:rPr>
        <w:t xml:space="preserve">[57] Gasoline and Diesel Fuel Update - EIA </w:t>
      </w:r>
      <w:r>
        <w:rPr>
          <w:rFonts w:hint="eastAsia" w:ascii="微软雅黑" w:hAnsi="微软雅黑" w:eastAsia="微软雅黑"/>
          <w:noProof/>
          <w:sz w:val="24"/>
        </w:rPr>
        <w:t>https://www.eia.gov/petroleum/gasdiesel/</w:t>
      </w:r>
    </w:p>
    <w:p>
      <w:pPr>
        <w:spacing w:line="288" w:lineRule="auto"/>
        <w:ind w:firstLine="480" w:firstLineChars="200"/>
        <w:jc w:val="both"/>
      </w:pPr>
      <w:r>
        <w:rPr>
          <w:rFonts w:hint="eastAsia" w:ascii="微软雅黑" w:hAnsi="微软雅黑" w:eastAsia="微软雅黑"/>
          <w:noProof/>
          <w:sz w:val="24"/>
        </w:rPr>
        <w:t xml:space="preserve">[58] GasBuddy has released their 2026 Independence Day gas price ... </w:t>
      </w:r>
      <w:r>
        <w:rPr>
          <w:rFonts w:hint="eastAsia" w:ascii="微软雅黑" w:hAnsi="微软雅黑" w:eastAsia="微软雅黑"/>
          <w:noProof/>
          <w:sz w:val="24"/>
        </w:rPr>
        <w:t>https://www.facebook.com/abcnews4/posts/gasbuddy-has-released-their-2026-independence-day-gas-price-forecast-predicting-/1482244427279018/</w:t>
      </w:r>
    </w:p>
    <w:p>
      <w:pPr>
        <w:spacing w:line="288" w:lineRule="auto"/>
        <w:ind w:firstLine="480" w:firstLineChars="200"/>
        <w:jc w:val="both"/>
      </w:pPr>
      <w:r>
        <w:rPr>
          <w:rFonts w:hint="eastAsia" w:ascii="微软雅黑" w:hAnsi="微软雅黑" w:eastAsia="微软雅黑"/>
          <w:noProof/>
          <w:sz w:val="24"/>
        </w:rPr>
        <w:t xml:space="preserve">[59] Gasoline - Price - Chart - Historical Data - News - Trading Economics </w:t>
      </w:r>
      <w:r>
        <w:rPr>
          <w:rFonts w:hint="eastAsia" w:ascii="微软雅黑" w:hAnsi="微软雅黑" w:eastAsia="微软雅黑"/>
          <w:noProof/>
          <w:sz w:val="24"/>
        </w:rPr>
        <w:t>https://tradingeconomics.com/commodity/gasoline</w:t>
      </w:r>
    </w:p>
    <w:p>
      <w:pPr>
        <w:spacing w:line="288" w:lineRule="auto"/>
        <w:ind w:firstLine="480" w:firstLineChars="200"/>
        <w:jc w:val="both"/>
      </w:pPr>
      <w:r>
        <w:rPr>
          <w:rFonts w:hint="eastAsia" w:ascii="微软雅黑" w:hAnsi="微软雅黑" w:eastAsia="微软雅黑"/>
          <w:noProof/>
          <w:sz w:val="24"/>
        </w:rPr>
        <w:t xml:space="preserve">[60] Top Gas Station Trends for 2026: PCI Compliance, Fuel Monitoring ... </w:t>
      </w:r>
      <w:r>
        <w:rPr>
          <w:rFonts w:hint="eastAsia" w:ascii="微软雅黑" w:hAnsi="微软雅黑" w:eastAsia="微软雅黑"/>
          <w:noProof/>
          <w:sz w:val="24"/>
        </w:rPr>
        <w:t>https://www.linkedin.com/pulse/top-gas-station-trends-2026-pci-compliance-fuel-monitoring-0xa9e</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Mining</c:v>
                </c:pt>
                <c:pt idx="1">
                  <c:v>Construction</c:v>
                </c:pt>
                <c:pt idx="2">
                  <c:v>Agriculture</c:v>
                </c:pt>
                <c:pt idx="3">
                  <c:v>Other Industries</c:v>
                </c:pt>
              </c:strCache>
            </c:strRef>
          </c:cat>
          <c:val>
            <c:numRef>
              <c:f>Sheet1!$B$2:$B$5</c:f>
              <c:numCache>
                <c:ptCount val="4"/>
                <c:pt idx="0">
                  <c:v>40</c:v>
                </c:pt>
                <c:pt idx="1">
                  <c:v>35</c:v>
                </c:pt>
                <c:pt idx="2">
                  <c:v>20</c:v>
                </c:pt>
                <c:pt idx="3">
                  <c:v>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Adoption Rate (%)</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45</c:v>
                </c:pt>
                <c:pt idx="1">
                  <c:v>58</c:v>
                </c:pt>
                <c:pt idx="2">
                  <c:v>72</c:v>
                </c:pt>
                <c:pt idx="3">
                  <c:v>85</c:v>
                </c:pt>
              </c:numCache>
            </c:numRef>
          </c:val>
          <c:smooth val="false"/>
        </c:ser>
        <c:smooth val="false"/>
        <c:axId val="6064940"/>
        <c:axId val="4328057"/>
      </c:lineChart>
      <c:catAx>
        <c:axId val="606494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328057"/>
        <c:crosses val="autoZero"/>
      </c:catAx>
      <c:valAx>
        <c:axId val="432805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606494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Adoption Rate (%)</c:v>
                </c:pt>
              </c:strCache>
            </c:strRef>
          </c:tx>
          <c:spPr>
            <a:ln>
              <a:solidFill>
                <a:srgbClr val="FF7733"/>
              </a:solidFill>
            </a:ln>
          </c:spPr>
          <c:marker>
            <c:symbol val="circle"/>
            <c:size val="4"/>
            <c:spPr>
              <a:noFill/>
              <a:ln>
                <a:solidFill>
                  <a:srgbClr val="FF7733"/>
                </a:solidFill>
              </a:ln>
            </c:spPr>
          </c:marker>
          <c:cat>
            <c:strRef>
              <c:f>Sheet1!$A$2:$A$5</c:f>
              <c:strCache>
                <c:ptCount val="4"/>
                <c:pt idx="0">
                  <c:v>2020</c:v>
                </c:pt>
                <c:pt idx="1">
                  <c:v>2021</c:v>
                </c:pt>
                <c:pt idx="2">
                  <c:v>2022</c:v>
                </c:pt>
                <c:pt idx="3">
                  <c:v>2023</c:v>
                </c:pt>
              </c:strCache>
            </c:strRef>
          </c:cat>
          <c:val>
            <c:numRef>
              <c:f>Sheet1!$B$2:$B$5</c:f>
              <c:numCache>
                <c:ptCount val="4"/>
                <c:pt idx="0">
                  <c:v>35</c:v>
                </c:pt>
                <c:pt idx="1">
                  <c:v>42</c:v>
                </c:pt>
                <c:pt idx="2">
                  <c:v>51</c:v>
                </c:pt>
                <c:pt idx="3">
                  <c:v>63</c:v>
                </c:pt>
              </c:numCache>
            </c:numRef>
          </c:val>
          <c:smooth val="false"/>
        </c:ser>
        <c:smooth val="false"/>
        <c:axId val="3198070"/>
        <c:axId val="7339068"/>
      </c:lineChart>
      <c:catAx>
        <c:axId val="319807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339068"/>
        <c:crosses val="autoZero"/>
      </c:catAx>
      <c:valAx>
        <c:axId val="7339068"/>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19807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