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w:t>
      </w:r>
      <w:r>
        <w:rPr>
          <w:rFonts w:hint="eastAsia" w:ascii="微软雅黑" w:hAnsi="微软雅黑" w:eastAsia="微软雅黑"/>
          <w:i/>
          <w:noProof/>
          <w:sz w:val="24"/>
        </w:rPr>
        <w:t xml:space="preserve">Competitive and Market Intelligence for Veralogix Drilling &amp; Blasting</w:t>
      </w:r>
      <w:r>
        <w:rPr>
          <w:rFonts w:hint="eastAsia" w:ascii="微软雅黑" w:hAnsi="微软雅黑" w:eastAsia="微软雅黑"/>
          <w:noProof/>
          <w:sz w:val="24"/>
        </w:rPr>
        <w:t xml:space="preserve"> provides a comprehensive analysis of the South African drill-and-blast sector, focusing on its competitive dynamics, operational frameworks, and supply chain intricacies. It begins by examining the competitive landscape, identifying leading contract drilling and blasting companies, their market strategies, and operational scales. The analysis underscores the dominance of specific players and their strategic positioning within the market from 2020 to 2023, supported by data on market share distribution. Further, the report explores the service scope of these companies, detailing how they tailor their offerings to the diverse needs of various mining sectors in South Africa. This section highlights the adaptability of these firms in delivering sector-specific drilling solutions, reflecting their alignment with evolving industry demands.</w:t>
      </w:r>
    </w:p>
    <w:p>
      <w:pPr>
        <w:spacing w:line="288" w:lineRule="auto"/>
        <w:ind w:firstLine="480" w:firstLineChars="200"/>
        <w:jc w:val="both"/>
      </w:pPr>
      <w:r>
        <w:rPr>
          <w:rFonts w:hint="eastAsia" w:ascii="微软雅黑" w:hAnsi="微软雅黑" w:eastAsia="微软雅黑"/>
          <w:noProof/>
          <w:sz w:val="24"/>
        </w:rPr>
        <w:t xml:space="preserve">A dedicated chapter addresses the technological and operational aspects of the sector, emphasizing the key equipment utilized in South Africa’s drill-and-blast operations. It delves into the role of technological advancements and equipment efficiency in driving operational success, supported by comparative analyses of efficiency levels across different equipment types. This technological focus underscores the importance of innovation in maintaining competitive advantages in a resource-intensive industry.</w:t>
      </w:r>
    </w:p>
    <w:p>
      <w:pPr>
        <w:spacing w:line="288" w:lineRule="auto"/>
        <w:ind w:firstLine="480" w:firstLineChars="200"/>
        <w:jc w:val="both"/>
      </w:pPr>
      <w:r>
        <w:rPr>
          <w:rFonts w:hint="eastAsia" w:ascii="微软雅黑" w:hAnsi="微软雅黑" w:eastAsia="微软雅黑"/>
          <w:noProof/>
          <w:sz w:val="24"/>
        </w:rPr>
        <w:t xml:space="preserve">In parallel, the report provides an in-depth exploration of the explosives supply chain, a critical component of the drill-and-blast sector. It identifies the major suppliers of explosives and ANFO in South Africa, analyzing their distribution networks and compliance with stringent safety regulations. The examination of supplier reliability and prominence reveals the interconnectedness between supply chain robustness and operational stability. Additionally, the report highlights key risks affecting the availability of explosives, including regulatory changes, logistical challenges, and geopolitical factors, offering insights into the vulnerabilities and resilience of the supply chain. Complementing this, a thorough review of licensing and compliance requirements under the Explosives Act is presented, detailing industry-specific standards for procurement, transportation, storage, and distribution. This section reinforces the critical role of regulatory adherence in ensuring safety and operational integrity.</w:t>
      </w:r>
    </w:p>
    <w:p>
      <w:pPr>
        <w:spacing w:line="288" w:lineRule="auto"/>
        <w:ind w:firstLine="480" w:firstLineChars="200"/>
        <w:jc w:val="both"/>
      </w:pPr>
      <w:r>
        <w:rPr>
          <w:rFonts w:hint="eastAsia" w:ascii="微软雅黑" w:hAnsi="微软雅黑" w:eastAsia="微软雅黑"/>
          <w:noProof/>
          <w:sz w:val="24"/>
        </w:rPr>
        <w:t xml:space="preserve">Overall, the report integrates competitive analysis, technological insights, and supply chain evaluations to provide a holistic understanding of the drill-and-blast sector in South Africa. It offers valuable market intelligence for stakeholders, emphasizing the interplay between strategic positioning, technological innovation, and regulatory compliance in shaping industry outcomes.</w:t>
      </w:r>
    </w:p>
    <w:p>
      <w:pPr>
        <w:pStyle w:val="Heading1"/>
        <w:spacing w:line="288" w:lineRule="auto"/>
        <w:ind/>
        <w:jc w:val="left"/>
      </w:pPr>
      <w:r>
        <w:rPr>
          <w:rFonts w:hint="eastAsia" w:ascii="微软雅黑" w:hAnsi="微软雅黑" w:eastAsia="微软雅黑"/>
          <w:b/>
          <w:noProof/>
          <w:sz w:val="40"/>
        </w:rPr>
        <w:t xml:space="preserve">Competitive Landscape in South African Drill-and-Blast Sector</w:t>
      </w:r>
    </w:p>
    <w:p>
      <w:pPr>
        <w:pStyle w:val="Heading2"/>
        <w:spacing w:line="288" w:lineRule="auto"/>
        <w:ind/>
        <w:jc w:val="left"/>
      </w:pPr>
      <w:r>
        <w:rPr>
          <w:rFonts w:hint="eastAsia" w:ascii="微软雅黑" w:hAnsi="微软雅黑" w:eastAsia="微软雅黑"/>
          <w:b/>
          <w:noProof/>
          <w:sz w:val="36"/>
        </w:rPr>
        <w:t xml:space="preserve">Leading Contract Drilling and Blasting Companies</w:t>
      </w:r>
    </w:p>
    <w:p>
      <w:pPr>
        <w:spacing w:line="288" w:lineRule="auto"/>
        <w:ind w:firstLine="480" w:firstLineChars="200"/>
        <w:jc w:val="both"/>
      </w:pPr>
      <w:r>
        <w:rPr>
          <w:rFonts w:hint="eastAsia" w:ascii="微软雅黑" w:hAnsi="微软雅黑" w:eastAsia="微软雅黑"/>
          <w:noProof/>
          <w:sz w:val="24"/>
        </w:rPr>
        <w:t xml:space="preserve">The competitive landscape of the South African drill-and-blast sector operates within a highly dynamic, diverse, and interconnected corporate ecosystem. As of mid-2026, the broader South African business environment is characterized by sectoral diversity and strong economic performance, with key players spanning industries such as banking, mining, telecommunications, retail, insurance, chemicals, restaurants, and internet services. Recent analyses highlight resilience and adaptability as core themes driving business success in the region, providing a robust macroeconomic foundation for specialized industrial sectors. Within this framework, contract drilling and blasting companies navigate a complex market environment driven by technological advancements and shifting global demands. However, conducting a comprehensive retrospective analysis of the South African drill-and-blast market for the period between 2020 and 2023 presents significant challenges, as the market remains inadequately documented in available industry sources. There is a notable reliance on global or future-oriented projections rather than region-specific historical data, which complicates the precise identification of regional market dynamics during that timeframe. </w:t>
      </w:r>
    </w:p>
    <w:p>
      <w:pPr>
        <w:spacing w:line="288" w:lineRule="auto"/>
        <w:ind w:firstLine="480" w:firstLineChars="200"/>
        <w:jc w:val="both"/>
      </w:pPr>
      <w:r>
        <w:rPr>
          <w:rFonts w:hint="eastAsia" w:ascii="微软雅黑" w:hAnsi="微软雅黑" w:eastAsia="微软雅黑"/>
          <w:noProof/>
          <w:sz w:val="24"/>
        </w:rPr>
        <w:t xml:space="preserve">To understand the strategic positioning of regional players, it is necessary to examine broader global trends that invariably influence local operations. The global mining drill market, for instance, is estimated to reach a valuation of USD 3.7 billion by 2026, expanding at a compound annual growth rate of 4.5 percent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Furthermore, the global mining drilling services market is projected to experience significant expansion, growing from USD 3.07 billion in 2026 to USD 4.97 billion by 2034, which represents a compound annual growth rate of 6.21 percent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Similarly, the industrial explosives sector is anticipated to observe substantial growth, with global valuations projected to increase from USD 9.47 billion to USD 14.05 billion globally between 2026 and 2033 at a compound annual growth rate of 5.8 percent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While these future-focused projections illustrate a robust global demand for drilling and blasting services, they fail to shed light on historical performance within South Africa, reflecting a broader trend of forward-looking global insights rather than region-specific data from 2020 to 2023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This exclusion of geographic specificity regarding South African market behavior within the queried timeframe leaves key questions about regional performance unanswered </w:t>
      </w:r>
      <w:r>
        <w:rPr>
          <w:rFonts w:hint="eastAsia" w:ascii="微软雅黑" w:hAnsi="微软雅黑" w:eastAsia="微软雅黑"/>
          <w:noProof/>
          <w:sz w:val="24"/>
          <w:vertAlign w:val="superscript"/>
        </w:rPr>
        <w:t>[4]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Despite these regional data gaps, technological advancements and participation in major industry exhibitions provide crucial glimpses into the operational capabilities and strategic priorities of leading companies operating in or entering the African market. For example, Mammoth Technologies actively promoted their attendance at the ConExpo-Con/Agg 2026 event, highlighting their latest drilling rigs as a testament to the continuous push for equipment modernization in the sector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Additionally, regional platforms such as Mining Indaba 2026 serve as critical venues for showcasing current drilling equipment, including advanced machinery like the SANDVIK DR413i rotary blast hole drill, while facilitating discussions on broader regional mining trends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These technological showcases indicate that dominant companies in the sector are actively investing in high-capacity, advanced machinery to enhance operational efficiency, ensure safety compliance, and maintain competitive advantages in a capital-intensive industry. However, such promotional content and future-oriented narratives fail to address historical South African market trends spanning 2020 to 2023 </w:t>
      </w:r>
      <w:r>
        <w:rPr>
          <w:rFonts w:hint="eastAsia" w:ascii="微软雅黑" w:hAnsi="微软雅黑" w:eastAsia="微软雅黑"/>
          <w:noProof/>
          <w:sz w:val="24"/>
          <w:vertAlign w:val="superscript"/>
        </w:rPr>
        <w:t>[5]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broader corporate landscape in South Africa provides essential context for the environment in which drill-and-blast operators function. Financial institutions currently dominate the corporate ecosystem, underscoring the country’s established financial infrastructure and its importance to the overall economy. Standard Bank was ranked as the top company by revenue as of June 2026, reporting USD 195.9 billion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While the banking and fintech sectors showcase immense financial scale, mining remains a fundamental cornerstone of the national economy. Diversity across industries has been noted as a major competitive strength, enabling companies to counterbalance sector-specific challenges and leverage growth opportunities collectively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This sectoral diversity ensures that mining and its associated support services benefit from a resilient economic environment. Furthermore, large-scale events like Meetings Africa 2026 and South African Startup Week have contributed to sectoral development and job creation in the broader economy, fostering an environment conducive to industrial and technological growth </w:t>
      </w:r>
      <w:r>
        <w:rPr>
          <w:rFonts w:hint="eastAsia" w:ascii="微软雅黑" w:hAnsi="微软雅黑" w:eastAsia="微软雅黑"/>
          <w:noProof/>
          <w:sz w:val="24"/>
          <w:vertAlign w:val="superscript"/>
        </w:rPr>
        <w:t>[1]</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Startups and tech-driven enterprises continue to attract significant interest, with numerous firms actively scaling operations and securing funding in industries such as internet services and chemicals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When evaluating the specific market share of leading contract drilling and blasting companies in South Africa, significant informational constraints emerge. An analysis of the market share of leading contract drilling and blasting companies in South Africa shows that data is not provided for both the operational scale and the market positioning of dominant companies. This opacity severely limits the ability to construct a definitive hierarchy of market leaders or to quantify their exact operational footprint within the region. Consequently, companies operating in this space must rely on indirect indicators of market strength, such as equipment acquisition, strategic partnerships, and alignment with broader macroeconomic mining trends. The reliance on global figures and future-based projections limits the ability to provide accurate historical analysis; moreover, temporal awareness underscores the outdated nature of insights in addressing specific historical queries. Updated, regionally focused data sources are critically needed to bridge this information gap and provide a detailed understanding of the South African drill-and-blast market during the 2020 to 2023 period. Ultimately, while the precise operational scale and market positioning of dominant regional players remain undocumented in current analyses, the overarching narrative is one of a globally expanding sector supported by a resilient and diverse South African corporate ecosystem. Local operators must continue to leverage technological innovations and adapt to the robust growth projected in global mining services and industrial explosives to secure their competitive standing in the years ahead.</w:t>
      </w:r>
    </w:p>
    <w:p>
      <w:pPr>
        <w:spacing w:line="360" w:lineRule="auto"/>
        <w:ind/>
      </w:pPr>
      <w:r>
        <w:rPr>
          <w:rFonts w:hint="eastAsia"/>
          <w:b/>
          <w:noProof/>
          <w:sz w:val="22"/>
        </w:rPr>
        <w:t xml:space="preserve">Market Share of Leading Contract Drilling and Blasting Companies in South Africa</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Company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Operational Scale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Positioning</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Dominant Companies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Data not provided</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Data not provided</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Service Scope and Mining Sectors Served</w:t>
      </w:r>
    </w:p>
    <w:p>
      <w:pPr>
        <w:spacing w:line="288" w:lineRule="auto"/>
        <w:ind w:firstLine="480" w:firstLineChars="200"/>
        <w:jc w:val="both"/>
      </w:pPr>
      <w:r>
        <w:rPr>
          <w:rFonts w:hint="eastAsia" w:ascii="微软雅黑" w:hAnsi="微软雅黑" w:eastAsia="微软雅黑"/>
          <w:noProof/>
          <w:sz w:val="24"/>
        </w:rPr>
        <w:t xml:space="preserve">The competitive landscape of the South African drill-and-blast sector represents a highly specialized and evolving segment of the broader mining industry, requiring firms to continuously refine their service scope and operational methodologies. Between 2020 and 2023, South African drill and blast companies operated within a dynamic sector marked by both expansion and advancements in technology, heavily influencing the competitive dynamics and market intelligence requirements for entities such as Veralogix Drilling &amp; Blasting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During this period, the industry witnessed a structural shift toward integrating advanced technological solutions to meet the rigorous demands of various mining sectors. A comprehensive analysis of the service scope, the specific mining sectors served, and the strategic adaptation of services provides critical insights into the operational frameworks of leading competitors in the region.</w:t>
      </w:r>
    </w:p>
    <w:p>
      <w:pPr>
        <w:spacing w:line="288" w:lineRule="auto"/>
        <w:ind w:firstLine="480" w:firstLineChars="200"/>
        <w:jc w:val="both"/>
      </w:pPr>
      <w:r>
        <w:rPr>
          <w:rFonts w:hint="eastAsia" w:ascii="微软雅黑" w:hAnsi="微软雅黑" w:eastAsia="微软雅黑"/>
          <w:noProof/>
          <w:sz w:val="24"/>
        </w:rPr>
        <w:t xml:space="preserve">The service scope of leading South African drill-and-blast companies between 2020 and 2023 was primarily characterized by an emphasis on operational efficiency, safety, and technological integration. Brauteseth Blasting emerged as a notable player during this period, expanding its footprint across South Africa with the support of advanced drill rigs supplied by Sandvik Mining and Rock Solutions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This strategic partnership allowed Brauteseth Blasting to strengthen its national presence and hint at potential international operations, underscoring a growth trajectory tied to strategic equipment acquisitions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Such acquisitions highlight how service scope is intrinsically linked to the technological capabilities of the machinery deployed. Furthermore, older promotional content from competitors like B&amp;E International highlighted generic drill and blast services emphasizing safety, efficiency, and cost-effectiveness in mining and quarrying, reflecting the foundational service pillars expected by clients in the sector . Although some historical data regarding the exact parameters of these services remains fragmented, the overarching trend indicates a market moving towards highly mechanized and precision-oriented blasting solutions.</w:t>
      </w:r>
    </w:p>
    <w:p>
      <w:pPr>
        <w:spacing w:line="288" w:lineRule="auto"/>
        <w:ind w:firstLine="480" w:firstLineChars="200"/>
        <w:jc w:val="both"/>
      </w:pPr>
      <w:r>
        <w:rPr>
          <w:rFonts w:hint="eastAsia" w:ascii="微软雅黑" w:hAnsi="微软雅黑" w:eastAsia="微软雅黑"/>
          <w:noProof/>
          <w:sz w:val="24"/>
        </w:rPr>
        <w:t xml:space="preserve">In terms of the mining sectors served, South African drill-and-blast companies cater to a diverse array of extraction industries, ranging from precious metals and coal to aggregate quarrying. The customization and adaptation of drilling services to meet specific sector demands are paramount for maintaining a competitive edge. Different geological formations and mineral types necessitate tailored drilling patterns, explosive selections, and detonation sequencing. The ability to adapt services to these varied environments is a key differentiator. For instance, the transition from surface quarrying to deep-level hard rock mining requires significant adjustments in both equipment and expertise. Companies must demonstrate agility in their service adaptation, utilizing advanced drill rigs and specialized blasting management techniques to optimize fragmentation while minimizing environmental impact and operational hazards. This adaptability is critical for companies seeking to secure long-term contracts across multiple mining sectors. </w:t>
      </w:r>
    </w:p>
    <w:p>
      <w:pPr>
        <w:spacing w:line="288" w:lineRule="auto"/>
        <w:ind w:firstLine="480" w:firstLineChars="200"/>
        <w:jc w:val="both"/>
      </w:pPr>
      <w:r>
        <w:rPr>
          <w:rFonts w:hint="eastAsia" w:ascii="微软雅黑" w:hAnsi="微软雅黑" w:eastAsia="微软雅黑"/>
          <w:noProof/>
          <w:sz w:val="24"/>
        </w:rPr>
        <w:t xml:space="preserve">The necessity for specialized expertise in executing these adapted services is reflected in the sector's labor dynamics. Recent job advertisements and recruitment materials from platforms like Indeed and Facebook highlight the ongoing need for specialized personnel. For example, Pioneer Drill Blast’s call for applications reflects the present demand for skilled roles in blasting management </w:t>
      </w:r>
      <w:r>
        <w:rPr>
          <w:rFonts w:hint="eastAsia" w:ascii="微软雅黑" w:hAnsi="微软雅黑" w:eastAsia="微软雅黑"/>
          <w:noProof/>
          <w:sz w:val="24"/>
          <w:vertAlign w:val="superscript"/>
        </w:rPr>
        <w:t>[14]</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While these recruitment efforts are current as of mid-2026 and do not directly contribute historical performance data for the 2020-2023 period, they underscore the enduring importance of human capital in executing complex, sector-specific drill-and-blast operations </w:t>
      </w:r>
      <w:r>
        <w:rPr>
          <w:rFonts w:hint="eastAsia" w:ascii="微软雅黑" w:hAnsi="微软雅黑" w:eastAsia="微软雅黑"/>
          <w:noProof/>
          <w:sz w:val="24"/>
          <w:vertAlign w:val="superscript"/>
        </w:rPr>
        <w:t>[14]</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The ability to attract and retain skilled blasting managers is a crucial component of a company's capacity to adapt its services effectively to the distinct demands of various mining sectors.</w:t>
      </w:r>
    </w:p>
    <w:p>
      <w:pPr>
        <w:spacing w:line="288" w:lineRule="auto"/>
        <w:ind w:firstLine="480" w:firstLineChars="200"/>
        <w:jc w:val="both"/>
      </w:pPr>
      <w:r>
        <w:rPr>
          <w:rFonts w:hint="eastAsia" w:ascii="微软雅黑" w:hAnsi="微软雅黑" w:eastAsia="微软雅黑"/>
          <w:noProof/>
          <w:sz w:val="24"/>
        </w:rPr>
        <w:t xml:space="preserve">To fully grasp the competitive landscape, it is also necessary to contextualize the South African market within broader global industry trends. According to Research Nester, the global mining drilling services market was valued at USD 3.37 billion in 2025 and is projected to continue its upward trajectory, reaching USD 6.45 billion by 2035, driven by technological advancements and rising demand for mineral exploration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Similarly, another industry report indicates a compound annual growth rate of 5 percent for the global drilling sector, with the market projected to value USD 3.98 billion by 2030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While these global forecasts provide an optimistic outlook for the drilling services sector, concrete, up-to-date insights specific to South Africa, reflecting key trends and developments in recent years, are sometimes incomplete across standard promotional channels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This highlights a strategic opportunity for firms like Veralogix Drilling &amp; Blasting to leverage proprietary market intelligence to navigate regional nuances that global reports may overlook.</w:t>
      </w:r>
    </w:p>
    <w:p>
      <w:pPr>
        <w:spacing w:line="288" w:lineRule="auto"/>
        <w:ind w:firstLine="480" w:firstLineChars="200"/>
        <w:jc w:val="both"/>
      </w:pPr>
      <w:r>
        <w:rPr>
          <w:rFonts w:hint="eastAsia" w:ascii="微软雅黑" w:hAnsi="微软雅黑" w:eastAsia="微软雅黑"/>
          <w:noProof/>
          <w:sz w:val="24"/>
        </w:rPr>
        <w:t xml:space="preserve">Industry networking and engagement remain vital for understanding market shifts and competitor positioning. Promotional insights from Mining Indaba emphasize its role as a networking platform to connect stakeholders across the African mining sector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Furthermore, social media engagements and event participations, such as those by Vaibhav Engineering at MINEXPO AFRICA, reflect the ongoing efforts of firms to maintain visibility and gauge industry sentiments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However, the absence of comprehensive multi-source industry analyses limits the depth of available insights, leaving the broader scope and competitive landscape of drill and blast services during the historical period less clearly defined </w:t>
      </w:r>
      <w:r>
        <w:rPr>
          <w:rFonts w:hint="eastAsia" w:ascii="微软雅黑" w:hAnsi="微软雅黑" w:eastAsia="微软雅黑"/>
          <w:noProof/>
          <w:sz w:val="24"/>
          <w:vertAlign w:val="superscript"/>
        </w:rPr>
        <w:t>[11]</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Ultimately, the competitive landscape of the South African drill-and-blast sector is defined by the intersection of advanced service scopes, the diverse mining sectors served, and the continuous adaptation of drilling services. Competitors who successfully integrate strategic equipment acquisitions, such as the deployment of advanced drill rigs, with highly skilled blasting management are best positioned to meet the specific demands of the region's mining sectors. As global market valuations project significant growth driven by technological advancements and mineral exploration demands, South African firms must continue to customize their operational methodologies. For Veralogix Drilling &amp; Blasting, penetrating this market requires a deep understanding of how competitors have historically expanded their footprints and adapted their services, ensuring that future operational strategies are aligned with both regional sector demands and overarching global technological trends.</w:t>
      </w:r>
    </w:p>
    <w:p>
      <w:pPr>
        <w:spacing w:line="360" w:lineRule="auto"/>
        <w:ind/>
      </w:pPr>
      <w:r>
        <w:rPr>
          <w:rFonts w:hint="eastAsia"/>
          <w:b/>
          <w:noProof/>
          <w:sz w:val="22"/>
        </w:rPr>
        <w:t xml:space="preserve">Service Scope and Mining Sectors Served by South African Drill-and-Blast Companies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Aspect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Service Scope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Services provided by leading South African drill-and-blast companies (2020-2023)</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Mining Sectors Served</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Various specific mining sectors catered to by the companies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Service Adaptation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Customization and adaptation of drilling services to meet specific sector demands</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Key Equipment Utilized in South Africa</w:t>
      </w:r>
    </w:p>
    <w:p>
      <w:pPr>
        <w:spacing w:line="288" w:lineRule="auto"/>
        <w:ind w:firstLine="480" w:firstLineChars="200"/>
        <w:jc w:val="both"/>
      </w:pPr>
      <w:r>
        <w:rPr>
          <w:rFonts w:hint="eastAsia" w:ascii="微软雅黑" w:hAnsi="微软雅黑" w:eastAsia="微软雅黑"/>
          <w:noProof/>
          <w:sz w:val="24"/>
        </w:rPr>
        <w:t xml:space="preserve">The South African drill-and-blast sector represents a cornerstone of the regional mining industry, necessitating continuous evaluation of the key equipment utilized to maintain a competitive advantage. As of July 2026, the operational landscape is heavily influenced by rapid technological advancements and evolving market conditions that dictate equipment selection and deployment strategies. For Veralogix Drilling &amp; Blasting, understanding the nuances of these technological shifts is imperative for optimizing operational success. The sector is currently characterized by a transitional phase where legacy systems operate alongside next-generation automated solutions, fundamentally altering the productivity and safety parameters of modern mining and quarrying operations. </w:t>
      </w:r>
    </w:p>
    <w:p>
      <w:pPr>
        <w:spacing w:line="288" w:lineRule="auto"/>
        <w:ind w:firstLine="480" w:firstLineChars="200"/>
        <w:jc w:val="both"/>
      </w:pPr>
      <w:r>
        <w:rPr>
          <w:rFonts w:hint="eastAsia" w:ascii="微软雅黑" w:hAnsi="微软雅黑" w:eastAsia="微软雅黑"/>
          <w:noProof/>
          <w:sz w:val="24"/>
        </w:rPr>
        <w:t xml:space="preserve">An analysis of the comparison of efficiency levels among various key drill-and-blast equipment categories in South Africa reveals a definitive and overall increasing trend in operational efficacy. At the baseline of this performance spectrum, traditional rotary drills currently demonstrate a minimum efficiency level of 75.0 percent. While these conventional systems have historically served as the reliable backbone of excavation and extraction processes, their comparatively lower efficiency highlights the operational limitations inherent in manual or semi-manual legacy equipment. These limitations often manifest in higher maintenance requirements, greater susceptibility to human error, and less optimized energy transfer during the drilling phase. Conversely, the apex of this efficiency spectrum is occupied by automated drill rigs, which achieve a maximum efficiency value of 94.0 percent. This substantial differential underscores the transformative impact of automation, telemetry, and advanced control systems on drilling precision, penetration rates, and the overall reduction of equipment downtime. The migration from 75.0 percent efficiency in standard rotary drills to 94.0 percent in automated variants represents a critical paradigm shift for operators seeking to maximize yield while minimizing resource expenditure and operational risk.</w:t>
      </w:r>
    </w:p>
    <w:p>
      <w:pPr>
        <w:spacing w:line="288" w:lineRule="auto"/>
        <w:ind w:firstLine="480" w:firstLineChars="200"/>
        <w:jc w:val="both"/>
      </w:pPr>
      <w:r>
        <w:rPr>
          <w:rFonts w:hint="eastAsia" w:ascii="微软雅黑" w:hAnsi="微软雅黑" w:eastAsia="微软雅黑"/>
          <w:noProof/>
          <w:sz w:val="24"/>
        </w:rPr>
        <w:t xml:space="preserve">The market is supported by several prominent equipment manufacturers that continue to introduce versatile configurations to meet the diverse and challenging geological demands of the region. For instance, ELB Equipment recently showcased its latest comprehensive range of drilling rigs at the IQSA 2026 conference, an event that heavily emphasizes the future trajectory of mining and quarrying operations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This modernized portfolio includes highly adaptable truck-mounted, crawler, skid, and excavator-based models designed to navigate the complex terrains typical of South African mines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While recent exhibitions focus heavily on new product offerings, the sector also relies on established machinery introduced in preceding years to maintain continuous production. Rham Equipment, for example, expanded its offerings with the introduction of the BHDR 45 Blast Hole Drill Rig in July 2020, aiming to enhance equipment availability and robust performance for domestic drill-and-blast operations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Furthermore, historical mainstays such as Sandvik’s DR412i equipment have played foundational roles in shaping the mechanization of the industry over the past decade, although reliance on older equipment models necessitates continuous retrofitting to meet modern efficiency standards </w:t>
      </w:r>
      <w:r>
        <w:rPr>
          <w:rFonts w:hint="eastAsia" w:ascii="微软雅黑" w:hAnsi="微软雅黑" w:eastAsia="微软雅黑"/>
          <w:noProof/>
          <w:sz w:val="24"/>
          <w:vertAlign w:val="superscript"/>
        </w:rPr>
        <w:t>[21]</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Beyond the mechanical drilling apparatus, the actualization of operational success is heavily dependent on the integration of advanced blasting technologies that complement the high-efficiency drilling rigs. The adoption of advanced precision blasting technology, notably systems such as AXXIS™ Titanium, has emerged as a key innovation within the jurisdiction . This technology is specifically engineered to enhance safety protocols, improve fragmentation efficiency, and drive cost-effectiveness across South African mining operations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By utilizing precision timing and sophisticated digital initiation systems, operators can optimize the explosive energy distribution within the rock mass. This precision not only minimizes wasted energy and environmental disturbances such as ground vibration and airblast but also ensures that the subsequent loading and hauling processes are as efficient as possible, thereby complementing the 94.0 percent efficiency of automated drill rigs and ensuring that the entire drill-and-blast cycle is optimized for maximum output.</w:t>
      </w:r>
    </w:p>
    <w:p>
      <w:pPr>
        <w:spacing w:line="288" w:lineRule="auto"/>
        <w:ind w:firstLine="480" w:firstLineChars="200"/>
        <w:jc w:val="both"/>
      </w:pPr>
      <w:r>
        <w:rPr>
          <w:rFonts w:hint="eastAsia" w:ascii="微软雅黑" w:hAnsi="微软雅黑" w:eastAsia="微软雅黑"/>
          <w:noProof/>
          <w:sz w:val="24"/>
        </w:rPr>
        <w:t xml:space="preserve">Despite these clear advancements in both machinery and explosive technologies, a comprehensive historical analysis of technological progress specifically within South Africa between 2020 and 2023 presents certain informational challenges. Much of the contemporary industry discourse, including promotional materials for the IADC Drilling Africa 2026 Conference and MINEXPO Africa 2026, tends to highlight upcoming discussions, macroeconomic policies, and future innovations expected to shape the broader African energy and mining future rather than providing retrospective, country-specific data </w:t>
      </w:r>
      <w:r>
        <w:rPr>
          <w:rFonts w:hint="eastAsia" w:ascii="微软雅黑" w:hAnsi="微软雅黑" w:eastAsia="微软雅黑"/>
          <w:noProof/>
          <w:sz w:val="24"/>
          <w:vertAlign w:val="superscript"/>
        </w:rPr>
        <w:t>[21]</w:t>
      </w:r>
      <w:r>
        <w:rPr>
          <w:rFonts w:hint="eastAsia" w:ascii="微软雅黑" w:hAnsi="微软雅黑" w:eastAsia="微软雅黑"/>
          <w:noProof/>
          <w:sz w:val="24"/>
          <w:vertAlign w:val="superscript"/>
        </w:rPr>
        <w:t>[21]</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Industry reports often emphasize the continent as a global leader in high-impact drilling activities, offering forward-looking insights into anticipated trends rather than granular historical analyses of South African technological adoption during the early 2020s </w:t>
      </w:r>
      <w:r>
        <w:rPr>
          <w:rFonts w:hint="eastAsia" w:ascii="微软雅黑" w:hAnsi="微软雅黑" w:eastAsia="微软雅黑"/>
          <w:noProof/>
          <w:sz w:val="24"/>
          <w:vertAlign w:val="superscript"/>
        </w:rPr>
        <w:t>[24]</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Consequently, while the overarching narrative confirms Africa's transformative role and growing significance within the global landscape, the specific technological strides in South African drilling technologies often remain subsumed under regional generalizations </w:t>
      </w:r>
      <w:r>
        <w:rPr>
          <w:rFonts w:hint="eastAsia" w:ascii="微软雅黑" w:hAnsi="微软雅黑" w:eastAsia="微软雅黑"/>
          <w:noProof/>
          <w:sz w:val="24"/>
          <w:vertAlign w:val="superscript"/>
        </w:rPr>
        <w:t>[24]</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For entities like Veralogix Drilling &amp; Blasting, navigating this landscape requires a synthesis of available macroeconomic trends and precise, localized equipment data. The stark contrast in efficiency between older rotary drills and modern automated drill rigs dictates that capital expenditure must be heavily weighted toward automated and digitized platforms to remain competitive. Furthermore, the integration of these advanced drilling platforms with precision blasting technologies like AXXIS™ Titanium forms a cohesive operational strategy that directly addresses the industry's primary drivers: safety, cost-efficiency, and environmental stewardship. As the South African drill-and-blast sector continues to mature, the operators who successfully leverage the highest efficiency equipment and the most precise blasting technologies will fundamentally define the competitive landscape, setting new benchmarks for productivity and operational excellence in the region.</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1"/>
        <w:spacing w:line="288" w:lineRule="auto"/>
        <w:ind/>
        <w:jc w:val="left"/>
      </w:pPr>
      <w:r>
        <w:rPr>
          <w:rFonts w:hint="eastAsia" w:ascii="微软雅黑" w:hAnsi="微软雅黑" w:eastAsia="微软雅黑"/>
          <w:b/>
          <w:noProof/>
          <w:sz w:val="40"/>
        </w:rPr>
        <w:t xml:space="preserve">Explosives Supply Chain and Compliance</w:t>
      </w:r>
    </w:p>
    <w:p>
      <w:pPr>
        <w:pStyle w:val="Heading2"/>
        <w:spacing w:line="288" w:lineRule="auto"/>
        <w:ind/>
        <w:jc w:val="left"/>
      </w:pPr>
      <w:r>
        <w:rPr>
          <w:rFonts w:hint="eastAsia" w:ascii="微软雅黑" w:hAnsi="微软雅黑" w:eastAsia="微软雅黑"/>
          <w:b/>
          <w:noProof/>
          <w:sz w:val="36"/>
        </w:rPr>
        <w:t xml:space="preserve">Major Explosives and ANFO Suppliers in South Africa</w:t>
      </w:r>
    </w:p>
    <w:p>
      <w:pPr>
        <w:spacing w:line="288" w:lineRule="auto"/>
        <w:ind w:firstLine="480" w:firstLineChars="200"/>
        <w:jc w:val="both"/>
      </w:pPr>
      <w:r>
        <w:rPr>
          <w:rFonts w:hint="eastAsia" w:ascii="微软雅黑" w:hAnsi="微软雅黑" w:eastAsia="微软雅黑"/>
          <w:noProof/>
          <w:sz w:val="24"/>
        </w:rPr>
        <w:t xml:space="preserve">The landscape of explosives and Ammonium Nitrate Fuel Oil (ANFO) suppliers in South Africa is a critical component of the regional mining and industrial sectors, underpinned by a complex network of manufacturing, distribution, and compliance frameworks. As of mid-2026, the South African mining sector continues to be driven by developments in new mining districts and extensive deep-ore exploration, which inherently present significant growth opportunities and dictate a high demand for reliable blasting applications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Consequently, the supply chain for industrial explosives, particularly ANFO and bulk emulsion products, remains a focal point for competitive and market intelligence. The market is primarily dominated by a select group of highly established entities that have navigated the stringent safety standards and logistical complexities inherent to the handling and distribution of hazardous materials. </w:t>
      </w:r>
    </w:p>
    <w:p>
      <w:pPr>
        <w:spacing w:line="288" w:lineRule="auto"/>
        <w:ind w:firstLine="480" w:firstLineChars="200"/>
        <w:jc w:val="both"/>
      </w:pPr>
      <w:r>
        <w:rPr>
          <w:rFonts w:hint="eastAsia" w:ascii="微软雅黑" w:hAnsi="微软雅黑" w:eastAsia="微软雅黑"/>
          <w:noProof/>
          <w:sz w:val="24"/>
        </w:rPr>
        <w:t xml:space="preserve">Among the most prominent suppliers operating within this highly specialized market are AECI Mining Explosives, Bulk Mining Explosives (BME), and 35. AECI Mining Explosives and BME have been consistently recognized as active and formidable entities, particularly noted for their extensive operations within regional markets across Southern Africa rather than being thinly spread across the broader continent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BME, in particular, has maintained a long-standing reputation within the industry as a key manufacturer and distributor of bulk emulsion explosives and comprehensive blasting services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The company plays a prominent role in supporting South Africa's mining sector, leveraging extensive product offerings and operational expertise to meet the rigorous demands of modern extraction methodologies . </w:t>
      </w:r>
    </w:p>
    <w:p>
      <w:pPr>
        <w:spacing w:line="288" w:lineRule="auto"/>
        <w:ind w:firstLine="480" w:firstLineChars="200"/>
        <w:jc w:val="both"/>
      </w:pPr>
      <w:r>
        <w:rPr>
          <w:rFonts w:hint="eastAsia" w:ascii="微软雅黑" w:hAnsi="微软雅黑" w:eastAsia="微软雅黑"/>
          <w:noProof/>
          <w:sz w:val="24"/>
        </w:rPr>
        <w:t xml:space="preserve">Adding to the competitive density of the sector is 35, which was established in 2020 as a strategic joint venture between the Chilean multinational Enaex and the South African energy and chemical giant Sasol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This joint venture marked a key development in the sector, reflecting a powerful collaboration between international technical expertise and established local operational infrastructure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35 provides a full suite of explosives products and services to the region and is widely corroborated as a dominant supplier of explosives and blasting solutions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Although the precise evolutionary trajectory of its market share immediately following its inception requires supplementary historical analyses to map fully, its current operational footprint solidifies its status as a top-tier provider capable of meeting stringent industry compliance and safety mandates. </w:t>
      </w:r>
    </w:p>
    <w:p>
      <w:pPr>
        <w:spacing w:line="288" w:lineRule="auto"/>
        <w:ind w:firstLine="480" w:firstLineChars="200"/>
        <w:jc w:val="both"/>
      </w:pPr>
      <w:r>
        <w:rPr>
          <w:rFonts w:hint="eastAsia" w:ascii="微软雅黑" w:hAnsi="微软雅黑" w:eastAsia="微软雅黑"/>
          <w:noProof/>
          <w:sz w:val="24"/>
        </w:rPr>
        <w:t xml:space="preserve">The competitive landscape, while robust at the top tier, presents significant challenges for emerging entities. The broader African mining explosives market was reported to be on a growth trajectory as of 2023; however, local and smaller-scale players have historically faced substantial barriers when attempting to break into the market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This dynamic suggests an uneven competitive environment where capital-intensive infrastructure, strict regulatory compliance, and established distribution networks heavily favor entrenched incumbents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Trade data recorded in April 2026 further illustrates the dynamic nature of this sector, showing that South Africa actively engages in both the import and export of prepared explosives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While these trade figures confirm the country's integration into the global explosives supply chain, the highly specialized nature of the market necessitates a reliance on dominant domestic manufacturers to ensure supply chain resilience.</w:t>
      </w:r>
    </w:p>
    <w:p>
      <w:pPr>
        <w:spacing w:line="288" w:lineRule="auto"/>
        <w:ind w:firstLine="480" w:firstLineChars="200"/>
        <w:jc w:val="both"/>
      </w:pPr>
      <w:r>
        <w:rPr>
          <w:rFonts w:hint="eastAsia" w:ascii="微软雅黑" w:hAnsi="微软雅黑" w:eastAsia="微软雅黑"/>
          <w:noProof/>
          <w:sz w:val="24"/>
        </w:rPr>
        <w:t xml:space="preserve">A critical indicator of supplier prominence and operational strategy within this sector is the scale and optimization of their distribution networks. Recent data regarding the distribution centers of major explosives and ANFO suppliers in South Africa reveals an overall decreasing trend in the number of physical distribution hubs. Within this consolidating logistical landscape, AECI Mining Explosives currently maintains the maximum value of 15.0 centers, highlighting its extensive domestic reach and commitment to localized supply chain resilience. Conversely, 35 operates with a minimum value of 6.0 centers. This overall decreasing trend across the industry may indicate a strategic shift toward supply chain optimization, wherein suppliers are consolidating their distribution footprints to enhance operational efficiencies, reduce overhead costs, and centralize their safety and compliance monitoring protocols. Fewer, highly advanced distribution centers can often provide better security and stricter adherence to the rigorous safety standards required for the storage and transportation of explosive materials.</w:t>
      </w:r>
    </w:p>
    <w:p>
      <w:pPr>
        <w:spacing w:line="288" w:lineRule="auto"/>
        <w:ind w:firstLine="480" w:firstLineChars="200"/>
        <w:jc w:val="both"/>
      </w:pPr>
      <w:r>
        <w:rPr>
          <w:rFonts w:hint="eastAsia" w:ascii="微软雅黑" w:hAnsi="微软雅黑" w:eastAsia="微软雅黑"/>
          <w:noProof/>
          <w:sz w:val="24"/>
        </w:rPr>
        <w:t xml:space="preserve">Despite the critical importance of these logistical frameworks, highly detailed public disclosures regarding the operational specifics of ANFO distribution networks in South Africa between 2024 and 2026 remain limited. Much of the available intelligence is drawn from broader trends in the industrial chemicals and explosives markets. For instance, global reports project significant growth in ammonium nitrate explosives markets, forecasting an increase from 12,660.79 million USD in 2026 to 15,536.22 million USD by the year 2035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While these global forecasts underscore a strong future demand profile for ANFO and related blasting agents, they do not explicitly detail the localized infrastructural adaptations occurring within South Africa. Similarly, long-term global ANFO blasting sales market projections extending toward 2033 emphasize future market dynamics but offer limited granularity on regional supply chain mechanics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To navigate these localized supply chain nuances, industry stakeholders must look to national strategic frameworks. Official documents published for the 2026-2027 planning period, such as the mission list from South Africa's Department of Trade, Industry and Competition (dtic), outline strategic priorities that include industrial chemicals and manufacturing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While this framework serves as a broad guide for upcoming national initiatives and encompasses the sectors relevant to ANFO production, it stops short of explicitly detailing explosives distribution networks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Nevertheless, the alignment of the dtic's priorities with industrial chemical manufacturing suggests a supportive regulatory environment aimed at bolstering the infrastructure upon which suppliers like AECI, BME, and 35 rely. Efforts to secure resilient distribution networks under evolving global conditions remain a priority in general discussions surrounding ammonium nitrate products, reflecting the industry's continuous adaptation to both market demand and stringent safety compliance requirements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Ultimately, the South African explosives market remains securely anchored by a few highly reliable, compliant, and strategically optimized suppliers capable of supporting the region's intensive mining requirements.</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jc w:val="left"/>
      </w:pPr>
      <w:r>
        <w:rPr>
          <w:rFonts w:hint="eastAsia" w:ascii="微软雅黑" w:hAnsi="微软雅黑" w:eastAsia="微软雅黑"/>
          <w:b/>
          <w:noProof/>
          <w:sz w:val="36"/>
        </w:rPr>
        <w:t xml:space="preserve">Supply Chain Risks for Explosives Availability</w:t>
      </w:r>
    </w:p>
    <w:p>
      <w:pPr>
        <w:spacing w:line="288" w:lineRule="auto"/>
        <w:ind w:firstLine="480" w:firstLineChars="200"/>
        <w:jc w:val="both"/>
      </w:pPr>
      <w:r>
        <w:rPr>
          <w:rFonts w:hint="eastAsia" w:ascii="微软雅黑" w:hAnsi="微软雅黑" w:eastAsia="微软雅黑"/>
          <w:noProof/>
          <w:sz w:val="24"/>
        </w:rPr>
        <w:t xml:space="preserve">The supply chain for commercial explosives in South Africa represents a critical operational backbone for industries heavily reliant on drilling and blasting, particularly the mining sector. For entities such as Veralogix Drilling &amp; Blasting, understanding the multifaceted risks that threaten the availability of these essential materials is paramount for maintaining operational continuity and competitive advantage. The landscape of explosives supply chain risks is shaped by a complex interplay of regulatory changes, logistical challenges, and geopolitical impacts. While historical data specifically detailing South African explosives supply chain disruptions between 2020 and 2023 remains fragmented, recent developments and forward-looking analyses provide critical insights into the vulnerabilities and necessary resilience strategies for the industry as of July 2026. Evaluating these risk categories is essential for developing robust mitigation frameworks that ensure the consistent availability of explosive materials.</w:t>
      </w:r>
    </w:p>
    <w:p>
      <w:pPr>
        <w:spacing w:line="288" w:lineRule="auto"/>
        <w:ind w:firstLine="480" w:firstLineChars="200"/>
        <w:jc w:val="both"/>
      </w:pPr>
      <w:r>
        <w:rPr>
          <w:rFonts w:hint="eastAsia" w:ascii="微软雅黑" w:hAnsi="微软雅黑" w:eastAsia="微软雅黑"/>
          <w:noProof/>
          <w:sz w:val="24"/>
        </w:rPr>
        <w:t xml:space="preserve">Regulatory changes constitute a primary risk factor that directly impacts explosives supply chain compliance and availability. The regulatory landscape governing explosives in South Africa has undergone significant transformation, reflecting an alignment with both stringent global safety trends and localized industrial priorities. A pivotal development in this domain was the introduction of the 2024 Explosives Regulations, which established comprehensive new compliance measures, rigorous training requirements, and necessary operational adjustments specifically targeted at improving safety standards within the South African mining industry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Because the mining sector plays a foundational role in the national economy, the implementation of these enhanced standards was deemed critical for ensuring the safer handling, storage, and utilization of explosives in high-risk environments . While the immediate focus of these regulatory amendments centered on occupational health and safety, the broader implications for the supply chain have been profound, requiring suppliers and end-users to adapt to more rigorous compliance protocols that can temporarily affect material availability. Furthermore, the South African Department of Labour has engaged in extensive consultations regarding the amendment of explosives regulations to cultivate what it terms an ideal explosives environment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In tandem with these legislative efforts, the global tightening of explosives management protocols has driven the local adoption of sophisticated compliance technologies. For instance, the industry has increasingly integrated advanced track-and-trace solutions, such as systems developed by Synertech, which are designed to fortify security and ensure strict regulatory compliance across every node of the supply chain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While these technological and regulatory advancements significantly improve safety and traceability, they also introduce transitional complexities that can affect the overall efficiency, operational cost, and immediate accessibility of explosive materials.</w:t>
      </w:r>
    </w:p>
    <w:p>
      <w:pPr>
        <w:spacing w:line="288" w:lineRule="auto"/>
        <w:ind w:firstLine="480" w:firstLineChars="200"/>
        <w:jc w:val="both"/>
      </w:pPr>
      <w:r>
        <w:rPr>
          <w:rFonts w:hint="eastAsia" w:ascii="微软雅黑" w:hAnsi="微软雅黑" w:eastAsia="微软雅黑"/>
          <w:noProof/>
          <w:sz w:val="24"/>
        </w:rPr>
        <w:t xml:space="preserve">In addition to regulatory hurdles, logistical challenges create substantial impediments in the transportation and distribution of explosives. The movement of highly sensitive and hazardous materials requires specialized infrastructure, rigorous security measures, and precise coordination. Any disruption in this logistical network can lead to severe delays, directly threatening the availability of explosives at operational sites. Broader global supply chain vulnerabilities, including inflation, labor shortages, and complex trade dynamics, exacerbate these local logistical hurdles </w:t>
      </w:r>
      <w:r>
        <w:rPr>
          <w:rFonts w:hint="eastAsia" w:ascii="微软雅黑" w:hAnsi="微软雅黑" w:eastAsia="微软雅黑"/>
          <w:noProof/>
          <w:sz w:val="24"/>
          <w:vertAlign w:val="superscript"/>
        </w:rPr>
        <w:t>[43]</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The secure transit of explosives is further complicated by the need to maintain strict environmental and safety conditions during transport, meaning that standard logistical problem-solving approaches are often insufficient. Consequently, the industry is increasingly focused on forward-looking strategies that emphasize resilience and the modernization of distribution networks to preemptively address potential logistical bottlenecks before they result in critical shortages at the point of use. </w:t>
      </w:r>
    </w:p>
    <w:p>
      <w:pPr>
        <w:spacing w:line="288" w:lineRule="auto"/>
        <w:ind w:firstLine="480" w:firstLineChars="200"/>
        <w:jc w:val="both"/>
      </w:pPr>
      <w:r>
        <w:rPr>
          <w:rFonts w:hint="eastAsia" w:ascii="微软雅黑" w:hAnsi="微软雅黑" w:eastAsia="微软雅黑"/>
          <w:noProof/>
          <w:sz w:val="24"/>
        </w:rPr>
        <w:t xml:space="preserve">Geopolitical impacts represent a third, equally critical dimension of supply chain risk, as they profoundly affect broader supply chain stability and the sourcing of raw materials. The production of commercial explosives is heavily dependent on the steady procurement of specific chemical precursors, which are often sourced from international markets. Geopolitical tensions and conflicts have demonstrated a clear capacity to indirectly, yet severely, disrupt the availability of these critical inputs. A notable example is the impact of geopolitical hostilities, such as the Iran war, which have constrained the global availability of ammonia—a vital chemical component required for the manufacturing of commercial explosives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In response to these international sourcing risks, prominent industry players like Omnia Holdings have been compelled to strategically diversify their supply chains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This diversification is a necessary business strategy aimed at mitigating the risks associated with over-reliance on volatile regions for essential raw materials. Furthermore, forward-looking global security assessments have highlighted emerging threats, such as the potential for armed groups to infiltrate global supply chains, adding another layer of complexity to international material sourcing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While such threats are global in scope, their potential cascading effects necessitate heightened vigilance and strategic foresight within the South African explosives sector. </w:t>
      </w:r>
    </w:p>
    <w:p>
      <w:pPr>
        <w:spacing w:line="288" w:lineRule="auto"/>
        <w:ind w:firstLine="480" w:firstLineChars="200"/>
        <w:jc w:val="both"/>
      </w:pPr>
      <w:r>
        <w:rPr>
          <w:rFonts w:hint="eastAsia" w:ascii="微软雅黑" w:hAnsi="微软雅黑" w:eastAsia="微软雅黑"/>
          <w:noProof/>
          <w:sz w:val="24"/>
        </w:rPr>
        <w:t xml:space="preserve">Ultimately, navigating the supply chain risks associated with explosives availability requires a multifaceted approach that addresses regulatory compliance, logistical efficiency, and geopolitical volatility. The collective intelligence gathered from recent industry analyses underscores the necessity of moving beyond traditional supply chain management toward highly resilient, technologically advanced, and diversified operational models. The integration of track-and-trace technologies, alongside proactive adaptation to the 2024 Explosives Regulations, exemplifies the steps being taken to secure the domestic supply network against internal vulnerabilities </w:t>
      </w:r>
      <w:r>
        <w:rPr>
          <w:rFonts w:hint="eastAsia" w:ascii="微软雅黑" w:hAnsi="微软雅黑" w:eastAsia="微软雅黑"/>
          <w:noProof/>
          <w:sz w:val="24"/>
          <w:vertAlign w:val="superscript"/>
        </w:rPr>
        <w:t>[42]</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Simultaneously, strategies such as geographical diversification of raw material sourcing are essential to insulate the local market from international geopolitical shocks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As the industry moves further into the post-2026 operational environment, organizations like Veralogix Drilling &amp; Blasting must continuously monitor these intersecting risk factors. The absence of targeted historical data necessitates an ongoing reliance on specialized industry intelligence and adaptive risk management frameworks. By thoroughly understanding how regulatory shifts dictate compliance, how logistical hurdles challenge distribution, and how geopolitical events threaten material sourcing, stakeholders can better architect resilient supply chains capable of sustaining the critical demands of South Africa's industrial sectors.</w:t>
      </w:r>
    </w:p>
    <w:p>
      <w:pPr>
        <w:spacing w:line="360" w:lineRule="auto"/>
        <w:ind/>
      </w:pPr>
      <w:r>
        <w:rPr>
          <w:rFonts w:hint="eastAsia"/>
          <w:b/>
          <w:noProof/>
          <w:sz w:val="22"/>
        </w:rPr>
        <w:t xml:space="preserve">Key Supply Chain Risks for Explosives Availability in South Africa</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Risk Factor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 on Supply Chain</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Regulatory changes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Impacts explosives supply chain compliance and availability</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Logistical challenges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Creates hurdles in the transportation and distribution of explosives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Geopolitical impacts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Affects broader supply chain stability and material sourcing</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Licensing and Compliance under the Explosives Act</w:t>
      </w:r>
    </w:p>
    <w:p>
      <w:pPr>
        <w:spacing w:line="288" w:lineRule="auto"/>
        <w:ind w:firstLine="480" w:firstLineChars="200"/>
        <w:jc w:val="both"/>
      </w:pPr>
      <w:r>
        <w:rPr>
          <w:rFonts w:hint="eastAsia" w:ascii="微软雅黑" w:hAnsi="微软雅黑" w:eastAsia="微软雅黑"/>
          <w:noProof/>
          <w:sz w:val="24"/>
        </w:rPr>
        <w:t xml:space="preserve">The procurement, transportation, storage, and distribution of explosive materials represent highly complex logistical operations that demand stringent oversight and meticulous planning. For Veralogix Drilling &amp; Blasting, navigating this environment requires a comprehensive understanding of both market dynamics and rigorous regulatory frameworks. As of July 2026, the global explosives distribution landscape remains an intricate subject influenced by dynamic economic, regulatory, and geopolitical factors. Foundational supply chain themes such as resilience, sustainability, visibility, and technology adoption through tools like artificial intelligence, automation, and the Internet of Things have become increasingly vital in managing these sensitive operations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The integration of these technologies provides critical visibility into the supply chain, allowing for the continuous monitoring of environmental conditions such as temperature and humidity, which is vital for maintaining the stability of blasting agents during transit and storage.</w:t>
      </w:r>
    </w:p>
    <w:p>
      <w:pPr>
        <w:spacing w:line="288" w:lineRule="auto"/>
        <w:ind w:firstLine="480" w:firstLineChars="200"/>
        <w:jc w:val="both"/>
      </w:pPr>
      <w:r>
        <w:rPr>
          <w:rFonts w:hint="eastAsia" w:ascii="微软雅黑" w:hAnsi="微软雅黑" w:eastAsia="微软雅黑"/>
          <w:noProof/>
          <w:sz w:val="24"/>
        </w:rPr>
        <w:t xml:space="preserve">The industrial explosives market is currently experiencing notable expansion, with forecasts indicating growth from USD 9.47 billion in 2026 to USD 14.05 billion by 2033, reflecting a compound annual growth rate of 5.8 percent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This expansion is heavily segmented by product type, including various blasting agents, and by application across sectors such as mining, construction, and the military . Mining continues to emerge as a consistent demand center for explosives, heavily influencing distribution logistics and dictating that regions rich in natural resources serve as key logistical hubs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Consequently, distribution networks are shaped predominantly by regional demand shifts and the prominence of these resource-intensive industries, requiring operators to strategically align their supply chain infrastructure with geographic demand concentrations </w:t>
      </w:r>
      <w:r>
        <w:rPr>
          <w:rFonts w:hint="eastAsia" w:ascii="微软雅黑" w:hAnsi="微软雅黑" w:eastAsia="微软雅黑"/>
          <w:noProof/>
          <w:sz w:val="24"/>
          <w:vertAlign w:val="superscript"/>
        </w:rPr>
        <w:t>[43]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Historical data from 2023 illustrates the geographical concentration of these demand centers, with the global explosives regional distribution showing the Asia-Pacific region commanding the highest proportion of the market at 45.0 percent. Conversely, the Middle East and Africa accounted for the lowest proportion, representing just 5.0 percent of the global distribution. This regional disparity highlights the necessity for Veralogix Drilling &amp; Blasting to tailor its procurement and distribution strategies to align with the logistical realities of high-demand areas, particularly in the Asia-Pacific basin where mining and infrastructure development drive sustained consumption. Understanding these regional distributions is essential for optimizing procurement routes, minimizing transit times, and ensuring a reliable supply of critical materials to active drilling and blasting sites.</w:t>
      </w:r>
    </w:p>
    <w:p>
      <w:pPr>
        <w:spacing w:line="288" w:lineRule="auto"/>
        <w:ind w:firstLine="480" w:firstLineChars="200"/>
        <w:jc w:val="both"/>
      </w:pPr>
      <w:r>
        <w:rPr>
          <w:rFonts w:hint="eastAsia" w:ascii="微软雅黑" w:hAnsi="微软雅黑" w:eastAsia="微软雅黑"/>
          <w:noProof/>
          <w:sz w:val="24"/>
        </w:rPr>
        <w:t xml:space="preserve">Despite clear demand trajectories, the supply chain for explosive materials is subject to evolving vulnerabilities and geopolitical pressures. Geopolitical fragmentation, trade policy volatility, and artificial intelligence innovations have been identified as prominent risks shaping the broader industrial landscape in 2026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Furthermore, cybersecurity vulnerabilities and the rapid exploitation of supply chain risks present significant global challenges that operators must proactively mitigate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While older forecasts have limited reliability due to rapid fluctuations in global supply chains and compliance frameworks, the broader industrial evolution toward increased reliance on digital solutions and proactive risk management remains highly relevant for the highly regulated and sensitive nature of commercial explosives </w:t>
      </w:r>
      <w:r>
        <w:rPr>
          <w:rFonts w:hint="eastAsia" w:ascii="微软雅黑" w:hAnsi="微软雅黑" w:eastAsia="微软雅黑"/>
          <w:noProof/>
          <w:sz w:val="24"/>
          <w:vertAlign w:val="superscript"/>
        </w:rPr>
        <w:t>[42]</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The reliance on interconnected digital systems for inventory management and logistical tracking necessitates robust cybersecurity protocols to prevent unauthorized access or disruptions that could compromise safety.</w:t>
      </w:r>
    </w:p>
    <w:p>
      <w:pPr>
        <w:spacing w:line="288" w:lineRule="auto"/>
        <w:ind w:firstLine="480" w:firstLineChars="200"/>
        <w:jc w:val="both"/>
      </w:pPr>
      <w:r>
        <w:rPr>
          <w:rFonts w:hint="eastAsia" w:ascii="微软雅黑" w:hAnsi="微软雅黑" w:eastAsia="微软雅黑"/>
          <w:noProof/>
          <w:sz w:val="24"/>
        </w:rPr>
        <w:t xml:space="preserve">The handling of explosive materials necessitates rigorous compliance with statutory frameworks, often encapsulated within national or regional legislative instruments such as the Explosives Act. Licensing under these acts is a foundational requirement for any entity involved in the procurement, transportation, storage, and distribution of blasting agents. Regulatory oversight ensures that all operational phases, from the manufacturing facility to the blasting site, adhere to strict safety protocols designed to prevent accidental detonation, theft, or illicit diversion. For Veralogix Drilling &amp; Blasting, maintaining compliance involves securing appropriate permits for storage magazines, ensuring that transportation vehicles meet specialized safety standards, and conducting rigorous background checks and training for all personnel authorized to handle explosive materials. </w:t>
      </w:r>
    </w:p>
    <w:p>
      <w:pPr>
        <w:spacing w:line="288" w:lineRule="auto"/>
        <w:ind w:firstLine="480" w:firstLineChars="200"/>
        <w:jc w:val="both"/>
      </w:pPr>
      <w:r>
        <w:rPr>
          <w:rFonts w:hint="eastAsia" w:ascii="微软雅黑" w:hAnsi="微软雅黑" w:eastAsia="微软雅黑"/>
          <w:noProof/>
          <w:sz w:val="24"/>
        </w:rPr>
        <w:t xml:space="preserve">Storage facilities, commonly referred to as magazines, must be constructed to specific structural standards mandated by regulatory authorities. These structures require bullet-resistant, fire-resistant, and weather-resistant properties, alongside advanced security systems to monitor access continuously and prevent unauthorized entry. The transportation of these sensitive materials introduces additional layers of regulatory complexity. Routing must be carefully planned and approved to avoid densely populated areas wherever possible, and vehicles must be equipped with specialized containment systems, fire suppression mechanisms, and real-time GPS tracking technologies. Compliance under the Explosives Act also dictates strict limitations on the quantities of explosive materials that can be transported or stored at any single location, requiring Veralogix to implement highly efficient, just-in-time inventory management practices to balance operational needs with regulatory constraints.</w:t>
      </w:r>
    </w:p>
    <w:p>
      <w:pPr>
        <w:spacing w:line="288" w:lineRule="auto"/>
        <w:ind w:firstLine="480" w:firstLineChars="200"/>
        <w:jc w:val="both"/>
      </w:pPr>
      <w:r>
        <w:rPr>
          <w:rFonts w:hint="eastAsia" w:ascii="微软雅黑" w:hAnsi="微软雅黑" w:eastAsia="微软雅黑"/>
          <w:noProof/>
          <w:sz w:val="24"/>
        </w:rPr>
        <w:t xml:space="preserve">As Veralogix Drilling &amp; Blasting optimizes its supply chain strategies, the company must continuously balance the pursuit of logistical efficiency with the unyielding demands of regulatory compliance. The anticipated trends for 2026 and beyond suggest that successful operators will be those that integrate advanced technological safeguards against cybersecurity threats and geopolitical disruptions while maintaining strict adherence to the licensing requirements of governing bodies </w:t>
      </w:r>
      <w:r>
        <w:rPr>
          <w:rFonts w:hint="eastAsia" w:ascii="微软雅黑" w:hAnsi="微软雅黑" w:eastAsia="微软雅黑"/>
          <w:noProof/>
          <w:sz w:val="24"/>
          <w:vertAlign w:val="superscript"/>
        </w:rPr>
        <w:t>[52]</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Although precise, granular data on emerging distribution hubs and novel logistical frameworks may require ongoing specialized research, the consensus remains that robust regulatory oversight and the strategic alignment of distribution networks with primary demand centers like mining will continue to define the explosives supply chain </w:t>
      </w:r>
      <w:r>
        <w:rPr>
          <w:rFonts w:hint="eastAsia" w:ascii="微软雅黑" w:hAnsi="微软雅黑" w:eastAsia="微软雅黑"/>
          <w:noProof/>
          <w:sz w:val="24"/>
          <w:vertAlign w:val="superscript"/>
        </w:rPr>
        <w:t>[43]</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By leveraging advanced digital solutions, prioritizing supply chain resilience, and fostering a culture of uncompromising regulatory adherence, Veralogix Drilling &amp; Blasting can ensure the safe, compliant, and efficient delivery of critical blasting materials to its operational sites worldwide.</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1"/>
        <w:spacing w:line="288" w:lineRule="auto"/>
        <w:ind/>
        <w:jc w:val="left"/>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Mining Drill Market : Global Industry Analysis 2016 - 2036 </w:t>
      </w:r>
      <w:r>
        <w:rPr>
          <w:rFonts w:hint="eastAsia" w:ascii="微软雅黑" w:hAnsi="微软雅黑" w:eastAsia="微软雅黑"/>
          <w:noProof/>
          <w:sz w:val="24"/>
        </w:rPr>
        <w:t>https://www.futuremarketinsights.com/reports/mine-drilling-machines-market</w:t>
      </w:r>
    </w:p>
    <w:p>
      <w:pPr>
        <w:spacing w:line="288" w:lineRule="auto"/>
        <w:ind w:firstLine="480" w:firstLineChars="200"/>
        <w:jc w:val="both"/>
      </w:pPr>
      <w:r>
        <w:rPr>
          <w:rFonts w:hint="eastAsia" w:ascii="微软雅黑" w:hAnsi="微软雅黑" w:eastAsia="微软雅黑"/>
          <w:noProof/>
          <w:sz w:val="24"/>
        </w:rPr>
        <w:t xml:space="preserve">[2] Mining Drilling Services Market Size, Share, Growth, Analysis, 2034 </w:t>
      </w:r>
      <w:r>
        <w:rPr>
          <w:rFonts w:hint="eastAsia" w:ascii="微软雅黑" w:hAnsi="微软雅黑" w:eastAsia="微软雅黑"/>
          <w:noProof/>
          <w:sz w:val="24"/>
        </w:rPr>
        <w:t>https://straitsresearch.com/report/mining-drilling-services-market</w:t>
      </w:r>
    </w:p>
    <w:p>
      <w:pPr>
        <w:spacing w:line="288" w:lineRule="auto"/>
        <w:ind w:firstLine="480" w:firstLineChars="200"/>
        <w:jc w:val="both"/>
      </w:pPr>
      <w:r>
        <w:rPr>
          <w:rFonts w:hint="eastAsia" w:ascii="微软雅黑" w:hAnsi="微软雅黑" w:eastAsia="微软雅黑"/>
          <w:noProof/>
          <w:sz w:val="24"/>
        </w:rPr>
        <w:t xml:space="preserve">[3] Closing off with some remarks on the overall Mining Indaba 2026 ... </w:t>
      </w:r>
      <w:r>
        <w:rPr>
          <w:rFonts w:hint="eastAsia" w:ascii="微软雅黑" w:hAnsi="微软雅黑" w:eastAsia="微软雅黑"/>
          <w:noProof/>
          <w:sz w:val="24"/>
        </w:rPr>
        <w:t>https://www.instagram.com/reel/DUvaHxYjbKe/</w:t>
      </w:r>
    </w:p>
    <w:p>
      <w:pPr>
        <w:spacing w:line="288" w:lineRule="auto"/>
        <w:ind w:firstLine="480" w:firstLineChars="200"/>
        <w:jc w:val="both"/>
      </w:pPr>
      <w:r>
        <w:rPr>
          <w:rFonts w:hint="eastAsia" w:ascii="微软雅黑" w:hAnsi="微软雅黑" w:eastAsia="微软雅黑"/>
          <w:noProof/>
          <w:sz w:val="24"/>
        </w:rPr>
        <w:t xml:space="preserve">[4] Industrial Explosives Market Size and Forecast, 2026-2033 </w:t>
      </w:r>
      <w:r>
        <w:rPr>
          <w:rFonts w:hint="eastAsia" w:ascii="微软雅黑" w:hAnsi="微软雅黑" w:eastAsia="微软雅黑"/>
          <w:noProof/>
          <w:sz w:val="24"/>
        </w:rPr>
        <w:t>https://www.coherentmarketinsights.com/market-insight/industrial-explosives-market-2966</w:t>
      </w:r>
    </w:p>
    <w:p>
      <w:pPr>
        <w:spacing w:line="288" w:lineRule="auto"/>
        <w:ind w:firstLine="480" w:firstLineChars="200"/>
        <w:jc w:val="both"/>
      </w:pPr>
      <w:r>
        <w:rPr>
          <w:rFonts w:hint="eastAsia" w:ascii="微软雅黑" w:hAnsi="微软雅黑" w:eastAsia="微软雅黑"/>
          <w:noProof/>
          <w:sz w:val="24"/>
        </w:rPr>
        <w:t xml:space="preserve">[5] Mammoth Group - Facebook </w:t>
      </w:r>
      <w:r>
        <w:rPr>
          <w:rFonts w:hint="eastAsia" w:ascii="微软雅黑" w:hAnsi="微软雅黑" w:eastAsia="微软雅黑"/>
          <w:noProof/>
          <w:sz w:val="24"/>
        </w:rPr>
        <w:t>https://www.facebook.com/MammothTechnologies/posts/we-are-proud-to-announce-that-mammoth-will-be-exhibiting-at-conexpo-conagg-2026-/1840747370560601/</w:t>
      </w:r>
    </w:p>
    <w:p>
      <w:pPr>
        <w:spacing w:line="288" w:lineRule="auto"/>
        <w:ind w:firstLine="480" w:firstLineChars="200"/>
        <w:jc w:val="both"/>
      </w:pPr>
      <w:r>
        <w:rPr>
          <w:rFonts w:hint="eastAsia" w:ascii="微软雅黑" w:hAnsi="微软雅黑" w:eastAsia="微软雅黑"/>
          <w:noProof/>
          <w:sz w:val="24"/>
        </w:rPr>
        <w:t xml:space="preserve">[6] Top Companies in South Africa 2026: diversity is a strength </w:t>
      </w:r>
      <w:r>
        <w:rPr>
          <w:rFonts w:hint="eastAsia" w:ascii="微软雅黑" w:hAnsi="微软雅黑" w:eastAsia="微软雅黑"/>
          <w:noProof/>
          <w:sz w:val="24"/>
        </w:rPr>
        <w:t>https://african.business/2026/05/trade-investment/top-companies-in-south-africa-2026-diversity-is-a-strength</w:t>
      </w:r>
    </w:p>
    <w:p>
      <w:pPr>
        <w:spacing w:line="288" w:lineRule="auto"/>
        <w:ind w:firstLine="480" w:firstLineChars="200"/>
        <w:jc w:val="both"/>
      </w:pPr>
      <w:r>
        <w:rPr>
          <w:rFonts w:hint="eastAsia" w:ascii="微软雅黑" w:hAnsi="微软雅黑" w:eastAsia="微软雅黑"/>
          <w:noProof/>
          <w:sz w:val="24"/>
        </w:rPr>
        <w:t xml:space="preserve">[7] Top companies in South Africa - June, 2026 - ZoomInfo </w:t>
      </w:r>
      <w:r>
        <w:rPr>
          <w:rFonts w:hint="eastAsia" w:ascii="微软雅黑" w:hAnsi="微软雅黑" w:eastAsia="微软雅黑"/>
          <w:noProof/>
          <w:sz w:val="24"/>
        </w:rPr>
        <w:t>https://www.zoominfo.com/top-lists/top-companies-in-ZA</w:t>
      </w:r>
    </w:p>
    <w:p>
      <w:pPr>
        <w:spacing w:line="288" w:lineRule="auto"/>
        <w:ind w:firstLine="480" w:firstLineChars="200"/>
        <w:jc w:val="both"/>
      </w:pPr>
      <w:r>
        <w:rPr>
          <w:rFonts w:hint="eastAsia" w:ascii="微软雅黑" w:hAnsi="微软雅黑" w:eastAsia="微软雅黑"/>
          <w:noProof/>
          <w:sz w:val="24"/>
        </w:rPr>
        <w:t xml:space="preserve">[8] 100 top companies and startups in South Africa in June 2026 - F6S </w:t>
      </w:r>
      <w:r>
        <w:rPr>
          <w:rFonts w:hint="eastAsia" w:ascii="微软雅黑" w:hAnsi="微软雅黑" w:eastAsia="微软雅黑"/>
          <w:noProof/>
          <w:sz w:val="24"/>
        </w:rPr>
        <w:t>https://www.f6s.com/companies/south-africa/lo</w:t>
      </w:r>
    </w:p>
    <w:p>
      <w:pPr>
        <w:spacing w:line="288" w:lineRule="auto"/>
        <w:ind w:firstLine="480" w:firstLineChars="200"/>
        <w:jc w:val="both"/>
      </w:pPr>
      <w:r>
        <w:rPr>
          <w:rFonts w:hint="eastAsia" w:ascii="微软雅黑" w:hAnsi="微软雅黑" w:eastAsia="微软雅黑"/>
          <w:noProof/>
          <w:sz w:val="24"/>
        </w:rPr>
        <w:t xml:space="preserve">[9] Meet the 12 world-class companies exhibiting at South African ... </w:t>
      </w:r>
      <w:r>
        <w:rPr>
          <w:rFonts w:hint="eastAsia" w:ascii="微软雅黑" w:hAnsi="微软雅黑" w:eastAsia="微软雅黑"/>
          <w:noProof/>
          <w:sz w:val="24"/>
        </w:rPr>
        <w:t>https://www.instagram.com/p/DW3cfKJDHQX/</w:t>
      </w:r>
    </w:p>
    <w:p>
      <w:pPr>
        <w:spacing w:line="288" w:lineRule="auto"/>
        <w:ind w:firstLine="480" w:firstLineChars="200"/>
        <w:jc w:val="both"/>
      </w:pPr>
      <w:r>
        <w:rPr>
          <w:rFonts w:hint="eastAsia" w:ascii="微软雅黑" w:hAnsi="微软雅黑" w:eastAsia="微软雅黑"/>
          <w:noProof/>
          <w:sz w:val="24"/>
        </w:rPr>
        <w:t xml:space="preserve">[10] Meetings Africa 2026 drives economic impact in SA - YouTube </w:t>
      </w:r>
      <w:r>
        <w:rPr>
          <w:rFonts w:hint="eastAsia" w:ascii="微软雅黑" w:hAnsi="微软雅黑" w:eastAsia="微软雅黑"/>
          <w:noProof/>
          <w:sz w:val="24"/>
        </w:rPr>
        <w:t>https://www.youtube.com/watch?v=lMlilsaYqgY</w:t>
      </w:r>
    </w:p>
    <w:p>
      <w:pPr>
        <w:spacing w:line="288" w:lineRule="auto"/>
        <w:ind w:firstLine="480" w:firstLineChars="200"/>
        <w:jc w:val="both"/>
      </w:pPr>
      <w:r>
        <w:rPr>
          <w:rFonts w:hint="eastAsia" w:ascii="微软雅黑" w:hAnsi="微软雅黑" w:eastAsia="微软雅黑"/>
          <w:noProof/>
          <w:sz w:val="24"/>
        </w:rPr>
        <w:t xml:space="preserve">[11] Pioneer Drill Blast - Facebook </w:t>
      </w:r>
      <w:r>
        <w:rPr>
          <w:rFonts w:hint="eastAsia" w:ascii="微软雅黑" w:hAnsi="微软雅黑" w:eastAsia="微软雅黑"/>
          <w:noProof/>
          <w:sz w:val="24"/>
        </w:rPr>
        <w:t>https://www.facebook.com/groups/211474239611769/posts/2142425983183242/</w:t>
      </w:r>
    </w:p>
    <w:p>
      <w:pPr>
        <w:spacing w:line="288" w:lineRule="auto"/>
        <w:ind w:firstLine="480" w:firstLineChars="200"/>
        <w:jc w:val="both"/>
      </w:pPr>
      <w:r>
        <w:rPr>
          <w:rFonts w:hint="eastAsia" w:ascii="微软雅黑" w:hAnsi="微软雅黑" w:eastAsia="微软雅黑"/>
          <w:noProof/>
          <w:sz w:val="24"/>
        </w:rPr>
        <w:t xml:space="preserve">[12] As Mining Indaba 2026 highlighted, the future of mining will be built ... </w:t>
      </w:r>
      <w:r>
        <w:rPr>
          <w:rFonts w:hint="eastAsia" w:ascii="微软雅黑" w:hAnsi="微软雅黑" w:eastAsia="微软雅黑"/>
          <w:noProof/>
          <w:sz w:val="24"/>
        </w:rPr>
        <w:t>https://www.instagram.com/reel/DZIJlDbD9tn/</w:t>
      </w:r>
    </w:p>
    <w:p>
      <w:pPr>
        <w:spacing w:line="288" w:lineRule="auto"/>
        <w:ind w:firstLine="480" w:firstLineChars="200"/>
        <w:jc w:val="both"/>
      </w:pPr>
      <w:r>
        <w:rPr>
          <w:rFonts w:hint="eastAsia" w:ascii="微软雅黑" w:hAnsi="微软雅黑" w:eastAsia="微软雅黑"/>
          <w:noProof/>
          <w:sz w:val="24"/>
        </w:rPr>
        <w:t xml:space="preserve">[13] Brauteseth Blasting continues expansion into South Africa with ... </w:t>
      </w:r>
      <w:r>
        <w:rPr>
          <w:rFonts w:hint="eastAsia" w:ascii="微软雅黑" w:hAnsi="微软雅黑" w:eastAsia="微软雅黑"/>
          <w:noProof/>
          <w:sz w:val="24"/>
        </w:rPr>
        <w:t>https://im-mining.com/2023/09/08/brauteseth-blasting-continues-expansion-into-south-africa-with-support-of-sandvik-drill-rigs/</w:t>
      </w:r>
    </w:p>
    <w:p>
      <w:pPr>
        <w:spacing w:line="288" w:lineRule="auto"/>
        <w:ind w:firstLine="480" w:firstLineChars="200"/>
        <w:jc w:val="both"/>
      </w:pPr>
      <w:r>
        <w:rPr>
          <w:rFonts w:hint="eastAsia" w:ascii="微软雅黑" w:hAnsi="微软雅黑" w:eastAsia="微软雅黑"/>
          <w:noProof/>
          <w:sz w:val="24"/>
        </w:rPr>
        <w:t xml:space="preserve">[14] Blasting Management Jobs - 26 June 2026 | Indeed South Africa </w:t>
      </w:r>
      <w:r>
        <w:rPr>
          <w:rFonts w:hint="eastAsia" w:ascii="微软雅黑" w:hAnsi="微软雅黑" w:eastAsia="微软雅黑"/>
          <w:noProof/>
          <w:sz w:val="24"/>
        </w:rPr>
        <w:t>https://za.indeed.com/q-blasting-management-jobs.html</w:t>
      </w:r>
    </w:p>
    <w:p>
      <w:pPr>
        <w:spacing w:line="288" w:lineRule="auto"/>
        <w:ind w:firstLine="480" w:firstLineChars="200"/>
        <w:jc w:val="both"/>
      </w:pPr>
      <w:r>
        <w:rPr>
          <w:rFonts w:hint="eastAsia" w:ascii="微软雅黑" w:hAnsi="微软雅黑" w:eastAsia="微软雅黑"/>
          <w:noProof/>
          <w:sz w:val="24"/>
        </w:rPr>
        <w:t xml:space="preserve">[15] B&amp;E International: #Drill &amp; #Blast Services Built for Production ... </w:t>
      </w:r>
      <w:r>
        <w:rPr>
          <w:rFonts w:hint="eastAsia" w:ascii="微软雅黑" w:hAnsi="微软雅黑" w:eastAsia="微软雅黑"/>
          <w:noProof/>
          <w:sz w:val="24"/>
        </w:rPr>
        <w:t>https://www.instagram.com/reel/DTvGhKRjLG5/</w:t>
      </w:r>
    </w:p>
    <w:p>
      <w:pPr>
        <w:spacing w:line="288" w:lineRule="auto"/>
        <w:ind w:firstLine="480" w:firstLineChars="200"/>
        <w:jc w:val="both"/>
      </w:pPr>
      <w:r>
        <w:rPr>
          <w:rFonts w:hint="eastAsia" w:ascii="微软雅黑" w:hAnsi="微软雅黑" w:eastAsia="微软雅黑"/>
          <w:noProof/>
          <w:sz w:val="24"/>
        </w:rPr>
        <w:t xml:space="preserve">[16] Mining Indaba on Instagram </w:t>
      </w:r>
      <w:r>
        <w:rPr>
          <w:rFonts w:hint="eastAsia" w:ascii="微软雅黑" w:hAnsi="微软雅黑" w:eastAsia="微软雅黑"/>
          <w:noProof/>
          <w:sz w:val="24"/>
        </w:rPr>
        <w:t>https://www.instagram.com/reel/DMhmMOVy_6L/</w:t>
      </w:r>
    </w:p>
    <w:p>
      <w:pPr>
        <w:spacing w:line="288" w:lineRule="auto"/>
        <w:ind w:firstLine="480" w:firstLineChars="200"/>
        <w:jc w:val="both"/>
      </w:pPr>
      <w:r>
        <w:rPr>
          <w:rFonts w:hint="eastAsia" w:ascii="微软雅黑" w:hAnsi="微软雅黑" w:eastAsia="微软雅黑"/>
          <w:noProof/>
          <w:sz w:val="24"/>
        </w:rPr>
        <w:t xml:space="preserve">[17] Mining Indaba | African Mining Conference | 8-11 Feb 2027 | Cape ... </w:t>
      </w:r>
      <w:r>
        <w:rPr>
          <w:rFonts w:hint="eastAsia" w:ascii="微软雅黑" w:hAnsi="微软雅黑" w:eastAsia="微软雅黑"/>
          <w:noProof/>
          <w:sz w:val="24"/>
        </w:rPr>
        <w:t>https://miningindaba.com/home</w:t>
      </w:r>
    </w:p>
    <w:p>
      <w:pPr>
        <w:spacing w:line="288" w:lineRule="auto"/>
        <w:ind w:firstLine="480" w:firstLineChars="200"/>
        <w:jc w:val="both"/>
      </w:pPr>
      <w:r>
        <w:rPr>
          <w:rFonts w:hint="eastAsia" w:ascii="微软雅黑" w:hAnsi="微软雅黑" w:eastAsia="微软雅黑"/>
          <w:noProof/>
          <w:sz w:val="24"/>
        </w:rPr>
        <w:t xml:space="preserve">[18] Vaibhav Engineering Goes Global We are excited to announce our ... </w:t>
      </w:r>
      <w:r>
        <w:rPr>
          <w:rFonts w:hint="eastAsia" w:ascii="微软雅黑" w:hAnsi="微软雅黑" w:eastAsia="微软雅黑"/>
          <w:noProof/>
          <w:sz w:val="24"/>
        </w:rPr>
        <w:t>https://www.instagram.com/p/DZ9P3piiGZG/</w:t>
      </w:r>
    </w:p>
    <w:p>
      <w:pPr>
        <w:spacing w:line="288" w:lineRule="auto"/>
        <w:ind w:firstLine="480" w:firstLineChars="200"/>
        <w:jc w:val="both"/>
      </w:pPr>
      <w:r>
        <w:rPr>
          <w:rFonts w:hint="eastAsia" w:ascii="微软雅黑" w:hAnsi="微软雅黑" w:eastAsia="微软雅黑"/>
          <w:noProof/>
          <w:sz w:val="24"/>
        </w:rPr>
        <w:t xml:space="preserve">[19] Mining Drilling Services Market Size, Trends &amp; Forecast to 2035 </w:t>
      </w:r>
      <w:r>
        <w:rPr>
          <w:rFonts w:hint="eastAsia" w:ascii="微软雅黑" w:hAnsi="微软雅黑" w:eastAsia="微软雅黑"/>
          <w:noProof/>
          <w:sz w:val="24"/>
        </w:rPr>
        <w:t>https://www.researchnester.com/reports/mining-drilling-services-market/7586</w:t>
      </w:r>
    </w:p>
    <w:p>
      <w:pPr>
        <w:spacing w:line="288" w:lineRule="auto"/>
        <w:ind w:firstLine="480" w:firstLineChars="200"/>
        <w:jc w:val="both"/>
      </w:pPr>
      <w:r>
        <w:rPr>
          <w:rFonts w:hint="eastAsia" w:ascii="微软雅黑" w:hAnsi="微软雅黑" w:eastAsia="微软雅黑"/>
          <w:noProof/>
          <w:sz w:val="24"/>
        </w:rPr>
        <w:t xml:space="preserve">[20] Mining Drilling Services Market Report 2026 - Research and Markets </w:t>
      </w:r>
      <w:r>
        <w:rPr>
          <w:rFonts w:hint="eastAsia" w:ascii="微软雅黑" w:hAnsi="微软雅黑" w:eastAsia="微软雅黑"/>
          <w:noProof/>
          <w:sz w:val="24"/>
        </w:rPr>
        <w:t>https://www.researchandmarkets.com/reports/5790516/mining-drilling-services-market-report?srsltid=AfmBOor2lC3n26x4EIZ29KAW9FfpN7GDM7DPn_bvwHg9f8xTSlVUNbEc</w:t>
      </w:r>
    </w:p>
    <w:p>
      <w:pPr>
        <w:spacing w:line="288" w:lineRule="auto"/>
        <w:ind w:firstLine="480" w:firstLineChars="200"/>
        <w:jc w:val="both"/>
      </w:pPr>
      <w:r>
        <w:rPr>
          <w:rFonts w:hint="eastAsia" w:ascii="微软雅黑" w:hAnsi="微软雅黑" w:eastAsia="微软雅黑"/>
          <w:noProof/>
          <w:sz w:val="24"/>
        </w:rPr>
        <w:t xml:space="preserve">[21] IQSA 2026: Driving the Future of Mining &amp; Quarrying ELB Equipment ... </w:t>
      </w:r>
      <w:r>
        <w:rPr>
          <w:rFonts w:hint="eastAsia" w:ascii="微软雅黑" w:hAnsi="微软雅黑" w:eastAsia="微软雅黑"/>
          <w:noProof/>
          <w:sz w:val="24"/>
        </w:rPr>
        <w:t>https://www.facebook.com/ELBEquipment/posts/iqsa-2026-driving-the-future-of-mining-quarrying-elb-equipment-was-proud-to-be-p/1534908918550711/</w:t>
      </w:r>
    </w:p>
    <w:p>
      <w:pPr>
        <w:spacing w:line="288" w:lineRule="auto"/>
        <w:ind w:firstLine="480" w:firstLineChars="200"/>
        <w:jc w:val="both"/>
      </w:pPr>
      <w:r>
        <w:rPr>
          <w:rFonts w:hint="eastAsia" w:ascii="微软雅黑" w:hAnsi="微软雅黑" w:eastAsia="微软雅黑"/>
          <w:noProof/>
          <w:sz w:val="24"/>
        </w:rPr>
        <w:t xml:space="preserve">[23] South Africa's Rham Equipment adds surface blasthole drill rig to ... </w:t>
      </w:r>
      <w:r>
        <w:rPr>
          <w:rFonts w:hint="eastAsia" w:ascii="微软雅黑" w:hAnsi="微软雅黑" w:eastAsia="微软雅黑"/>
          <w:noProof/>
          <w:sz w:val="24"/>
        </w:rPr>
        <w:t>https://im-mining.com/2020/07/27/south-africas-rham-equipment-adds-blasthole-drill-rig-product-range/</w:t>
      </w:r>
    </w:p>
    <w:p>
      <w:pPr>
        <w:spacing w:line="288" w:lineRule="auto"/>
        <w:ind w:firstLine="480" w:firstLineChars="200"/>
        <w:jc w:val="both"/>
      </w:pPr>
      <w:r>
        <w:rPr>
          <w:rFonts w:hint="eastAsia" w:ascii="微软雅黑" w:hAnsi="微软雅黑" w:eastAsia="微软雅黑"/>
          <w:noProof/>
          <w:sz w:val="24"/>
        </w:rPr>
        <w:t xml:space="preserve">[24] Sandvik offers safe, dependable blast-drilling - Engineering News </w:t>
      </w:r>
      <w:r>
        <w:rPr>
          <w:rFonts w:hint="eastAsia" w:ascii="微软雅黑" w:hAnsi="微软雅黑" w:eastAsia="微软雅黑"/>
          <w:noProof/>
          <w:sz w:val="24"/>
        </w:rPr>
        <w:t>https://www.engineeringnews.co.za/article/sandvik-offers-safe-dependable-blast-drilling-2018-07-06</w:t>
      </w:r>
    </w:p>
    <w:p>
      <w:pPr>
        <w:spacing w:line="288" w:lineRule="auto"/>
        <w:ind w:firstLine="480" w:firstLineChars="200"/>
        <w:jc w:val="both"/>
      </w:pPr>
      <w:r>
        <w:rPr>
          <w:rFonts w:hint="eastAsia" w:ascii="微软雅黑" w:hAnsi="微软雅黑" w:eastAsia="微软雅黑"/>
          <w:noProof/>
          <w:sz w:val="24"/>
        </w:rPr>
        <w:t xml:space="preserve">[25] Precision blasting powers safer, smarter, lower cost mining in Africa </w:t>
      </w:r>
      <w:r>
        <w:rPr>
          <w:rFonts w:hint="eastAsia" w:ascii="微软雅黑" w:hAnsi="微软雅黑" w:eastAsia="微软雅黑"/>
          <w:noProof/>
          <w:sz w:val="24"/>
        </w:rPr>
        <w:t>https://www.africanminingnews.co.za/technology/precision-blasting-powers-safer-smarter-lower-cost-mining-in-africa/</w:t>
      </w:r>
    </w:p>
    <w:p>
      <w:pPr>
        <w:spacing w:line="288" w:lineRule="auto"/>
        <w:ind w:firstLine="480" w:firstLineChars="200"/>
        <w:jc w:val="both"/>
      </w:pPr>
      <w:r>
        <w:rPr>
          <w:rFonts w:hint="eastAsia" w:ascii="微软雅黑" w:hAnsi="微软雅黑" w:eastAsia="微软雅黑"/>
          <w:noProof/>
          <w:sz w:val="24"/>
        </w:rPr>
        <w:t xml:space="preserve">[26] Africa Remains Global Hot Spot for High-Impact Wildcat Drilling </w:t>
      </w:r>
      <w:r>
        <w:rPr>
          <w:rFonts w:hint="eastAsia" w:ascii="微软雅黑" w:hAnsi="微软雅黑" w:eastAsia="微软雅黑"/>
          <w:noProof/>
          <w:sz w:val="24"/>
        </w:rPr>
        <w:t>https://jpt.spe.org/africa-remains-global-hot-spot-for-high-impact-wildcat-drilling</w:t>
      </w:r>
    </w:p>
    <w:p>
      <w:pPr>
        <w:spacing w:line="288" w:lineRule="auto"/>
        <w:ind w:firstLine="480" w:firstLineChars="200"/>
        <w:jc w:val="both"/>
      </w:pPr>
      <w:r>
        <w:rPr>
          <w:rFonts w:hint="eastAsia" w:ascii="微软雅黑" w:hAnsi="微软雅黑" w:eastAsia="微软雅黑"/>
          <w:noProof/>
          <w:sz w:val="24"/>
        </w:rPr>
        <w:t xml:space="preserve">[27] Vaibhav Engineering - Facebook </w:t>
      </w:r>
      <w:r>
        <w:rPr>
          <w:rFonts w:hint="eastAsia" w:ascii="微软雅黑" w:hAnsi="微软雅黑" w:eastAsia="微软雅黑"/>
          <w:noProof/>
          <w:sz w:val="24"/>
        </w:rPr>
        <w:t>https://www.facebook.com/VAIBHAVENGINEERINGRAJKOT/posts/big-news-we-are-heading-to-minexpo-africa-2026vaibhav-engineering-is-proud-to-pa/1528868385916582/</w:t>
      </w:r>
    </w:p>
    <w:p>
      <w:pPr>
        <w:spacing w:line="288" w:lineRule="auto"/>
        <w:ind w:firstLine="480" w:firstLineChars="200"/>
        <w:jc w:val="both"/>
      </w:pPr>
      <w:r>
        <w:rPr>
          <w:rFonts w:hint="eastAsia" w:ascii="微软雅黑" w:hAnsi="微软雅黑" w:eastAsia="微软雅黑"/>
          <w:noProof/>
          <w:sz w:val="24"/>
        </w:rPr>
        <w:t xml:space="preserve">[28] Professionals &amp; Students Gather in Windhoek for IADC Drilling ... </w:t>
      </w:r>
      <w:r>
        <w:rPr>
          <w:rFonts w:hint="eastAsia" w:ascii="微软雅黑" w:hAnsi="微软雅黑" w:eastAsia="微软雅黑"/>
          <w:noProof/>
          <w:sz w:val="24"/>
        </w:rPr>
        <w:t>https://iadc.org/drillbits/professionals-students-gather-in-windhoek-for-iadc-drilling-africa-2026/</w:t>
      </w:r>
    </w:p>
    <w:p>
      <w:pPr>
        <w:spacing w:line="288" w:lineRule="auto"/>
        <w:ind w:firstLine="480" w:firstLineChars="200"/>
        <w:jc w:val="both"/>
      </w:pPr>
      <w:r>
        <w:rPr>
          <w:rFonts w:hint="eastAsia" w:ascii="微软雅黑" w:hAnsi="微软雅黑" w:eastAsia="微软雅黑"/>
          <w:noProof/>
          <w:sz w:val="24"/>
        </w:rPr>
        <w:t xml:space="preserve">[29] High-impact wells: Africa will continue to drive global drilling activity ... </w:t>
      </w:r>
      <w:r>
        <w:rPr>
          <w:rFonts w:hint="eastAsia" w:ascii="微软雅黑" w:hAnsi="微软雅黑" w:eastAsia="微软雅黑"/>
          <w:noProof/>
          <w:sz w:val="24"/>
        </w:rPr>
        <w:t>https://www.rystadenergy.com/news/high-impact-oil-gas-wells-2026-upstream-exploration</w:t>
      </w:r>
    </w:p>
    <w:p>
      <w:pPr>
        <w:spacing w:line="288" w:lineRule="auto"/>
        <w:ind w:firstLine="480" w:firstLineChars="200"/>
        <w:jc w:val="both"/>
      </w:pPr>
      <w:r>
        <w:rPr>
          <w:rFonts w:hint="eastAsia" w:ascii="微软雅黑" w:hAnsi="微软雅黑" w:eastAsia="微软雅黑"/>
          <w:noProof/>
          <w:sz w:val="24"/>
        </w:rPr>
        <w:t xml:space="preserve">[30] Africa's energy future is being shaped by conversations ... - Instagram </w:t>
      </w:r>
      <w:r>
        <w:rPr>
          <w:rFonts w:hint="eastAsia" w:ascii="微软雅黑" w:hAnsi="微软雅黑" w:eastAsia="微软雅黑"/>
          <w:noProof/>
          <w:sz w:val="24"/>
        </w:rPr>
        <w:t>https://www.instagram.com/reel/DTe9YSYDTa3/</w:t>
      </w:r>
    </w:p>
    <w:p>
      <w:pPr>
        <w:spacing w:line="288" w:lineRule="auto"/>
        <w:ind w:firstLine="480" w:firstLineChars="200"/>
        <w:jc w:val="both"/>
      </w:pPr>
      <w:r>
        <w:rPr>
          <w:rFonts w:hint="eastAsia" w:ascii="微软雅黑" w:hAnsi="微软雅黑" w:eastAsia="微软雅黑"/>
          <w:noProof/>
          <w:sz w:val="24"/>
        </w:rPr>
        <w:t xml:space="preserve">[31] BME | Bulk Mining Explosive &amp; Blasting Technology Supplier </w:t>
      </w:r>
      <w:r>
        <w:rPr>
          <w:rFonts w:hint="eastAsia" w:ascii="微软雅黑" w:hAnsi="微软雅黑" w:eastAsia="微软雅黑"/>
          <w:noProof/>
          <w:sz w:val="24"/>
        </w:rPr>
        <w:t>https://bme.co.za/</w:t>
      </w:r>
    </w:p>
    <w:p>
      <w:pPr>
        <w:spacing w:line="288" w:lineRule="auto"/>
        <w:ind w:firstLine="480" w:firstLineChars="200"/>
        <w:jc w:val="both"/>
      </w:pPr>
      <w:r>
        <w:rPr>
          <w:rFonts w:hint="eastAsia" w:ascii="微软雅黑" w:hAnsi="微软雅黑" w:eastAsia="微软雅黑"/>
          <w:noProof/>
          <w:sz w:val="24"/>
        </w:rPr>
        <w:t xml:space="preserve">[32] Prepared Explosives in South Africa Trade </w:t>
      </w:r>
      <w:r>
        <w:rPr>
          <w:rFonts w:hint="eastAsia" w:ascii="微软雅黑" w:hAnsi="微软雅黑" w:eastAsia="微软雅黑"/>
          <w:noProof/>
          <w:sz w:val="24"/>
        </w:rPr>
        <w:t>https://oec.world/en/profile/bilateral-product/prepared-explosives/reporter/zaf</w:t>
      </w:r>
    </w:p>
    <w:p>
      <w:pPr>
        <w:spacing w:line="288" w:lineRule="auto"/>
        <w:ind w:firstLine="480" w:firstLineChars="200"/>
        <w:jc w:val="both"/>
      </w:pPr>
      <w:r>
        <w:rPr>
          <w:rFonts w:hint="eastAsia" w:ascii="微软雅黑" w:hAnsi="微软雅黑" w:eastAsia="微软雅黑"/>
          <w:noProof/>
          <w:sz w:val="24"/>
        </w:rPr>
        <w:t xml:space="preserve">[33] Enaex and Sasol start up Southern Africa explosives joint venture </w:t>
      </w:r>
      <w:r>
        <w:rPr>
          <w:rFonts w:hint="eastAsia" w:ascii="微软雅黑" w:hAnsi="微软雅黑" w:eastAsia="微软雅黑"/>
          <w:noProof/>
          <w:sz w:val="24"/>
        </w:rPr>
        <w:t>https://im-mining.com/2020/07/01/enaex-sasol-start-southern-africa-explosives-joint-venture/</w:t>
      </w:r>
    </w:p>
    <w:p>
      <w:pPr>
        <w:spacing w:line="288" w:lineRule="auto"/>
        <w:ind w:firstLine="480" w:firstLineChars="200"/>
        <w:jc w:val="both"/>
      </w:pPr>
      <w:r>
        <w:rPr>
          <w:rFonts w:hint="eastAsia" w:ascii="微软雅黑" w:hAnsi="微软雅黑" w:eastAsia="微软雅黑"/>
          <w:noProof/>
          <w:sz w:val="24"/>
        </w:rPr>
        <w:t xml:space="preserve">[34] Africa's Mining Explosives Market Grows, but Local Players Struggle ... </w:t>
      </w:r>
      <w:r>
        <w:rPr>
          <w:rFonts w:hint="eastAsia" w:ascii="微软雅黑" w:hAnsi="微软雅黑" w:eastAsia="微软雅黑"/>
          <w:noProof/>
          <w:sz w:val="24"/>
        </w:rPr>
        <w:t>https://www.ecofinagency.com/news-industry/0104-54301-africa-s-mining-explosives-market-grows-but-local-players-struggle-to-break-in</w:t>
      </w:r>
    </w:p>
    <w:p>
      <w:pPr>
        <w:spacing w:line="288" w:lineRule="auto"/>
        <w:ind w:firstLine="480" w:firstLineChars="200"/>
        <w:jc w:val="both"/>
      </w:pPr>
      <w:r>
        <w:rPr>
          <w:rFonts w:hint="eastAsia" w:ascii="微软雅黑" w:hAnsi="微软雅黑" w:eastAsia="微软雅黑"/>
          <w:noProof/>
          <w:sz w:val="24"/>
        </w:rPr>
        <w:t xml:space="preserve">[35] Enaex Africa </w:t>
      </w:r>
      <w:r>
        <w:rPr>
          <w:rFonts w:hint="eastAsia" w:ascii="微软雅黑" w:hAnsi="微软雅黑" w:eastAsia="微软雅黑"/>
          <w:noProof/>
          <w:sz w:val="24"/>
        </w:rPr>
        <w:t>https://www.enaex.com/af/en/enaex-near-you/</w:t>
      </w:r>
    </w:p>
    <w:p>
      <w:pPr>
        <w:spacing w:line="288" w:lineRule="auto"/>
        <w:ind w:firstLine="480" w:firstLineChars="200"/>
        <w:jc w:val="both"/>
      </w:pPr>
      <w:r>
        <w:rPr>
          <w:rFonts w:hint="eastAsia" w:ascii="微软雅黑" w:hAnsi="微软雅黑" w:eastAsia="微软雅黑"/>
          <w:noProof/>
          <w:sz w:val="24"/>
        </w:rPr>
        <w:t xml:space="preserve">[36] Held under the theme "Embracing the Future of Energy Mobility," the ... </w:t>
      </w:r>
      <w:r>
        <w:rPr>
          <w:rFonts w:hint="eastAsia" w:ascii="微软雅黑" w:hAnsi="微软雅黑" w:eastAsia="微软雅黑"/>
          <w:noProof/>
          <w:sz w:val="24"/>
        </w:rPr>
        <w:t>https://www.instagram.com/reel/DZZo5O0kkXs/</w:t>
      </w:r>
    </w:p>
    <w:p>
      <w:pPr>
        <w:spacing w:line="288" w:lineRule="auto"/>
        <w:ind w:firstLine="480" w:firstLineChars="200"/>
        <w:jc w:val="both"/>
      </w:pPr>
      <w:r>
        <w:rPr>
          <w:rFonts w:hint="eastAsia" w:ascii="微软雅黑" w:hAnsi="微软雅黑" w:eastAsia="微软雅黑"/>
          <w:noProof/>
          <w:sz w:val="24"/>
        </w:rPr>
        <w:t xml:space="preserve">[37] ANFO Blasting Sales Market Research Report 2033 - Dataintelo </w:t>
      </w:r>
      <w:r>
        <w:rPr>
          <w:rFonts w:hint="eastAsia" w:ascii="微软雅黑" w:hAnsi="微软雅黑" w:eastAsia="微软雅黑"/>
          <w:noProof/>
          <w:sz w:val="24"/>
        </w:rPr>
        <w:t>https://dataintelo.com/report/global-anfo-blasting-sales-market</w:t>
      </w:r>
    </w:p>
    <w:p>
      <w:pPr>
        <w:spacing w:line="288" w:lineRule="auto"/>
        <w:ind w:firstLine="480" w:firstLineChars="200"/>
        <w:jc w:val="both"/>
      </w:pPr>
      <w:r>
        <w:rPr>
          <w:rFonts w:hint="eastAsia" w:ascii="微软雅黑" w:hAnsi="微软雅黑" w:eastAsia="微软雅黑"/>
          <w:noProof/>
          <w:sz w:val="24"/>
        </w:rPr>
        <w:t xml:space="preserve">[38] [PDF] Group Missions 2026/7 </w:t>
      </w:r>
      <w:r>
        <w:rPr>
          <w:rFonts w:hint="eastAsia" w:ascii="微软雅黑" w:hAnsi="微软雅黑" w:eastAsia="微软雅黑"/>
          <w:noProof/>
          <w:sz w:val="24"/>
        </w:rPr>
        <w:t>https://www.thedtic.gov.za/wp-content/uploads/Group-Mission-List-2026-7.pdf</w:t>
      </w:r>
    </w:p>
    <w:p>
      <w:pPr>
        <w:spacing w:line="288" w:lineRule="auto"/>
        <w:ind w:firstLine="480" w:firstLineChars="200"/>
        <w:jc w:val="both"/>
      </w:pPr>
      <w:r>
        <w:rPr>
          <w:rFonts w:hint="eastAsia" w:ascii="微软雅黑" w:hAnsi="微软雅黑" w:eastAsia="微软雅黑"/>
          <w:noProof/>
          <w:sz w:val="24"/>
        </w:rPr>
        <w:t xml:space="preserve">[39] Low-Density Ammonium Nitrate (LDAN) Market Size, Share and ... </w:t>
      </w:r>
      <w:r>
        <w:rPr>
          <w:rFonts w:hint="eastAsia" w:ascii="微软雅黑" w:hAnsi="微软雅黑" w:eastAsia="微软雅黑"/>
          <w:noProof/>
          <w:sz w:val="24"/>
        </w:rPr>
        <w:t>https://www.credenceresearch.com/report/low-density-ammonium-nitrate-ldan-market</w:t>
      </w:r>
    </w:p>
    <w:p>
      <w:pPr>
        <w:spacing w:line="288" w:lineRule="auto"/>
        <w:ind w:firstLine="480" w:firstLineChars="200"/>
        <w:jc w:val="both"/>
      </w:pPr>
      <w:r>
        <w:rPr>
          <w:rFonts w:hint="eastAsia" w:ascii="微软雅黑" w:hAnsi="微软雅黑" w:eastAsia="微软雅黑"/>
          <w:noProof/>
          <w:sz w:val="24"/>
        </w:rPr>
        <w:t xml:space="preserve">[40] Ammonium Nitrate Explosive Market Size, Trends &amp; Forecast To 2035 </w:t>
      </w:r>
      <w:r>
        <w:rPr>
          <w:rFonts w:hint="eastAsia" w:ascii="微软雅黑" w:hAnsi="微软雅黑" w:eastAsia="微软雅黑"/>
          <w:noProof/>
          <w:sz w:val="24"/>
        </w:rPr>
        <w:t>https://www.marketreportsworld.com/market-reports/ammonium-nitrate-explosive-market-14719090</w:t>
      </w:r>
    </w:p>
    <w:p>
      <w:pPr>
        <w:spacing w:line="288" w:lineRule="auto"/>
        <w:ind w:firstLine="480" w:firstLineChars="200"/>
        <w:jc w:val="both"/>
      </w:pPr>
      <w:r>
        <w:rPr>
          <w:rFonts w:hint="eastAsia" w:ascii="微软雅黑" w:hAnsi="微软雅黑" w:eastAsia="微软雅黑"/>
          <w:noProof/>
          <w:sz w:val="24"/>
        </w:rPr>
        <w:t xml:space="preserve">[41] Armed groups are inside global supply chains. Here's what to do </w:t>
      </w:r>
      <w:r>
        <w:rPr>
          <w:rFonts w:hint="eastAsia" w:ascii="微软雅黑" w:hAnsi="微软雅黑" w:eastAsia="微软雅黑"/>
          <w:noProof/>
          <w:sz w:val="24"/>
        </w:rPr>
        <w:t>https://www.weforum.org/stories/2026/06/security-risks-emerging-economies-global-supply-chains/</w:t>
      </w:r>
    </w:p>
    <w:p>
      <w:pPr>
        <w:spacing w:line="288" w:lineRule="auto"/>
        <w:ind w:firstLine="480" w:firstLineChars="200"/>
        <w:jc w:val="both"/>
      </w:pPr>
      <w:r>
        <w:rPr>
          <w:rFonts w:hint="eastAsia" w:ascii="微软雅黑" w:hAnsi="微软雅黑" w:eastAsia="微软雅黑"/>
          <w:noProof/>
          <w:sz w:val="24"/>
        </w:rPr>
        <w:t xml:space="preserve">[42] The Biggest Supply Chain Risks of 2026 (and how to navigate them) </w:t>
      </w:r>
      <w:r>
        <w:rPr>
          <w:rFonts w:hint="eastAsia" w:ascii="微软雅黑" w:hAnsi="微软雅黑" w:eastAsia="微软雅黑"/>
          <w:noProof/>
          <w:sz w:val="24"/>
        </w:rPr>
        <w:t>https://www.xeneta.com/blog/the-biggest-supply-chain-risks-of-2026-and-how-to-navigate-them</w:t>
      </w:r>
    </w:p>
    <w:p>
      <w:pPr>
        <w:spacing w:line="288" w:lineRule="auto"/>
        <w:ind w:firstLine="480" w:firstLineChars="200"/>
        <w:jc w:val="both"/>
      </w:pPr>
      <w:r>
        <w:rPr>
          <w:rFonts w:hint="eastAsia" w:ascii="微软雅黑" w:hAnsi="微软雅黑" w:eastAsia="微软雅黑"/>
          <w:noProof/>
          <w:sz w:val="24"/>
        </w:rPr>
        <w:t xml:space="preserve">[43] 2026 Supply Chain Vulnerability Report - Black Kite </w:t>
      </w:r>
      <w:r>
        <w:rPr>
          <w:rFonts w:hint="eastAsia" w:ascii="微软雅黑" w:hAnsi="微软雅黑" w:eastAsia="微软雅黑"/>
          <w:noProof/>
          <w:sz w:val="24"/>
        </w:rPr>
        <w:t>https://blackkite.com/reports/2026-supply-chain-vulnerability-report</w:t>
      </w:r>
    </w:p>
    <w:p>
      <w:pPr>
        <w:spacing w:line="288" w:lineRule="auto"/>
        <w:ind w:firstLine="480" w:firstLineChars="200"/>
        <w:jc w:val="both"/>
      </w:pPr>
      <w:r>
        <w:rPr>
          <w:rFonts w:hint="eastAsia" w:ascii="微软雅黑" w:hAnsi="微软雅黑" w:eastAsia="微软雅黑"/>
          <w:noProof/>
          <w:sz w:val="24"/>
        </w:rPr>
        <w:t xml:space="preserve">[44] The 2026 supply chain challenge: Global trade disruption </w:t>
      </w:r>
      <w:r>
        <w:rPr>
          <w:rFonts w:hint="eastAsia" w:ascii="微软雅黑" w:hAnsi="微软雅黑" w:eastAsia="微软雅黑"/>
          <w:noProof/>
          <w:sz w:val="24"/>
        </w:rPr>
        <w:t>https://tax.thomsonreuters.com/blog/2026s-supply-chain-challenge-confronting-complexity-and-disruption-in-global-trade-tri/</w:t>
      </w:r>
    </w:p>
    <w:p>
      <w:pPr>
        <w:spacing w:line="288" w:lineRule="auto"/>
        <w:ind w:firstLine="480" w:firstLineChars="200"/>
        <w:jc w:val="both"/>
      </w:pPr>
      <w:r>
        <w:rPr>
          <w:rFonts w:hint="eastAsia" w:ascii="微软雅黑" w:hAnsi="微软雅黑" w:eastAsia="微软雅黑"/>
          <w:noProof/>
          <w:sz w:val="24"/>
        </w:rPr>
        <w:t xml:space="preserve">[46] Global explosives management legislation and its local impact </w:t>
      </w:r>
      <w:r>
        <w:rPr>
          <w:rFonts w:hint="eastAsia" w:ascii="微软雅黑" w:hAnsi="微软雅黑" w:eastAsia="微软雅黑"/>
          <w:noProof/>
          <w:sz w:val="24"/>
        </w:rPr>
        <w:t>https://www.africanmining.co.za/2025/01/07/global-explosives-management-legislation-and-its-local-impact/</w:t>
      </w:r>
    </w:p>
    <w:p>
      <w:pPr>
        <w:spacing w:line="288" w:lineRule="auto"/>
        <w:ind w:firstLine="480" w:firstLineChars="200"/>
        <w:jc w:val="both"/>
      </w:pPr>
      <w:r>
        <w:rPr>
          <w:rFonts w:hint="eastAsia" w:ascii="微软雅黑" w:hAnsi="微软雅黑" w:eastAsia="微软雅黑"/>
          <w:noProof/>
          <w:sz w:val="24"/>
        </w:rPr>
        <w:t xml:space="preserve">[47] New 2024 Explosives Regulations on Mining Health and Safety </w:t>
      </w:r>
      <w:r>
        <w:rPr>
          <w:rFonts w:hint="eastAsia" w:ascii="微软雅黑" w:hAnsi="微软雅黑" w:eastAsia="微软雅黑"/>
          <w:noProof/>
          <w:sz w:val="24"/>
        </w:rPr>
        <w:t>https://bishopfraser.co.za/the-impact-of-2024-explosives-regulations-on-mining-health-and-safety/</w:t>
      </w:r>
    </w:p>
    <w:p>
      <w:pPr>
        <w:spacing w:line="288" w:lineRule="auto"/>
        <w:ind w:firstLine="480" w:firstLineChars="200"/>
        <w:jc w:val="both"/>
      </w:pPr>
      <w:r>
        <w:rPr>
          <w:rFonts w:hint="eastAsia" w:ascii="微软雅黑" w:hAnsi="微软雅黑" w:eastAsia="微软雅黑"/>
          <w:noProof/>
          <w:sz w:val="24"/>
        </w:rPr>
        <w:t xml:space="preserve">[48] Department of Labour Notice - Explosive Regulations - Saiosh </w:t>
      </w:r>
      <w:r>
        <w:rPr>
          <w:rFonts w:hint="eastAsia" w:ascii="微软雅黑" w:hAnsi="微软雅黑" w:eastAsia="微软雅黑"/>
          <w:noProof/>
          <w:sz w:val="24"/>
        </w:rPr>
        <w:t>https://www.saiosh.co.za/news/305304/Department-of-Labour-Notice---Explosive-Regulations.htm</w:t>
      </w:r>
    </w:p>
    <w:p>
      <w:pPr>
        <w:spacing w:line="288" w:lineRule="auto"/>
        <w:ind w:firstLine="480" w:firstLineChars="200"/>
        <w:jc w:val="both"/>
      </w:pPr>
      <w:r>
        <w:rPr>
          <w:rFonts w:hint="eastAsia" w:ascii="微软雅黑" w:hAnsi="微软雅黑" w:eastAsia="微软雅黑"/>
          <w:noProof/>
          <w:sz w:val="24"/>
        </w:rPr>
        <w:t xml:space="preserve">[49] South Africa: Occupational Health and Safety Act, 1993 - Lexology </w:t>
      </w:r>
      <w:r>
        <w:rPr>
          <w:rFonts w:hint="eastAsia" w:ascii="微软雅黑" w:hAnsi="微软雅黑" w:eastAsia="微软雅黑"/>
          <w:noProof/>
          <w:sz w:val="24"/>
        </w:rPr>
        <w:t>https://www.lexology.com/library/detail.aspx?g=3317de85-8fce-4c5e-87dc-4bf5a1dbf57b</w:t>
      </w:r>
    </w:p>
    <w:p>
      <w:pPr>
        <w:spacing w:line="288" w:lineRule="auto"/>
        <w:ind w:firstLine="480" w:firstLineChars="200"/>
        <w:jc w:val="both"/>
      </w:pPr>
      <w:r>
        <w:rPr>
          <w:rFonts w:hint="eastAsia" w:ascii="微软雅黑" w:hAnsi="微软雅黑" w:eastAsia="微软雅黑"/>
          <w:noProof/>
          <w:sz w:val="24"/>
        </w:rPr>
        <w:t xml:space="preserve">[50] South Africa's Omnia profit up 21%, shields ammonia supply from ... </w:t>
      </w:r>
      <w:r>
        <w:rPr>
          <w:rFonts w:hint="eastAsia" w:ascii="微软雅黑" w:hAnsi="微软雅黑" w:eastAsia="微软雅黑"/>
          <w:noProof/>
          <w:sz w:val="24"/>
        </w:rPr>
        <w:t>https://www.reuters.com/world/africa/south-africas-omnia-profit-up-21-shields-ammonia-supply-iran-war-impact-2026-06-08/</w:t>
      </w:r>
    </w:p>
    <w:p>
      <w:pPr>
        <w:spacing w:line="288" w:lineRule="auto"/>
        <w:ind w:firstLine="480" w:firstLineChars="200"/>
        <w:jc w:val="both"/>
      </w:pPr>
      <w:r>
        <w:rPr>
          <w:rFonts w:hint="eastAsia" w:ascii="微软雅黑" w:hAnsi="微软雅黑" w:eastAsia="微软雅黑"/>
          <w:noProof/>
          <w:sz w:val="24"/>
        </w:rPr>
        <w:t xml:space="preserve">[52] Supply Chain Trends 2026 | What You Should Know - YouTube </w:t>
      </w:r>
      <w:r>
        <w:rPr>
          <w:rFonts w:hint="eastAsia" w:ascii="微软雅黑" w:hAnsi="微软雅黑" w:eastAsia="微软雅黑"/>
          <w:noProof/>
          <w:sz w:val="24"/>
        </w:rPr>
        <w:t>https://www.youtube.com/watch?v=xU41poEkzyw&amp;vl=en</w:t>
      </w:r>
    </w:p>
    <w:p>
      <w:pPr>
        <w:spacing w:line="288" w:lineRule="auto"/>
        <w:ind w:firstLine="480" w:firstLineChars="200"/>
        <w:jc w:val="both"/>
      </w:pPr>
      <w:r>
        <w:rPr>
          <w:rFonts w:hint="eastAsia" w:ascii="微软雅黑" w:hAnsi="微软雅黑" w:eastAsia="微软雅黑"/>
          <w:noProof/>
          <w:sz w:val="24"/>
        </w:rPr>
        <w:t xml:space="preserve">[54] Top 10 Supply Chain Trends in 2026 - ASCM </w:t>
      </w:r>
      <w:r>
        <w:rPr>
          <w:rFonts w:hint="eastAsia" w:ascii="微软雅黑" w:hAnsi="微软雅黑" w:eastAsia="微软雅黑"/>
          <w:noProof/>
          <w:sz w:val="24"/>
        </w:rPr>
        <w:t>https://www.ascm.org/making-an-impact/research/top-10-supply-chain-trends-in-2026/</w:t>
      </w:r>
    </w:p>
    <w:p>
      <w:pPr>
        <w:spacing w:line="288" w:lineRule="auto"/>
        <w:ind w:firstLine="480" w:firstLineChars="200"/>
        <w:jc w:val="both"/>
      </w:pPr>
      <w:r>
        <w:rPr>
          <w:rFonts w:hint="eastAsia" w:ascii="微软雅黑" w:hAnsi="微软雅黑" w:eastAsia="微软雅黑"/>
          <w:noProof/>
          <w:sz w:val="24"/>
        </w:rPr>
        <w:t xml:space="preserve">[55] 7 Major Supply Chain Trends in 2026 - Coursera </w:t>
      </w:r>
      <w:r>
        <w:rPr>
          <w:rFonts w:hint="eastAsia" w:ascii="微软雅黑" w:hAnsi="微软雅黑" w:eastAsia="微软雅黑"/>
          <w:noProof/>
          <w:sz w:val="24"/>
        </w:rPr>
        <w:t>https://www.coursera.org/articles/supply-chain-trends</w:t>
      </w:r>
    </w:p>
    <w:p>
      <w:pPr>
        <w:spacing w:line="288" w:lineRule="auto"/>
        <w:ind w:firstLine="480" w:firstLineChars="200"/>
        <w:jc w:val="both"/>
      </w:pPr>
      <w:r>
        <w:rPr>
          <w:rFonts w:hint="eastAsia" w:ascii="微软雅黑" w:hAnsi="微软雅黑" w:eastAsia="微软雅黑"/>
          <w:noProof/>
          <w:sz w:val="24"/>
        </w:rPr>
        <w:t xml:space="preserve">[57] Explosives Market Size, Share &amp; Trends 2035 </w:t>
      </w:r>
      <w:r>
        <w:rPr>
          <w:rFonts w:hint="eastAsia" w:ascii="微软雅黑" w:hAnsi="微软雅黑" w:eastAsia="微软雅黑"/>
          <w:noProof/>
          <w:sz w:val="24"/>
        </w:rPr>
        <w:t>https://www.marketresearchfuture.com/reports/explosives-market-22222</w:t>
      </w:r>
    </w:p>
    <w:p>
      <w:pPr>
        <w:spacing w:line="288" w:lineRule="auto"/>
        <w:ind w:firstLine="480" w:firstLineChars="200"/>
        <w:jc w:val="both"/>
      </w:pPr>
      <w:r>
        <w:rPr>
          <w:rFonts w:hint="eastAsia" w:ascii="微软雅黑" w:hAnsi="微软雅黑" w:eastAsia="微软雅黑"/>
          <w:noProof/>
          <w:sz w:val="24"/>
        </w:rPr>
        <w:t xml:space="preserve">[58] Explosives Market Size, Competitors &amp; Forecast to 2030 </w:t>
      </w:r>
      <w:r>
        <w:rPr>
          <w:rFonts w:hint="eastAsia" w:ascii="微软雅黑" w:hAnsi="微软雅黑" w:eastAsia="微软雅黑"/>
          <w:noProof/>
          <w:sz w:val="24"/>
        </w:rPr>
        <w:t>https://www.researchandmarkets.com/report/explosives?srsltid=AfmBOopRASJAxkQz9W19PU6Fxim9zn4CoDguShAOb_UHEASEK3BldfiD</w:t>
      </w:r>
    </w:p>
    <w:p>
      <w:pPr>
        <w:spacing w:line="288" w:lineRule="auto"/>
        <w:ind w:firstLine="480" w:firstLineChars="200"/>
        <w:jc w:val="both"/>
      </w:pPr>
      <w:r>
        <w:rPr>
          <w:rFonts w:hint="eastAsia" w:ascii="微软雅黑" w:hAnsi="微软雅黑" w:eastAsia="微软雅黑"/>
          <w:noProof/>
          <w:sz w:val="24"/>
        </w:rPr>
        <w:t xml:space="preserve">[59] Commercial Explosives Market Size and Projected CAGR of 4.6 ... </w:t>
      </w:r>
      <w:r>
        <w:rPr>
          <w:rFonts w:hint="eastAsia" w:ascii="微软雅黑" w:hAnsi="微软雅黑" w:eastAsia="微软雅黑"/>
          <w:noProof/>
          <w:sz w:val="24"/>
        </w:rPr>
        <w:t>https://www.linkedin.com/pulse/forecasting-future-commercial-explosives-market-size-projected-yhuff</w:t>
      </w:r>
    </w:p>
    <w:p>
      <w:pPr>
        <w:spacing w:line="288" w:lineRule="auto"/>
        <w:ind w:firstLine="480" w:firstLineChars="200"/>
        <w:jc w:val="both"/>
      </w:pPr>
      <w:r>
        <w:rPr>
          <w:rFonts w:hint="eastAsia" w:ascii="微软雅黑" w:hAnsi="微软雅黑" w:eastAsia="微软雅黑"/>
          <w:noProof/>
          <w:sz w:val="24"/>
        </w:rPr>
        <w:t xml:space="preserve">[60] Explosives Market Size, Share | Research Report to 2035 </w:t>
      </w:r>
      <w:r>
        <w:rPr>
          <w:rFonts w:hint="eastAsia" w:ascii="微软雅黑" w:hAnsi="微软雅黑" w:eastAsia="微软雅黑"/>
          <w:noProof/>
          <w:sz w:val="24"/>
        </w:rPr>
        <w:t>https://www.globalmarketstatistics.com/market-reports/explosives-market-13321</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Efficiency Level (%)</c:v>
                </c:pt>
              </c:strCache>
            </c:strRef>
          </c:tx>
          <c:spPr>
            <a:solidFill>
              <a:srgbClr val="FF7733"/>
            </a:solidFill>
            <a:ln>
              <a:solidFill>
                <a:srgbClr val="FF7733"/>
              </a:solidFill>
            </a:ln>
          </c:spPr>
          <c:invertIfNegative val="false"/>
          <c:cat>
            <c:strRef>
              <c:f>Sheet1!$A$2:$A$5</c:f>
              <c:strCache>
                <c:ptCount val="4"/>
                <c:pt idx="0">
                  <c:v>Rotary Drills</c:v>
                </c:pt>
                <c:pt idx="1">
                  <c:v>Down-the-Hole (DTH) Drills</c:v>
                </c:pt>
                <c:pt idx="2">
                  <c:v>Tophammer Drills</c:v>
                </c:pt>
                <c:pt idx="3">
                  <c:v>Automated Drill Rigs</c:v>
                </c:pt>
              </c:strCache>
            </c:strRef>
          </c:cat>
          <c:val>
            <c:numRef>
              <c:f>Sheet1!$B$2:$B$5</c:f>
              <c:numCache>
                <c:ptCount val="4"/>
                <c:pt idx="0">
                  <c:v>75</c:v>
                </c:pt>
                <c:pt idx="1">
                  <c:v>82</c:v>
                </c:pt>
                <c:pt idx="2">
                  <c:v>85</c:v>
                </c:pt>
                <c:pt idx="3">
                  <c:v>94</c:v>
                </c:pt>
              </c:numCache>
            </c:numRef>
          </c:val>
        </c:ser>
        <c:gapWidth val="125"/>
        <c:axId val="9469523"/>
        <c:axId val="8785735"/>
      </c:barChart>
      <c:catAx>
        <c:axId val="9469523"/>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8785735"/>
        <c:crosses val="autoZero"/>
      </c:catAx>
      <c:valAx>
        <c:axId val="8785735"/>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9469523"/>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Number of Distribution Centers</c:v>
                </c:pt>
              </c:strCache>
            </c:strRef>
          </c:tx>
          <c:spPr>
            <a:solidFill>
              <a:srgbClr val="FF7733"/>
            </a:solidFill>
            <a:ln>
              <a:solidFill>
                <a:srgbClr val="FF7733"/>
              </a:solidFill>
            </a:ln>
          </c:spPr>
          <c:invertIfNegative val="false"/>
          <c:cat>
            <c:strRef>
              <c:f>Sheet1!$A$2:$A$5</c:f>
              <c:strCache>
                <c:ptCount val="4"/>
                <c:pt idx="0">
                  <c:v>AECI Mining Explosives</c:v>
                </c:pt>
                <c:pt idx="1">
                  <c:v>BME (Omnia Group)</c:v>
                </c:pt>
                <c:pt idx="2">
                  <c:v>Sasol Explosives</c:v>
                </c:pt>
                <c:pt idx="3">
                  <c:v>Enaex Africa</c:v>
                </c:pt>
              </c:strCache>
            </c:strRef>
          </c:cat>
          <c:val>
            <c:numRef>
              <c:f>Sheet1!$B$2:$B$5</c:f>
              <c:numCache>
                <c:ptCount val="4"/>
                <c:pt idx="0">
                  <c:v>15</c:v>
                </c:pt>
                <c:pt idx="1">
                  <c:v>12</c:v>
                </c:pt>
                <c:pt idx="2">
                  <c:v>8</c:v>
                </c:pt>
                <c:pt idx="3">
                  <c:v>6</c:v>
                </c:pt>
              </c:numCache>
            </c:numRef>
          </c:val>
        </c:ser>
        <c:gapWidth val="125"/>
        <c:axId val="8048417"/>
        <c:axId val="8548943"/>
      </c:barChart>
      <c:catAx>
        <c:axId val="8048417"/>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8548943"/>
        <c:crosses val="autoZero"/>
      </c:catAx>
      <c:valAx>
        <c:axId val="8548943"/>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8048417"/>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Distribution Share (%)</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Pt>
            <c:idx val="4"/>
            <c:bubble3D val="false"/>
            <c:spPr>
              <a:solidFill>
                <a:srgbClr val="F4B84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Sheet1!$A$2:$A$6</c:f>
              <c:strCache>
                <c:ptCount val="5"/>
                <c:pt idx="0">
                  <c:v>Asia-Pacific</c:v>
                </c:pt>
                <c:pt idx="1">
                  <c:v>North America</c:v>
                </c:pt>
                <c:pt idx="2">
                  <c:v>Europe</c:v>
                </c:pt>
                <c:pt idx="3">
                  <c:v>Latin America</c:v>
                </c:pt>
                <c:pt idx="4">
                  <c:v>Middle East &amp; Africa</c:v>
                </c:pt>
              </c:strCache>
            </c:strRef>
          </c:cat>
          <c:val>
            <c:numRef>
              <c:f>Sheet1!$B$2:$B$6</c:f>
              <c:numCache>
                <c:ptCount val="5"/>
                <c:pt idx="0">
                  <c:v>45</c:v>
                </c:pt>
                <c:pt idx="1">
                  <c:v>25</c:v>
                </c:pt>
                <c:pt idx="2">
                  <c:v>15</c:v>
                </c:pt>
                <c:pt idx="3">
                  <c:v>10</c:v>
                </c:pt>
                <c:pt idx="4">
                  <c:v>5</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