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ESTADUAL JOSÉ BONIFÁCIO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TÉCNICO EM INFORMÁTICA INTEGRADO COM ENSINO MÉDIO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Ana Melissa Gonçalves De Lima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Andrey Mosca Gonçalves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Bruno Vidal Alípio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Ruan Vitor Costa Gonçalves Galdino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Rafaela De Lima Anastacio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PARANAGUÁ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                      Projeto de pesquisa apresentado às </w:t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  <w:t xml:space="preserve">          disciplinas do curso técnico de informática do Colégio Estadual José Bonifácio.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Orientador: Juliana</w:t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PARANAGUÁ</w:t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ESTADUAL JOSÉ BONIFÁCIO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APROVAÇÃO</w:t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HERME SPORT(VENDAS)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Ana Melissa Gonçalves De Lima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Andrey Mosca Gonçalves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Bruno Vidal Alípio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Ruan Vitor Costa Gonçalves Galdino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Rafaela De Lima Anastacio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Este trabalho de conclusão de Curso foi aprovado como requisito parcial para obtenção do título de Técnico em Informática.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Os acadêmicos foram arguidos pela Banca Examinadora composta pelos professores abaixo. Após deliberação, a Bancada Examinadora considerou o trabalho aprovado.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09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1º Professor(a) Orientador(a)</w:t>
      </w:r>
    </w:p>
    <w:p w:rsidR="00000000" w:rsidDel="00000000" w:rsidP="00000000" w:rsidRDefault="00000000" w:rsidRPr="00000000" w14:paraId="0000009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9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2º Professor(a) Orientador(a)</w:t>
      </w:r>
    </w:p>
    <w:p w:rsidR="00000000" w:rsidDel="00000000" w:rsidP="00000000" w:rsidRDefault="00000000" w:rsidRPr="00000000" w14:paraId="000000A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Cidade,                                                 de                                                 , de 20</w:t>
      </w:r>
    </w:p>
    <w:p w:rsidR="00000000" w:rsidDel="00000000" w:rsidP="00000000" w:rsidRDefault="00000000" w:rsidRPr="00000000" w14:paraId="000000AA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B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sz w:val="24"/>
          <w:szCs w:val="24"/>
          <w:rtl w:val="0"/>
        </w:rPr>
        <w:t xml:space="preserve">HermeSport é uma loja de artigos esportivos que utiliza seu site para exibir e comercializar uma ampla gama de produtos voltados para atividades físicas e estilos de vida ativos. O catálogo inclui categorias como roupas de treino, calçados para corrida, acessórios esportivos e até mesmo moda esportiva para uso casual. As marcas disponíveis, como Nike, Adidas, e Puma, são renomadas pela qualidade e desempenho. Além disso, nosso site oferece promoções sazonais para atrair clientes. A experiência de compra foi projetada para ser rápida e conveniente, com opções de pagamento seguras, entregas ágeis, e uma navegação intuitiva que facilita a busca pelos produtos ideais. HermeSport também se destaca pelo atendimento de excelência ao cliente e pela variedade de produtos para diferentes modalidades esportivas, garantindo que cada cliente encontre exatamente o que precisa para sua jornada de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B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      motivação  ………………  1</w:t>
      </w:r>
    </w:p>
    <w:p w:rsidR="00000000" w:rsidDel="00000000" w:rsidP="00000000" w:rsidRDefault="00000000" w:rsidRPr="00000000" w14:paraId="000000BC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introdução  ………………..  1.1</w:t>
      </w:r>
    </w:p>
    <w:p w:rsidR="00000000" w:rsidDel="00000000" w:rsidP="00000000" w:rsidRDefault="00000000" w:rsidRPr="00000000" w14:paraId="000000B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apresentação  ………………..  1.2</w:t>
      </w:r>
    </w:p>
    <w:p w:rsidR="00000000" w:rsidDel="00000000" w:rsidP="00000000" w:rsidRDefault="00000000" w:rsidRPr="00000000" w14:paraId="000000BE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objetivo ……………..  1.3</w:t>
      </w:r>
    </w:p>
    <w:p w:rsidR="00000000" w:rsidDel="00000000" w:rsidP="00000000" w:rsidRDefault="00000000" w:rsidRPr="00000000" w14:paraId="000000B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conclusão  ………………..  1.4</w:t>
      </w:r>
    </w:p>
    <w:p w:rsidR="00000000" w:rsidDel="00000000" w:rsidP="00000000" w:rsidRDefault="00000000" w:rsidRPr="00000000" w14:paraId="000000C0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  metodologia ……………… 1.5</w:t>
      </w:r>
    </w:p>
    <w:p w:rsidR="00000000" w:rsidDel="00000000" w:rsidP="00000000" w:rsidRDefault="00000000" w:rsidRPr="00000000" w14:paraId="000000C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de Conclusão de Curso aborda a necessidade de um site bem estruturado como fator crítico para o sucesso no mercado de e-commerce esportivo. Tendo a HermeSport como estudo de caso, a pesquisa explora como a funcionalidade e a usabilidade do site são essenciais para atrair, converter e reter clientes em um ambiente digital cada vez mais competitivo. A HermeSport demonstra que a navegação intuitiva, a segurança nas transações, e a agilidade nas entregas são aspectos fundamentais para proporcionar uma experiência de compra eficiente.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site da HermeSport foi motivada pela necessidade de atender a um público cada vez mais conectado e exigente, que busca conveniência e eficiência em suas experiências de compra. No cenário atual, onde a digitalização está transformando a maneira como as pessoas consomem produtos e serviços, a presença online se tornou essencial para qualquer empresa que deseje competir e crescer.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criação do site da HermeSport é proporcionar uma plataforma digital eficiente e acessível que atenda às necessidades dos consumidores modernos, oferecendo uma experiência de compra rápida, segura e conveniente. Através do site, a HermeSport busca expandir seu alcance, permitindo que clientes de diversas regiões possam explorar e adquirir uma ampla variedade de artigos esportivos de marcas renomadas. Além disso, o site foi desenvolvido para otimizar o processo de compra, com uma navegação intuitiva, opções de pagamento seguras e promoções atraentes, visando não apenas aumentar as vendas, mas também fidelizar os clientes e fortalecer a presença da marca.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</w:t>
      </w:r>
    </w:p>
    <w:p w:rsidR="00000000" w:rsidDel="00000000" w:rsidP="00000000" w:rsidRDefault="00000000" w:rsidRPr="00000000" w14:paraId="000000D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principais benefícios da criação do site da HermeSport é a ampliação do acesso dos clientes a uma vasta gama de produtos esportivos de alta qualidade, disponíveis a qualquer hora e de qualquer lugar. O site facilita a comparação de produtos, a realização de compras e o acompanhamento de pedidos, tudo de forma prática e segura. Além disso, com uma navegação intuitiva e promoções sazonais atrativas, o site não só melhora a experiência do usuário, como também ajuda a fidelizar os clientes, tornando o processo de compra mais conveniente e satisfatório.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