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829F" w14:textId="77777777" w:rsidR="00170A82" w:rsidRPr="00170A82" w:rsidRDefault="00170A82" w:rsidP="00170A82">
      <w:pPr>
        <w:rPr>
          <w:b/>
          <w:bCs/>
        </w:rPr>
      </w:pPr>
      <w:r w:rsidRPr="00170A82">
        <w:rPr>
          <w:b/>
          <w:bCs/>
        </w:rPr>
        <w:t>Product Requirements Document (PRD)</w:t>
      </w:r>
    </w:p>
    <w:p w14:paraId="3AD6E2A8" w14:textId="77777777" w:rsidR="00170A82" w:rsidRPr="00170A82" w:rsidRDefault="00170A82" w:rsidP="00170A82">
      <w:r w:rsidRPr="00170A82">
        <w:rPr>
          <w:b/>
          <w:bCs/>
        </w:rPr>
        <w:t>Project:</w:t>
      </w:r>
      <w:r w:rsidRPr="00170A82">
        <w:t xml:space="preserve"> AI-Powered Automated Underwater Marine Debris &amp; Anomaly Detection System (SIH 26057)</w:t>
      </w:r>
    </w:p>
    <w:p w14:paraId="60C21927" w14:textId="77777777" w:rsidR="00170A82" w:rsidRPr="00170A82" w:rsidRDefault="00170A82" w:rsidP="00170A82">
      <w:r w:rsidRPr="00170A82">
        <w:rPr>
          <w:b/>
          <w:bCs/>
        </w:rPr>
        <w:t>Organization:</w:t>
      </w:r>
      <w:r w:rsidRPr="00170A82">
        <w:t xml:space="preserve"> Ministry of Earth Sciences (</w:t>
      </w:r>
      <w:proofErr w:type="spellStart"/>
      <w:r w:rsidRPr="00170A82">
        <w:t>MoES</w:t>
      </w:r>
      <w:proofErr w:type="spellEnd"/>
      <w:r w:rsidRPr="00170A82">
        <w:t>) — NIOT</w:t>
      </w:r>
    </w:p>
    <w:p w14:paraId="114BCA02" w14:textId="77777777" w:rsidR="00170A82" w:rsidRPr="00170A82" w:rsidRDefault="00170A82" w:rsidP="00170A82">
      <w:r w:rsidRPr="00170A82">
        <w:rPr>
          <w:b/>
          <w:bCs/>
        </w:rPr>
        <w:t>Platform:</w:t>
      </w:r>
      <w:r w:rsidRPr="00170A82">
        <w:t xml:space="preserve"> Local Web Application (</w:t>
      </w:r>
      <w:proofErr w:type="spellStart"/>
      <w:r w:rsidRPr="00170A82">
        <w:t>FastAPI</w:t>
      </w:r>
      <w:proofErr w:type="spellEnd"/>
      <w:r w:rsidRPr="00170A82">
        <w:t xml:space="preserve"> + React/Leaflet) for Edge/Topside Deployment</w:t>
      </w:r>
    </w:p>
    <w:p w14:paraId="2391643A" w14:textId="77777777" w:rsidR="00170A82" w:rsidRPr="00170A82" w:rsidRDefault="00170A82" w:rsidP="00170A82">
      <w:pPr>
        <w:rPr>
          <w:b/>
          <w:bCs/>
        </w:rPr>
      </w:pPr>
      <w:r w:rsidRPr="00170A82">
        <w:rPr>
          <w:b/>
          <w:bCs/>
        </w:rPr>
        <w:t>1. Project Overview</w:t>
      </w:r>
    </w:p>
    <w:p w14:paraId="1BBED313" w14:textId="77777777" w:rsidR="00170A82" w:rsidRPr="00170A82" w:rsidRDefault="00170A82" w:rsidP="00170A82">
      <w:r w:rsidRPr="00170A82">
        <w:t xml:space="preserve">This product is an end-to-end, zero-cloud computer vision pipeline designed to ingest Side-Scan Sonar (SSS) imagery and detect anthropogenic marine debris such as ghost nets, pipes, cylinders, and shipwrecks. The software operates entirely offline on autonomous underwater vehicles (AUVs) or research vessel laptops. It addresses key physical challenges of sonar data, including motion dropouts and acoustic speckle noise, by applying a telemetry-aware pre-processing stage and a multi-signal confidence fusion engine. The end product maps detections to real-world coordinates and generates actionable recovery reports for salvage teams. </w:t>
      </w:r>
    </w:p>
    <w:p w14:paraId="02B436C1" w14:textId="77777777" w:rsidR="00170A82" w:rsidRPr="00170A82" w:rsidRDefault="00170A82" w:rsidP="00170A82">
      <w:pPr>
        <w:rPr>
          <w:b/>
          <w:bCs/>
        </w:rPr>
      </w:pPr>
      <w:r w:rsidRPr="00170A82">
        <w:rPr>
          <w:b/>
          <w:bCs/>
        </w:rPr>
        <w:t>2. Problem Statement</w:t>
      </w:r>
    </w:p>
    <w:p w14:paraId="56A53C17" w14:textId="77777777" w:rsidR="00170A82" w:rsidRPr="00170A82" w:rsidRDefault="00170A82" w:rsidP="00170A82">
      <w:r w:rsidRPr="00170A82">
        <w:t xml:space="preserve">Marine conservationists rely on side-scan sonar to locate destructive marine debris, but manual inspection of sonar logs is slow, tedious, and prone to human error. Standard optical AI models fail on sonar data due to multiplicative speckle noise, acoustic shadows, varying pixel resolutions across the swath, and data dropouts caused by AUV heave, pitch, and roll. Furthermore, existing high-accuracy AI solutions require heavy cloud compute, which is completely unavailable during offshore marine operations. </w:t>
      </w:r>
    </w:p>
    <w:p w14:paraId="1BFF1E1E" w14:textId="77777777" w:rsidR="00170A82" w:rsidRPr="00170A82" w:rsidRDefault="00170A82" w:rsidP="00170A82">
      <w:pPr>
        <w:rPr>
          <w:b/>
          <w:bCs/>
        </w:rPr>
      </w:pPr>
      <w:r w:rsidRPr="00170A82">
        <w:rPr>
          <w:b/>
          <w:bCs/>
        </w:rPr>
        <w:t>3. Target Users</w:t>
      </w:r>
    </w:p>
    <w:p w14:paraId="253334A0" w14:textId="77777777" w:rsidR="00170A82" w:rsidRPr="00170A82" w:rsidRDefault="00170A82" w:rsidP="00170A82">
      <w:pPr>
        <w:numPr>
          <w:ilvl w:val="0"/>
          <w:numId w:val="1"/>
        </w:numPr>
      </w:pPr>
      <w:r w:rsidRPr="00170A82">
        <w:rPr>
          <w:b/>
          <w:bCs/>
        </w:rPr>
        <w:t>Hydrographic Operators / Topside Personnel:</w:t>
      </w:r>
      <w:r w:rsidRPr="00170A82">
        <w:t xml:space="preserve"> Marine technicians operating on research vessels who need to upload raw sonar logs and rapidly </w:t>
      </w:r>
      <w:proofErr w:type="spellStart"/>
      <w:r w:rsidRPr="00170A82">
        <w:t>analyze</w:t>
      </w:r>
      <w:proofErr w:type="spellEnd"/>
      <w:r w:rsidRPr="00170A82">
        <w:t xml:space="preserve"> them for anomalies without an internet connection.</w:t>
      </w:r>
    </w:p>
    <w:p w14:paraId="38769BCB" w14:textId="77777777" w:rsidR="00170A82" w:rsidRPr="00170A82" w:rsidRDefault="00170A82" w:rsidP="00170A82">
      <w:pPr>
        <w:numPr>
          <w:ilvl w:val="0"/>
          <w:numId w:val="1"/>
        </w:numPr>
      </w:pPr>
      <w:r w:rsidRPr="00170A82">
        <w:rPr>
          <w:b/>
          <w:bCs/>
        </w:rPr>
        <w:t>AUV Autonomous Mission Engines:</w:t>
      </w:r>
      <w:r w:rsidRPr="00170A82">
        <w:t xml:space="preserve"> Programmatic edge endpoints on underwater drones that require real-time, low-latency target detection to alter course or flag waypoints.</w:t>
      </w:r>
    </w:p>
    <w:p w14:paraId="39438108" w14:textId="77777777" w:rsidR="00170A82" w:rsidRPr="00170A82" w:rsidRDefault="00170A82" w:rsidP="00170A82">
      <w:pPr>
        <w:numPr>
          <w:ilvl w:val="0"/>
          <w:numId w:val="1"/>
        </w:numPr>
      </w:pPr>
      <w:r w:rsidRPr="00170A82">
        <w:rPr>
          <w:b/>
          <w:bCs/>
        </w:rPr>
        <w:t>Salvage &amp; Recovery Divers:</w:t>
      </w:r>
      <w:r w:rsidRPr="00170A82">
        <w:t xml:space="preserve"> End-users who do not interact with the software directly but consume the final generated dive sheets (PDFs) detailing exact GPS coordinates, depth, and hazard classifications to execute safe recoveries.</w:t>
      </w:r>
    </w:p>
    <w:p w14:paraId="6DB9D1EA" w14:textId="77777777" w:rsidR="00170A82" w:rsidRPr="00170A82" w:rsidRDefault="00170A82" w:rsidP="00170A82">
      <w:pPr>
        <w:rPr>
          <w:b/>
          <w:bCs/>
        </w:rPr>
      </w:pPr>
      <w:r w:rsidRPr="00170A82">
        <w:rPr>
          <w:b/>
          <w:bCs/>
        </w:rPr>
        <w:t>4. Core Features</w:t>
      </w:r>
    </w:p>
    <w:p w14:paraId="0CB6FF30" w14:textId="77777777" w:rsidR="00170A82" w:rsidRPr="00170A82" w:rsidRDefault="00170A82" w:rsidP="00170A82">
      <w:pPr>
        <w:numPr>
          <w:ilvl w:val="0"/>
          <w:numId w:val="2"/>
        </w:numPr>
      </w:pPr>
      <w:r w:rsidRPr="00170A82">
        <w:rPr>
          <w:b/>
          <w:bCs/>
        </w:rPr>
        <w:t>Adaptive Pre-Processing Engine:</w:t>
      </w:r>
      <w:r w:rsidRPr="00170A82">
        <w:t xml:space="preserve"> </w:t>
      </w:r>
      <w:proofErr w:type="gramStart"/>
      <w:r w:rsidRPr="00170A82">
        <w:t>Ingests .</w:t>
      </w:r>
      <w:proofErr w:type="spellStart"/>
      <w:r w:rsidRPr="00170A82">
        <w:t>xtf</w:t>
      </w:r>
      <w:proofErr w:type="spellEnd"/>
      <w:proofErr w:type="gramEnd"/>
      <w:r w:rsidRPr="00170A82">
        <w:t xml:space="preserve"> and .</w:t>
      </w:r>
      <w:proofErr w:type="spellStart"/>
      <w:r w:rsidRPr="00170A82">
        <w:t>jsf</w:t>
      </w:r>
      <w:proofErr w:type="spellEnd"/>
      <w:r w:rsidRPr="00170A82">
        <w:t xml:space="preserve"> files using </w:t>
      </w:r>
      <w:proofErr w:type="spellStart"/>
      <w:r w:rsidRPr="00170A82">
        <w:t>pyxtf</w:t>
      </w:r>
      <w:proofErr w:type="spellEnd"/>
      <w:r w:rsidRPr="00170A82">
        <w:t xml:space="preserve">. Automatically applies slant-range correction to normalize pixel geometry and uses AUV attitude telemetry to </w:t>
      </w:r>
      <w:proofErr w:type="spellStart"/>
      <w:r w:rsidRPr="00170A82">
        <w:t>inpaint</w:t>
      </w:r>
      <w:proofErr w:type="spellEnd"/>
      <w:r w:rsidRPr="00170A82">
        <w:t xml:space="preserve"> missing rows caused by pitch/roll dropouts. </w:t>
      </w:r>
    </w:p>
    <w:p w14:paraId="63688D9B" w14:textId="77777777" w:rsidR="00170A82" w:rsidRPr="00170A82" w:rsidRDefault="00170A82" w:rsidP="00170A82">
      <w:pPr>
        <w:numPr>
          <w:ilvl w:val="0"/>
          <w:numId w:val="2"/>
        </w:numPr>
      </w:pPr>
      <w:r w:rsidRPr="00170A82">
        <w:rPr>
          <w:b/>
          <w:bCs/>
        </w:rPr>
        <w:lastRenderedPageBreak/>
        <w:t>Instance Segmentation Inference:</w:t>
      </w:r>
      <w:r w:rsidRPr="00170A82">
        <w:t xml:space="preserve"> Utilizes an INT8-quantized YOLO11n-seg model via ONNX Runtime. Outputs exact pixel-level masks for amorphous ghost nets and bounding boxes for rigid targets (pipes, shipwrecks). </w:t>
      </w:r>
    </w:p>
    <w:p w14:paraId="3D0D63DA" w14:textId="77777777" w:rsidR="00170A82" w:rsidRPr="00170A82" w:rsidRDefault="00170A82" w:rsidP="00170A82">
      <w:pPr>
        <w:numPr>
          <w:ilvl w:val="0"/>
          <w:numId w:val="2"/>
        </w:numPr>
      </w:pPr>
      <w:r w:rsidRPr="00170A82">
        <w:rPr>
          <w:b/>
          <w:bCs/>
        </w:rPr>
        <w:t>Multi-Signal Confidence Fusion:</w:t>
      </w:r>
      <w:r w:rsidRPr="00170A82">
        <w:t xml:space="preserve"> Evaluates detections using three parameters: the native network score, physical acoustic shadow-geometry matching, and cross-ping temporal persistence to aggressively filter out natural rocks. </w:t>
      </w:r>
    </w:p>
    <w:p w14:paraId="45BC754A" w14:textId="77777777" w:rsidR="00170A82" w:rsidRPr="00170A82" w:rsidRDefault="00170A82" w:rsidP="00170A82">
      <w:pPr>
        <w:numPr>
          <w:ilvl w:val="0"/>
          <w:numId w:val="2"/>
        </w:numPr>
      </w:pPr>
      <w:r w:rsidRPr="00170A82">
        <w:rPr>
          <w:b/>
          <w:bCs/>
        </w:rPr>
        <w:t>Offline UI Dashboard:</w:t>
      </w:r>
      <w:r w:rsidRPr="00170A82">
        <w:t xml:space="preserve"> A single-process </w:t>
      </w:r>
      <w:proofErr w:type="spellStart"/>
      <w:r w:rsidRPr="00170A82">
        <w:t>FastAPI</w:t>
      </w:r>
      <w:proofErr w:type="spellEnd"/>
      <w:r w:rsidRPr="00170A82">
        <w:t xml:space="preserve"> and Leaflet.js dashboard with pre-cached OpenStreetMap tiles that allows operators to visualize detections on a map without any network dependency. </w:t>
      </w:r>
    </w:p>
    <w:p w14:paraId="69EC8294" w14:textId="77777777" w:rsidR="00170A82" w:rsidRPr="00170A82" w:rsidRDefault="00170A82" w:rsidP="00170A82">
      <w:pPr>
        <w:numPr>
          <w:ilvl w:val="0"/>
          <w:numId w:val="2"/>
        </w:numPr>
      </w:pPr>
      <w:r w:rsidRPr="00170A82">
        <w:rPr>
          <w:b/>
          <w:bCs/>
        </w:rPr>
        <w:t>Automated Geotagging &amp; Reporting:</w:t>
      </w:r>
      <w:r w:rsidRPr="00170A82">
        <w:t xml:space="preserve"> Maps pixel coordinates to INS/DVL pitch-roll-heave corrected real-world latitudes and longitudes, exporting structured JSON, CSV, and formatted PDF reports. </w:t>
      </w:r>
    </w:p>
    <w:p w14:paraId="315A5AC8" w14:textId="77777777" w:rsidR="00170A82" w:rsidRPr="00170A82" w:rsidRDefault="00170A82" w:rsidP="00170A82">
      <w:pPr>
        <w:rPr>
          <w:b/>
          <w:bCs/>
        </w:rPr>
      </w:pPr>
      <w:r w:rsidRPr="00170A82">
        <w:rPr>
          <w:b/>
          <w:bCs/>
        </w:rPr>
        <w:t>5. User Stories</w:t>
      </w:r>
    </w:p>
    <w:p w14:paraId="72597D86" w14:textId="77777777" w:rsidR="00170A82" w:rsidRPr="00170A82" w:rsidRDefault="00170A82" w:rsidP="00170A82">
      <w:pPr>
        <w:numPr>
          <w:ilvl w:val="0"/>
          <w:numId w:val="3"/>
        </w:numPr>
      </w:pPr>
      <w:r w:rsidRPr="00170A82">
        <w:rPr>
          <w:b/>
          <w:bCs/>
        </w:rPr>
        <w:t>As a hydrographic operator</w:t>
      </w:r>
      <w:r w:rsidRPr="00170A82">
        <w:t xml:space="preserve">, I want to upload </w:t>
      </w:r>
      <w:proofErr w:type="gramStart"/>
      <w:r w:rsidRPr="00170A82">
        <w:t>raw .</w:t>
      </w:r>
      <w:proofErr w:type="spellStart"/>
      <w:r w:rsidRPr="00170A82">
        <w:t>xtf</w:t>
      </w:r>
      <w:proofErr w:type="spellEnd"/>
      <w:proofErr w:type="gramEnd"/>
      <w:r w:rsidRPr="00170A82">
        <w:t xml:space="preserve"> </w:t>
      </w:r>
      <w:proofErr w:type="gramStart"/>
      <w:r w:rsidRPr="00170A82">
        <w:t>or .</w:t>
      </w:r>
      <w:proofErr w:type="spellStart"/>
      <w:r w:rsidRPr="00170A82">
        <w:t>jsf</w:t>
      </w:r>
      <w:proofErr w:type="spellEnd"/>
      <w:proofErr w:type="gramEnd"/>
      <w:r w:rsidRPr="00170A82">
        <w:t xml:space="preserve"> sonar logs into the local dashboard so that the system can automatically extract the ping intensity and telemetry headers. </w:t>
      </w:r>
    </w:p>
    <w:p w14:paraId="6E3179D5" w14:textId="77777777" w:rsidR="00170A82" w:rsidRPr="00170A82" w:rsidRDefault="00170A82" w:rsidP="00170A82">
      <w:pPr>
        <w:numPr>
          <w:ilvl w:val="0"/>
          <w:numId w:val="3"/>
        </w:numPr>
      </w:pPr>
      <w:r w:rsidRPr="00170A82">
        <w:rPr>
          <w:b/>
          <w:bCs/>
        </w:rPr>
        <w:t>As a hydrographic operator</w:t>
      </w:r>
      <w:r w:rsidRPr="00170A82">
        <w:t xml:space="preserve">, I want the system to automatically repair dropped pings using pitch/roll telemetry so that the AI model does not misinterpret corrupted rows as false anomalies. </w:t>
      </w:r>
    </w:p>
    <w:p w14:paraId="7B1BDFD4" w14:textId="77777777" w:rsidR="00170A82" w:rsidRPr="00170A82" w:rsidRDefault="00170A82" w:rsidP="00170A82">
      <w:pPr>
        <w:numPr>
          <w:ilvl w:val="0"/>
          <w:numId w:val="3"/>
        </w:numPr>
      </w:pPr>
      <w:r w:rsidRPr="00170A82">
        <w:rPr>
          <w:b/>
          <w:bCs/>
        </w:rPr>
        <w:t>As a hydrographic operator</w:t>
      </w:r>
      <w:r w:rsidRPr="00170A82">
        <w:t xml:space="preserve">, I want to see precise pixel masks around entangled ghost nets rather than just bounding boxes so that I can understand the exact shape and spread of the hazard. </w:t>
      </w:r>
    </w:p>
    <w:p w14:paraId="7766C72A" w14:textId="77777777" w:rsidR="00170A82" w:rsidRPr="00170A82" w:rsidRDefault="00170A82" w:rsidP="00170A82">
      <w:pPr>
        <w:numPr>
          <w:ilvl w:val="0"/>
          <w:numId w:val="3"/>
        </w:numPr>
      </w:pPr>
      <w:r w:rsidRPr="00170A82">
        <w:rPr>
          <w:b/>
          <w:bCs/>
        </w:rPr>
        <w:t>As an AUV mission planner</w:t>
      </w:r>
      <w:r w:rsidRPr="00170A82">
        <w:t xml:space="preserve">, I want the AI to run on INT8-quantized ONNX so that it operates smoothly on edge hardware (like a Jetson Orin Nano) without requiring a heavy GPU. </w:t>
      </w:r>
    </w:p>
    <w:p w14:paraId="3CF39FE7" w14:textId="77777777" w:rsidR="00170A82" w:rsidRPr="00170A82" w:rsidRDefault="00170A82" w:rsidP="00170A82">
      <w:pPr>
        <w:numPr>
          <w:ilvl w:val="0"/>
          <w:numId w:val="3"/>
        </w:numPr>
      </w:pPr>
      <w:r w:rsidRPr="00170A82">
        <w:rPr>
          <w:b/>
          <w:bCs/>
        </w:rPr>
        <w:t>As a hydrographic operator</w:t>
      </w:r>
      <w:r w:rsidRPr="00170A82">
        <w:t xml:space="preserve">, I want to review detections on an interactive map and click "Confirm" or "Reject" to filter the final dataset before export. </w:t>
      </w:r>
    </w:p>
    <w:p w14:paraId="694A2E51" w14:textId="77777777" w:rsidR="00170A82" w:rsidRPr="00170A82" w:rsidRDefault="00170A82" w:rsidP="00170A82">
      <w:pPr>
        <w:numPr>
          <w:ilvl w:val="0"/>
          <w:numId w:val="3"/>
        </w:numPr>
      </w:pPr>
      <w:r w:rsidRPr="00170A82">
        <w:rPr>
          <w:b/>
          <w:bCs/>
        </w:rPr>
        <w:t>As a salvage diver</w:t>
      </w:r>
      <w:r w:rsidRPr="00170A82">
        <w:t xml:space="preserve">, I want to receive a one-click PDF report containing target coordinates, dimensions, and visual crops so that I can navigate directly to the debris on the seafloor. </w:t>
      </w:r>
    </w:p>
    <w:p w14:paraId="5DDFCB9D" w14:textId="77777777" w:rsidR="00170A82" w:rsidRPr="00170A82" w:rsidRDefault="00170A82" w:rsidP="00170A82">
      <w:pPr>
        <w:rPr>
          <w:b/>
          <w:bCs/>
        </w:rPr>
      </w:pPr>
      <w:r w:rsidRPr="00170A82">
        <w:rPr>
          <w:b/>
          <w:bCs/>
        </w:rPr>
        <w:t>6. MVP Scope (Version 1 / Hackathon Deliverable)</w:t>
      </w:r>
    </w:p>
    <w:p w14:paraId="6D933F57" w14:textId="77777777" w:rsidR="00170A82" w:rsidRPr="00170A82" w:rsidRDefault="00170A82" w:rsidP="00170A82">
      <w:r w:rsidRPr="00170A82">
        <w:t>The Minimum Viable Product for the SIH internal/finale round will focus strictly on proving the core pipeline on a local machine.</w:t>
      </w:r>
    </w:p>
    <w:p w14:paraId="44F1EFBB" w14:textId="77777777" w:rsidR="00170A82" w:rsidRPr="00170A82" w:rsidRDefault="00170A82" w:rsidP="00170A82">
      <w:pPr>
        <w:numPr>
          <w:ilvl w:val="0"/>
          <w:numId w:val="4"/>
        </w:numPr>
      </w:pPr>
      <w:r w:rsidRPr="00170A82">
        <w:rPr>
          <w:b/>
          <w:bCs/>
        </w:rPr>
        <w:t>Ingestion:</w:t>
      </w:r>
      <w:r w:rsidRPr="00170A82">
        <w:t xml:space="preserve"> Support for .</w:t>
      </w:r>
      <w:proofErr w:type="spellStart"/>
      <w:r w:rsidRPr="00170A82">
        <w:t>xtf</w:t>
      </w:r>
      <w:proofErr w:type="spellEnd"/>
      <w:r w:rsidRPr="00170A82">
        <w:t xml:space="preserve"> files and fallback standard image uploads (.</w:t>
      </w:r>
      <w:proofErr w:type="spellStart"/>
      <w:r w:rsidRPr="00170A82">
        <w:t>png</w:t>
      </w:r>
      <w:proofErr w:type="spellEnd"/>
      <w:r w:rsidRPr="00170A82">
        <w:t>/.jpg).</w:t>
      </w:r>
    </w:p>
    <w:p w14:paraId="1086ADFB" w14:textId="77777777" w:rsidR="00170A82" w:rsidRPr="00170A82" w:rsidRDefault="00170A82" w:rsidP="00170A82">
      <w:pPr>
        <w:numPr>
          <w:ilvl w:val="0"/>
          <w:numId w:val="4"/>
        </w:numPr>
      </w:pPr>
      <w:r w:rsidRPr="00170A82">
        <w:rPr>
          <w:b/>
          <w:bCs/>
        </w:rPr>
        <w:lastRenderedPageBreak/>
        <w:t>Processing:</w:t>
      </w:r>
      <w:r w:rsidRPr="00170A82">
        <w:t xml:space="preserve"> Basic Lee/Frost </w:t>
      </w:r>
      <w:proofErr w:type="spellStart"/>
      <w:r w:rsidRPr="00170A82">
        <w:t>despeckling</w:t>
      </w:r>
      <w:proofErr w:type="spellEnd"/>
      <w:r w:rsidRPr="00170A82">
        <w:t>, CLAHE contrast normalization, and row inpainting.</w:t>
      </w:r>
    </w:p>
    <w:p w14:paraId="19CD2FE2" w14:textId="77777777" w:rsidR="00170A82" w:rsidRPr="00170A82" w:rsidRDefault="00170A82" w:rsidP="00170A82">
      <w:pPr>
        <w:numPr>
          <w:ilvl w:val="0"/>
          <w:numId w:val="4"/>
        </w:numPr>
      </w:pPr>
      <w:r w:rsidRPr="00170A82">
        <w:rPr>
          <w:b/>
          <w:bCs/>
        </w:rPr>
        <w:t>Inference:</w:t>
      </w:r>
      <w:r w:rsidRPr="00170A82">
        <w:t xml:space="preserve"> YOLO11n-seg model running via ONNX Runtime on CPU/Local GPU.</w:t>
      </w:r>
    </w:p>
    <w:p w14:paraId="6FB29F54" w14:textId="77777777" w:rsidR="00170A82" w:rsidRPr="00170A82" w:rsidRDefault="00170A82" w:rsidP="00170A82">
      <w:pPr>
        <w:numPr>
          <w:ilvl w:val="0"/>
          <w:numId w:val="4"/>
        </w:numPr>
      </w:pPr>
      <w:r w:rsidRPr="00170A82">
        <w:rPr>
          <w:b/>
          <w:bCs/>
        </w:rPr>
        <w:t>UI:</w:t>
      </w:r>
      <w:r w:rsidRPr="00170A82">
        <w:t xml:space="preserve"> Local </w:t>
      </w:r>
      <w:proofErr w:type="spellStart"/>
      <w:r w:rsidRPr="00170A82">
        <w:t>FastAPI</w:t>
      </w:r>
      <w:proofErr w:type="spellEnd"/>
      <w:r w:rsidRPr="00170A82">
        <w:t xml:space="preserve"> web server serving a static HTML/JS frontend with Leaflet map integration and pre-cached offline tiles.</w:t>
      </w:r>
    </w:p>
    <w:p w14:paraId="32975C7E" w14:textId="77777777" w:rsidR="00170A82" w:rsidRPr="00170A82" w:rsidRDefault="00170A82" w:rsidP="00170A82">
      <w:pPr>
        <w:numPr>
          <w:ilvl w:val="0"/>
          <w:numId w:val="4"/>
        </w:numPr>
      </w:pPr>
      <w:r w:rsidRPr="00170A82">
        <w:rPr>
          <w:b/>
          <w:bCs/>
        </w:rPr>
        <w:t>Output:</w:t>
      </w:r>
      <w:r w:rsidRPr="00170A82">
        <w:t xml:space="preserve"> Basic JSON payload and CSV/PDF export with interpolated Lat/Long coordinates.</w:t>
      </w:r>
    </w:p>
    <w:p w14:paraId="73C414BA" w14:textId="77777777" w:rsidR="00170A82" w:rsidRPr="00170A82" w:rsidRDefault="00170A82" w:rsidP="00170A82">
      <w:pPr>
        <w:rPr>
          <w:b/>
          <w:bCs/>
        </w:rPr>
      </w:pPr>
      <w:r w:rsidRPr="00170A82">
        <w:rPr>
          <w:b/>
          <w:bCs/>
        </w:rPr>
        <w:t>7.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7185"/>
      </w:tblGrid>
      <w:tr w:rsidR="00170A82" w:rsidRPr="00170A82" w14:paraId="1B4276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C244C" w14:textId="77777777" w:rsidR="00170A82" w:rsidRPr="00170A82" w:rsidRDefault="00170A82" w:rsidP="00170A82">
            <w:r w:rsidRPr="00170A82">
              <w:rPr>
                <w:b/>
                <w:bCs/>
              </w:rPr>
              <w:t>Metric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53D9" w14:textId="77777777" w:rsidR="00170A82" w:rsidRPr="00170A82" w:rsidRDefault="00170A82" w:rsidP="00170A82">
            <w:r w:rsidRPr="00170A82">
              <w:rPr>
                <w:b/>
                <w:bCs/>
              </w:rPr>
              <w:t>Target Key Performance Indicator (KPI)</w:t>
            </w:r>
          </w:p>
        </w:tc>
      </w:tr>
      <w:tr w:rsidR="00170A82" w:rsidRPr="00170A82" w14:paraId="6F8FFE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1A3AB" w14:textId="77777777" w:rsidR="00170A82" w:rsidRPr="00170A82" w:rsidRDefault="00170A82" w:rsidP="00170A82">
            <w:r w:rsidRPr="00170A82">
              <w:rPr>
                <w:b/>
                <w:bCs/>
              </w:rPr>
              <w:t>Inference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B156" w14:textId="77777777" w:rsidR="00170A82" w:rsidRPr="00170A82" w:rsidRDefault="00170A82" w:rsidP="00170A82">
            <w:r w:rsidRPr="00170A82">
              <w:t>&gt; 15 Frames Per Second (FPS) on a standard local CPU using ONNX Runtime.</w:t>
            </w:r>
          </w:p>
        </w:tc>
      </w:tr>
      <w:tr w:rsidR="00170A82" w:rsidRPr="00170A82" w14:paraId="54B1B6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F2D7B" w14:textId="77777777" w:rsidR="00170A82" w:rsidRPr="00170A82" w:rsidRDefault="00170A82" w:rsidP="00170A82">
            <w:r w:rsidRPr="00170A82">
              <w:rPr>
                <w:b/>
                <w:bCs/>
              </w:rPr>
              <w:t>Accuracy /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7193" w14:textId="77777777" w:rsidR="00170A82" w:rsidRPr="00170A82" w:rsidRDefault="00170A82" w:rsidP="00170A82">
            <w:r w:rsidRPr="00170A82">
              <w:t>&gt; 40% reduction in false-positive rock classifications compared to a baseline bounding-box model (achieved via shadow matching and persistence tracking).</w:t>
            </w:r>
          </w:p>
        </w:tc>
      </w:tr>
      <w:tr w:rsidR="00170A82" w:rsidRPr="00170A82" w14:paraId="546EEA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AA0F" w14:textId="77777777" w:rsidR="00170A82" w:rsidRPr="00170A82" w:rsidRDefault="00170A82" w:rsidP="00170A82">
            <w:r w:rsidRPr="00170A82">
              <w:rPr>
                <w:b/>
                <w:bCs/>
              </w:rPr>
              <w:t>Offline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CD047" w14:textId="77777777" w:rsidR="00170A82" w:rsidRPr="00170A82" w:rsidRDefault="00170A82" w:rsidP="00170A82">
            <w:r w:rsidRPr="00170A82">
              <w:t xml:space="preserve">0 external network/API requests logged during end-to-end execution of the application. </w:t>
            </w:r>
          </w:p>
        </w:tc>
      </w:tr>
      <w:tr w:rsidR="00170A82" w:rsidRPr="00170A82" w14:paraId="0C0270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98E0C" w14:textId="77777777" w:rsidR="00170A82" w:rsidRPr="00170A82" w:rsidRDefault="00170A82" w:rsidP="00170A82">
            <w:r w:rsidRPr="00170A82">
              <w:rPr>
                <w:b/>
                <w:bCs/>
              </w:rPr>
              <w:t>User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B463D" w14:textId="77777777" w:rsidR="00170A82" w:rsidRPr="00170A82" w:rsidRDefault="00170A82" w:rsidP="00170A82">
            <w:r w:rsidRPr="00170A82">
              <w:t>80% reduction in time spent identifying targets compared to manual log scrubbing.</w:t>
            </w:r>
          </w:p>
        </w:tc>
      </w:tr>
    </w:tbl>
    <w:p w14:paraId="54B0E544" w14:textId="77777777" w:rsidR="00170A82" w:rsidRPr="00170A82" w:rsidRDefault="00170A82" w:rsidP="00170A82">
      <w:pPr>
        <w:rPr>
          <w:b/>
          <w:bCs/>
        </w:rPr>
      </w:pPr>
      <w:r w:rsidRPr="00170A82">
        <w:rPr>
          <w:b/>
          <w:bCs/>
        </w:rPr>
        <w:t>8. Out of Scope (Features to Avoid in V1)</w:t>
      </w:r>
    </w:p>
    <w:p w14:paraId="21583BC5" w14:textId="77777777" w:rsidR="00170A82" w:rsidRPr="00170A82" w:rsidRDefault="00170A82" w:rsidP="00170A82">
      <w:r w:rsidRPr="00170A82">
        <w:t xml:space="preserve">To prevent scope creep and ensure adherence to the problem statement's strict edge-deployment constraints, the following must </w:t>
      </w:r>
      <w:r w:rsidRPr="00170A82">
        <w:rPr>
          <w:b/>
          <w:bCs/>
        </w:rPr>
        <w:t>not</w:t>
      </w:r>
      <w:r w:rsidRPr="00170A82">
        <w:t xml:space="preserve"> be built in Version 1:</w:t>
      </w:r>
    </w:p>
    <w:p w14:paraId="50F9B4C7" w14:textId="77777777" w:rsidR="00170A82" w:rsidRPr="00170A82" w:rsidRDefault="00170A82" w:rsidP="00170A82">
      <w:pPr>
        <w:numPr>
          <w:ilvl w:val="0"/>
          <w:numId w:val="5"/>
        </w:numPr>
      </w:pPr>
      <w:r w:rsidRPr="00170A82">
        <w:rPr>
          <w:b/>
          <w:bCs/>
        </w:rPr>
        <w:t>Cloud Syncing or AWS/GCP Integrations:</w:t>
      </w:r>
      <w:r w:rsidRPr="00170A82">
        <w:t xml:space="preserve"> The system must not rely on external cloud databases, S3 buckets, or remote APIs for inference or storage.</w:t>
      </w:r>
    </w:p>
    <w:p w14:paraId="169929AF" w14:textId="77777777" w:rsidR="00170A82" w:rsidRPr="00170A82" w:rsidRDefault="00170A82" w:rsidP="00170A82">
      <w:pPr>
        <w:numPr>
          <w:ilvl w:val="0"/>
          <w:numId w:val="5"/>
        </w:numPr>
      </w:pPr>
      <w:r w:rsidRPr="00170A82">
        <w:rPr>
          <w:b/>
          <w:bCs/>
        </w:rPr>
        <w:t>On-Device Model Retraining:</w:t>
      </w:r>
      <w:r w:rsidRPr="00170A82">
        <w:t xml:space="preserve"> While operator feedback (Confirm/Reject) is logged locally, the system will not automatically retrain the neural network on the edge device to prevent catastrophic forgetting and hardware overload. </w:t>
      </w:r>
    </w:p>
    <w:p w14:paraId="0CE0EDED" w14:textId="77777777" w:rsidR="00170A82" w:rsidRPr="00170A82" w:rsidRDefault="00170A82" w:rsidP="00170A82">
      <w:pPr>
        <w:numPr>
          <w:ilvl w:val="0"/>
          <w:numId w:val="5"/>
        </w:numPr>
      </w:pPr>
      <w:r w:rsidRPr="00170A82">
        <w:rPr>
          <w:b/>
          <w:bCs/>
        </w:rPr>
        <w:t>Multi-AUV Swarm Networking:</w:t>
      </w:r>
      <w:r w:rsidRPr="00170A82">
        <w:t xml:space="preserve"> Real-time data sharing across a mesh network of multiple drones is too complex for V1; focus purely on single-device processing.</w:t>
      </w:r>
    </w:p>
    <w:p w14:paraId="2C145E49" w14:textId="77777777" w:rsidR="00170A82" w:rsidRPr="00170A82" w:rsidRDefault="00170A82" w:rsidP="00170A82">
      <w:pPr>
        <w:numPr>
          <w:ilvl w:val="0"/>
          <w:numId w:val="5"/>
        </w:numPr>
      </w:pPr>
      <w:r w:rsidRPr="00170A82">
        <w:rPr>
          <w:b/>
          <w:bCs/>
        </w:rPr>
        <w:lastRenderedPageBreak/>
        <w:t>Optical/RGB Camera Integration:</w:t>
      </w:r>
      <w:r w:rsidRPr="00170A82">
        <w:t xml:space="preserve"> The model and pre-processing pipeline are strictly tuned for acoustic Side-Scan Sonar physics; processing optical GoPro/camera footage is out of scope.</w:t>
      </w:r>
    </w:p>
    <w:p w14:paraId="2AAE2D9D" w14:textId="77777777" w:rsidR="00371D52" w:rsidRDefault="00371D52"/>
    <w:sectPr w:rsidR="0037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7D7"/>
    <w:multiLevelType w:val="multilevel"/>
    <w:tmpl w:val="2CA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00202"/>
    <w:multiLevelType w:val="multilevel"/>
    <w:tmpl w:val="4CD0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93012"/>
    <w:multiLevelType w:val="multilevel"/>
    <w:tmpl w:val="DB8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C78A7"/>
    <w:multiLevelType w:val="multilevel"/>
    <w:tmpl w:val="BF14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E45F2"/>
    <w:multiLevelType w:val="multilevel"/>
    <w:tmpl w:val="21D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257932">
    <w:abstractNumId w:val="2"/>
  </w:num>
  <w:num w:numId="2" w16cid:durableId="692725214">
    <w:abstractNumId w:val="1"/>
  </w:num>
  <w:num w:numId="3" w16cid:durableId="1732269347">
    <w:abstractNumId w:val="3"/>
  </w:num>
  <w:num w:numId="4" w16cid:durableId="660276159">
    <w:abstractNumId w:val="4"/>
  </w:num>
  <w:num w:numId="5" w16cid:durableId="206177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52"/>
    <w:rsid w:val="00170A82"/>
    <w:rsid w:val="00371D52"/>
    <w:rsid w:val="00D83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6004FC-422A-4B25-9ED7-B0586602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52"/>
    <w:rPr>
      <w:rFonts w:eastAsiaTheme="majorEastAsia" w:cstheme="majorBidi"/>
      <w:color w:val="272727" w:themeColor="text1" w:themeTint="D8"/>
    </w:rPr>
  </w:style>
  <w:style w:type="paragraph" w:styleId="Title">
    <w:name w:val="Title"/>
    <w:basedOn w:val="Normal"/>
    <w:next w:val="Normal"/>
    <w:link w:val="TitleChar"/>
    <w:uiPriority w:val="10"/>
    <w:qFormat/>
    <w:rsid w:val="003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371D52"/>
    <w:rPr>
      <w:i/>
      <w:iCs/>
      <w:color w:val="404040" w:themeColor="text1" w:themeTint="BF"/>
    </w:rPr>
  </w:style>
  <w:style w:type="paragraph" w:styleId="ListParagraph">
    <w:name w:val="List Paragraph"/>
    <w:basedOn w:val="Normal"/>
    <w:uiPriority w:val="34"/>
    <w:qFormat/>
    <w:rsid w:val="00371D52"/>
    <w:pPr>
      <w:ind w:left="720"/>
      <w:contextualSpacing/>
    </w:pPr>
  </w:style>
  <w:style w:type="character" w:styleId="IntenseEmphasis">
    <w:name w:val="Intense Emphasis"/>
    <w:basedOn w:val="DefaultParagraphFont"/>
    <w:uiPriority w:val="21"/>
    <w:qFormat/>
    <w:rsid w:val="00371D52"/>
    <w:rPr>
      <w:i/>
      <w:iCs/>
      <w:color w:val="2F5496" w:themeColor="accent1" w:themeShade="BF"/>
    </w:rPr>
  </w:style>
  <w:style w:type="paragraph" w:styleId="IntenseQuote">
    <w:name w:val="Intense Quote"/>
    <w:basedOn w:val="Normal"/>
    <w:next w:val="Normal"/>
    <w:link w:val="IntenseQuoteChar"/>
    <w:uiPriority w:val="30"/>
    <w:qFormat/>
    <w:rsid w:val="00371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D52"/>
    <w:rPr>
      <w:i/>
      <w:iCs/>
      <w:color w:val="2F5496" w:themeColor="accent1" w:themeShade="BF"/>
    </w:rPr>
  </w:style>
  <w:style w:type="character" w:styleId="IntenseReference">
    <w:name w:val="Intense Reference"/>
    <w:basedOn w:val="DefaultParagraphFont"/>
    <w:uiPriority w:val="32"/>
    <w:qFormat/>
    <w:rsid w:val="00371D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946</Words>
  <Characters>5395</Characters>
  <Application>Microsoft Office Word</Application>
  <DocSecurity>0</DocSecurity>
  <Lines>44</Lines>
  <Paragraphs>12</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JATOTHU</dc:creator>
  <cp:keywords/>
  <dc:description/>
  <cp:lastModifiedBy>ANAND JATOTHU</cp:lastModifiedBy>
  <cp:revision>2</cp:revision>
  <dcterms:created xsi:type="dcterms:W3CDTF">2026-09-21T16:06:00Z</dcterms:created>
  <dcterms:modified xsi:type="dcterms:W3CDTF">2026-09-21T16:06:00Z</dcterms:modified>
</cp:coreProperties>
</file>